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81" w:rsidRPr="00121781" w:rsidRDefault="00121781" w:rsidP="001217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 w:rsidRPr="00121781">
        <w:rPr>
          <w:rFonts w:ascii="Arial" w:hAnsi="Arial" w:cs="Arial"/>
          <w:b/>
          <w:bCs/>
        </w:rPr>
        <w:t>5818 : PL concernant la gestion des déchets de l’industrie extractive : Résumé</w:t>
      </w: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présent projet de loi transpose en droit national la directive 2006/21/CE du 15 mars 2006 concernant la gestion des déchets de l’industrie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extractive et modifiant la directive 2004/35/CE sur la responsabilité environnementale.</w:t>
      </w:r>
    </w:p>
    <w:p w:rsidR="001F6111" w:rsidRPr="00121781" w:rsidRDefault="001F611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Default="004F380F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="00121781" w:rsidRPr="00121781">
        <w:rPr>
          <w:rFonts w:ascii="Arial" w:hAnsi="Arial" w:cs="Arial"/>
        </w:rPr>
        <w:t>aque année</w:t>
      </w:r>
      <w:r w:rsidR="00630EFB">
        <w:rPr>
          <w:rFonts w:ascii="Arial" w:hAnsi="Arial" w:cs="Arial"/>
        </w:rPr>
        <w:t>, le secteur minier (ou industrie extractive)</w:t>
      </w:r>
      <w:r w:rsidR="00121781" w:rsidRPr="00121781">
        <w:rPr>
          <w:rFonts w:ascii="Arial" w:hAnsi="Arial" w:cs="Arial"/>
        </w:rPr>
        <w:t xml:space="preserve"> produit plus de 400 millions de tonnes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de déchets en Europe. Ces déchets représentent plus de 20% du volume total des déchets en Europe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et forment la catégorie de déchets la plus importante.</w:t>
      </w:r>
      <w:r w:rsidR="00630EFB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Le stockage de ces déchets peut présenter des dangers</w:t>
      </w:r>
      <w:r>
        <w:rPr>
          <w:rFonts w:ascii="Arial" w:hAnsi="Arial" w:cs="Arial"/>
        </w:rPr>
        <w:t>,</w:t>
      </w:r>
      <w:r w:rsidR="00121781" w:rsidRPr="00121781">
        <w:rPr>
          <w:rFonts w:ascii="Arial" w:hAnsi="Arial" w:cs="Arial"/>
        </w:rPr>
        <w:t xml:space="preserve"> soit en raison des techniques parfois défaillantes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mises en oeuvre, soit en raison de la présence de substances polluantes, comme les métaux lourds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ou le cyanure. A défaut d’une prise en charge adaptée, </w:t>
      </w:r>
      <w:r>
        <w:rPr>
          <w:rFonts w:ascii="Arial" w:hAnsi="Arial" w:cs="Arial"/>
        </w:rPr>
        <w:t>c</w:t>
      </w:r>
      <w:r w:rsidR="00121781" w:rsidRPr="00121781">
        <w:rPr>
          <w:rFonts w:ascii="Arial" w:hAnsi="Arial" w:cs="Arial"/>
        </w:rPr>
        <w:t>es déchets peuvent ainsi être très dangereux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pour la santé et l’environnement. Ils s’accumulent et peuvent provoquer des rejets acides ou dégager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des substances toxiques.</w:t>
      </w:r>
      <w:r w:rsidR="00630EFB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Les déchets miniers sont </w:t>
      </w:r>
      <w:r w:rsidR="00630EFB">
        <w:rPr>
          <w:rFonts w:ascii="Arial" w:hAnsi="Arial" w:cs="Arial"/>
        </w:rPr>
        <w:t xml:space="preserve">d’ailleurs </w:t>
      </w:r>
      <w:r w:rsidR="00121781" w:rsidRPr="00121781">
        <w:rPr>
          <w:rFonts w:ascii="Arial" w:hAnsi="Arial" w:cs="Arial"/>
        </w:rPr>
        <w:t>à l’origine d’une série de catastrophes qui ont frappé l’Europe ces dernières</w:t>
      </w:r>
      <w:r w:rsidR="00121781"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années et</w:t>
      </w:r>
      <w:r w:rsidR="00121781" w:rsidRPr="00121781"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entraîné</w:t>
      </w:r>
      <w:r w:rsidR="00121781" w:rsidRPr="00121781">
        <w:rPr>
          <w:rFonts w:ascii="Arial" w:hAnsi="Arial" w:cs="Arial"/>
        </w:rPr>
        <w:t xml:space="preserve"> le rejet de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substances toxiques dans des rivières.</w:t>
      </w:r>
    </w:p>
    <w:p w:rsidR="001F6111" w:rsidRPr="00121781" w:rsidRDefault="001F611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 xml:space="preserve">La directive </w:t>
      </w:r>
      <w:r w:rsidR="00630EFB">
        <w:rPr>
          <w:rFonts w:ascii="Arial" w:hAnsi="Arial" w:cs="Arial"/>
        </w:rPr>
        <w:t xml:space="preserve">2006/21/CE </w:t>
      </w:r>
      <w:r w:rsidRPr="00121781">
        <w:rPr>
          <w:rFonts w:ascii="Arial" w:hAnsi="Arial" w:cs="Arial"/>
        </w:rPr>
        <w:t>fixe des normes minimales à respecter pour protéger la santé et l’environnement et en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 xml:space="preserve">particulier </w:t>
      </w:r>
      <w:r w:rsidR="00630EFB">
        <w:rPr>
          <w:rFonts w:ascii="Arial" w:hAnsi="Arial" w:cs="Arial"/>
        </w:rPr>
        <w:t>pour</w:t>
      </w:r>
      <w:r w:rsidRPr="00121781">
        <w:rPr>
          <w:rFonts w:ascii="Arial" w:hAnsi="Arial" w:cs="Arial"/>
        </w:rPr>
        <w:t xml:space="preserve"> empêcher la pollution des sols et des eaux due à l’entreposage des déchets, en insistant notamment sur la stabilité à long terme des installations concernées.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Elle traite de tous les as</w:t>
      </w:r>
      <w:r w:rsidR="00630EFB">
        <w:rPr>
          <w:rFonts w:ascii="Arial" w:hAnsi="Arial" w:cs="Arial"/>
        </w:rPr>
        <w:t>pects de la gestion des déchets :</w:t>
      </w:r>
      <w:r w:rsidRPr="00121781">
        <w:rPr>
          <w:rFonts w:ascii="Arial" w:hAnsi="Arial" w:cs="Arial"/>
        </w:rPr>
        <w:t xml:space="preserve"> la planification, la délivrance des autorisations,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l’exploitation, la fermeture des installations et le suivi après leur fermeture.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Elle est à voir en étroite relation avec la directive révisée SEVESO II concernant la maîtrise des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accidents majeurs industriels.</w:t>
      </w:r>
      <w:r w:rsidR="000441E7">
        <w:rPr>
          <w:rFonts w:ascii="Arial" w:hAnsi="Arial" w:cs="Arial"/>
        </w:rPr>
        <w:t xml:space="preserve"> 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Luxembourg dispose d’établissements et d’entreprises pratiquant l’extraction de ressources</w:t>
      </w:r>
      <w:r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minérales</w:t>
      </w:r>
      <w:r w:rsidRPr="00121781">
        <w:rPr>
          <w:rFonts w:ascii="Arial" w:hAnsi="Arial" w:cs="Arial"/>
        </w:rPr>
        <w:t>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 xml:space="preserve">Pour ce qui est de la gestion des déchets résultant de l’exploitation de carrières, le </w:t>
      </w:r>
      <w:r>
        <w:rPr>
          <w:rFonts w:ascii="Arial" w:hAnsi="Arial" w:cs="Arial"/>
        </w:rPr>
        <w:t xml:space="preserve">Luxembourg </w:t>
      </w:r>
      <w:r w:rsidRPr="00121781">
        <w:rPr>
          <w:rFonts w:ascii="Arial" w:hAnsi="Arial" w:cs="Arial"/>
        </w:rPr>
        <w:t>n’est concerné que par l’extraction de matières inertes et</w:t>
      </w:r>
      <w:r w:rsidR="00630EFB">
        <w:rPr>
          <w:rFonts w:ascii="Arial" w:hAnsi="Arial" w:cs="Arial"/>
        </w:rPr>
        <w:t>,</w:t>
      </w:r>
      <w:r w:rsidRPr="00121781">
        <w:rPr>
          <w:rFonts w:ascii="Arial" w:hAnsi="Arial" w:cs="Arial"/>
        </w:rPr>
        <w:t xml:space="preserve"> partant</w:t>
      </w:r>
      <w:r w:rsidR="00630EFB">
        <w:rPr>
          <w:rFonts w:ascii="Arial" w:hAnsi="Arial" w:cs="Arial"/>
        </w:rPr>
        <w:t>,</w:t>
      </w:r>
      <w:r w:rsidRPr="00121781">
        <w:rPr>
          <w:rFonts w:ascii="Arial" w:hAnsi="Arial" w:cs="Arial"/>
        </w:rPr>
        <w:t xml:space="preserve"> que par la production de déchets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inertes.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Les dispositions applicables à la prévention des accidents majeurs et aux informations afférentes ne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concernent que théoriquement le Luxem</w:t>
      </w:r>
      <w:r w:rsidR="00630EFB">
        <w:rPr>
          <w:rFonts w:ascii="Arial" w:hAnsi="Arial" w:cs="Arial"/>
        </w:rPr>
        <w:t>bourg</w:t>
      </w:r>
      <w:r w:rsidRPr="00121781">
        <w:rPr>
          <w:rFonts w:ascii="Arial" w:hAnsi="Arial" w:cs="Arial"/>
        </w:rPr>
        <w:t>.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de Gouvernement a, dans un premier temps,</w:t>
      </w:r>
      <w:r w:rsidR="00121781" w:rsidRPr="00121781">
        <w:rPr>
          <w:rFonts w:ascii="Arial" w:hAnsi="Arial" w:cs="Arial"/>
        </w:rPr>
        <w:t xml:space="preserve"> approuvé un projet de règlement de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transposition de la directive </w:t>
      </w:r>
      <w:r>
        <w:rPr>
          <w:rFonts w:ascii="Arial" w:hAnsi="Arial" w:cs="Arial"/>
        </w:rPr>
        <w:t>2006/21/CE</w:t>
      </w:r>
      <w:r w:rsidR="00121781" w:rsidRPr="001217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Mais suite à la prise de position du </w:t>
      </w:r>
      <w:r w:rsidR="00121781" w:rsidRPr="00121781">
        <w:rPr>
          <w:rFonts w:ascii="Arial" w:hAnsi="Arial" w:cs="Arial"/>
        </w:rPr>
        <w:t xml:space="preserve">Conseil d’Etat </w:t>
      </w:r>
      <w:r>
        <w:rPr>
          <w:rFonts w:ascii="Arial" w:hAnsi="Arial" w:cs="Arial"/>
        </w:rPr>
        <w:t>en la matière, il a finalement été décidé de déposer le projet de loi 5818. En effet, l</w:t>
      </w:r>
      <w:r w:rsidR="00121781" w:rsidRPr="00121781">
        <w:rPr>
          <w:rFonts w:ascii="Arial" w:hAnsi="Arial" w:cs="Arial"/>
        </w:rPr>
        <w:t>a Haute Corporation</w:t>
      </w:r>
      <w:r w:rsidR="00121781">
        <w:rPr>
          <w:rFonts w:ascii="Arial" w:hAnsi="Arial" w:cs="Arial"/>
        </w:rPr>
        <w:t xml:space="preserve"> </w:t>
      </w:r>
      <w:r w:rsidR="00743530">
        <w:rPr>
          <w:rFonts w:ascii="Arial" w:hAnsi="Arial" w:cs="Arial"/>
        </w:rPr>
        <w:t>a considéré qu’il étai</w:t>
      </w:r>
      <w:r w:rsidR="00121781" w:rsidRPr="00121781">
        <w:rPr>
          <w:rFonts w:ascii="Arial" w:hAnsi="Arial" w:cs="Arial"/>
        </w:rPr>
        <w:t xml:space="preserve">t de mise de transposer la directive par voie </w:t>
      </w:r>
      <w:r w:rsidR="001F6111">
        <w:rPr>
          <w:rFonts w:ascii="Arial" w:hAnsi="Arial" w:cs="Arial"/>
        </w:rPr>
        <w:t>législative</w:t>
      </w:r>
      <w:r w:rsidR="00121781" w:rsidRPr="00121781">
        <w:rPr>
          <w:rFonts w:ascii="Arial" w:hAnsi="Arial" w:cs="Arial"/>
        </w:rPr>
        <w:t xml:space="preserve">. 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projet de loi, tout en transposant de manière fidèle les prescriptions de la directive, introduit</w:t>
      </w:r>
      <w:r>
        <w:rPr>
          <w:rFonts w:ascii="Arial" w:hAnsi="Arial" w:cs="Arial"/>
        </w:rPr>
        <w:t xml:space="preserve"> </w:t>
      </w:r>
      <w:r w:rsidR="001F6111">
        <w:rPr>
          <w:rFonts w:ascii="Arial" w:hAnsi="Arial" w:cs="Arial"/>
        </w:rPr>
        <w:t xml:space="preserve">également </w:t>
      </w:r>
      <w:r w:rsidRPr="00121781">
        <w:rPr>
          <w:rFonts w:ascii="Arial" w:hAnsi="Arial" w:cs="Arial"/>
        </w:rPr>
        <w:t xml:space="preserve">des dispositions ayant trait à la recherche et </w:t>
      </w:r>
      <w:r w:rsidR="001F6111">
        <w:rPr>
          <w:rFonts w:ascii="Arial" w:hAnsi="Arial" w:cs="Arial"/>
        </w:rPr>
        <w:t xml:space="preserve">à la </w:t>
      </w:r>
      <w:r w:rsidRPr="00121781">
        <w:rPr>
          <w:rFonts w:ascii="Arial" w:hAnsi="Arial" w:cs="Arial"/>
        </w:rPr>
        <w:t>constatation des infractions.</w:t>
      </w:r>
    </w:p>
    <w:sectPr w:rsidR="00121781" w:rsidRPr="0012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781"/>
    <w:rsid w:val="000441E7"/>
    <w:rsid w:val="00121781"/>
    <w:rsid w:val="001F6111"/>
    <w:rsid w:val="004F380F"/>
    <w:rsid w:val="00630EFB"/>
    <w:rsid w:val="00743530"/>
    <w:rsid w:val="00936264"/>
    <w:rsid w:val="00D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AEF3149-7E8C-4C45-B638-101280E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63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5818 : PL concernant la gestion des déchets de l’industrie extractive : Résumé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5818 : PL concernant la gestion des déchets de l’industrie extractive : Résumé</dc:title>
  <dc:subject/>
  <dc:creator>Rachel Moris</dc:creator>
  <cp:keywords/>
  <dc:description/>
  <cp:lastModifiedBy>SYSTEM</cp:lastModifiedBy>
  <cp:revision>2</cp:revision>
  <cp:lastPrinted>2008-09-18T09:24:00Z</cp:lastPrinted>
  <dcterms:created xsi:type="dcterms:W3CDTF">2024-02-21T07:43:00Z</dcterms:created>
  <dcterms:modified xsi:type="dcterms:W3CDTF">2024-02-21T07:43:00Z</dcterms:modified>
</cp:coreProperties>
</file>