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DCD" w:rsidRPr="00C62829" w:rsidRDefault="007C7DCD" w:rsidP="007C7DCD">
      <w:pPr>
        <w:jc w:val="center"/>
        <w:rPr>
          <w:b/>
          <w:sz w:val="32"/>
          <w:lang w:val="fr-CH"/>
        </w:rPr>
      </w:pPr>
      <w:bookmarkStart w:id="0" w:name="_GoBack"/>
      <w:bookmarkEnd w:id="0"/>
      <w:r w:rsidRPr="00C62829">
        <w:rPr>
          <w:b/>
          <w:sz w:val="32"/>
          <w:lang w:val="fr-CH"/>
        </w:rPr>
        <w:t>N° 5696</w:t>
      </w:r>
    </w:p>
    <w:p w:rsidR="007C7DCD" w:rsidRPr="0079569D" w:rsidRDefault="007C7DCD" w:rsidP="007C7DCD">
      <w:pPr>
        <w:jc w:val="center"/>
        <w:rPr>
          <w:b/>
          <w:lang w:val="fr-CH"/>
        </w:rPr>
      </w:pPr>
    </w:p>
    <w:p w:rsidR="007C7DCD" w:rsidRPr="00C62829" w:rsidRDefault="007C7DCD" w:rsidP="007C7DCD">
      <w:pPr>
        <w:jc w:val="center"/>
        <w:rPr>
          <w:b/>
          <w:sz w:val="28"/>
          <w:lang w:val="fr-CH"/>
        </w:rPr>
      </w:pPr>
      <w:r w:rsidRPr="00C62829">
        <w:rPr>
          <w:b/>
          <w:sz w:val="28"/>
          <w:lang w:val="fr-CH"/>
        </w:rPr>
        <w:t>CHAMBRE DES DEPUTES</w:t>
      </w:r>
    </w:p>
    <w:p w:rsidR="007C7DCD" w:rsidRPr="00C62829" w:rsidRDefault="007C7DCD" w:rsidP="007C7DCD">
      <w:pPr>
        <w:jc w:val="center"/>
        <w:rPr>
          <w:b/>
          <w:sz w:val="28"/>
          <w:lang w:val="fr-CH"/>
        </w:rPr>
      </w:pPr>
      <w:r w:rsidRPr="00C62829">
        <w:rPr>
          <w:b/>
          <w:sz w:val="28"/>
          <w:lang w:val="fr-CH"/>
        </w:rPr>
        <w:t>Session ordinaire 2007-2008</w:t>
      </w:r>
    </w:p>
    <w:p w:rsidR="007C7DCD" w:rsidRPr="0079569D" w:rsidRDefault="007C7DCD" w:rsidP="007C7DCD">
      <w:pPr>
        <w:jc w:val="center"/>
        <w:rPr>
          <w:lang w:val="fr-CH"/>
        </w:rPr>
      </w:pPr>
    </w:p>
    <w:p w:rsidR="007C7DCD" w:rsidRPr="00C62829" w:rsidRDefault="007C7DCD" w:rsidP="007C7DCD">
      <w:pPr>
        <w:jc w:val="center"/>
        <w:rPr>
          <w:b/>
          <w:sz w:val="28"/>
          <w:lang w:val="fr-CH"/>
        </w:rPr>
      </w:pPr>
      <w:r w:rsidRPr="00C62829">
        <w:rPr>
          <w:b/>
          <w:sz w:val="28"/>
          <w:lang w:val="fr-CH"/>
        </w:rPr>
        <w:t>-----------------------------------------------------------------------------------------</w:t>
      </w:r>
    </w:p>
    <w:p w:rsidR="007C7DCD" w:rsidRDefault="007C7DCD" w:rsidP="007C7DCD">
      <w:pPr>
        <w:jc w:val="center"/>
        <w:rPr>
          <w:b/>
          <w:sz w:val="32"/>
          <w:lang w:val="fr-CH"/>
        </w:rPr>
      </w:pPr>
    </w:p>
    <w:p w:rsidR="00485F8E" w:rsidRDefault="00485F8E" w:rsidP="00485F8E">
      <w:pPr>
        <w:autoSpaceDE w:val="0"/>
        <w:autoSpaceDN w:val="0"/>
        <w:adjustRightInd w:val="0"/>
        <w:jc w:val="center"/>
        <w:rPr>
          <w:b/>
          <w:bCs/>
          <w:lang w:val="fr-FR"/>
        </w:rPr>
      </w:pPr>
      <w:r>
        <w:rPr>
          <w:b/>
          <w:bCs/>
          <w:lang w:val="fr-FR"/>
        </w:rPr>
        <w:t>PROJET DE LOI</w:t>
      </w:r>
    </w:p>
    <w:p w:rsidR="00485F8E" w:rsidRPr="00595828" w:rsidRDefault="00485F8E" w:rsidP="00485F8E">
      <w:pPr>
        <w:autoSpaceDE w:val="0"/>
        <w:autoSpaceDN w:val="0"/>
        <w:adjustRightInd w:val="0"/>
        <w:jc w:val="center"/>
        <w:rPr>
          <w:b/>
          <w:bCs/>
          <w:lang w:val="fr-FR"/>
        </w:rPr>
      </w:pPr>
      <w:r w:rsidRPr="00595828">
        <w:rPr>
          <w:b/>
          <w:bCs/>
          <w:lang w:val="fr-FR"/>
        </w:rPr>
        <w:t>portant:</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1. promotion de l’habitat et création d’un pacte logement avec</w:t>
      </w:r>
      <w:r>
        <w:rPr>
          <w:b/>
          <w:bCs/>
          <w:lang w:val="fr-FR"/>
        </w:rPr>
        <w:t xml:space="preserve"> </w:t>
      </w:r>
      <w:r w:rsidRPr="00595828">
        <w:rPr>
          <w:b/>
          <w:bCs/>
          <w:lang w:val="fr-FR"/>
        </w:rPr>
        <w:t>les communes,</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2. sur le droit d’emphytéose et le droit de superficie,</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3. modification</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a) de la loi modifiée du 16 octobre 1934 concernant l’évaluation</w:t>
      </w:r>
      <w:r>
        <w:rPr>
          <w:b/>
          <w:bCs/>
          <w:lang w:val="fr-FR"/>
        </w:rPr>
        <w:t xml:space="preserve"> </w:t>
      </w:r>
      <w:r w:rsidRPr="00595828">
        <w:rPr>
          <w:b/>
          <w:bCs/>
          <w:lang w:val="fr-FR"/>
        </w:rPr>
        <w:t>des biens et valeurs;</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b) de la loi modifiée du 1</w:t>
      </w:r>
      <w:r w:rsidRPr="00D875A4">
        <w:rPr>
          <w:b/>
          <w:bCs/>
          <w:vertAlign w:val="superscript"/>
          <w:lang w:val="fr-FR"/>
        </w:rPr>
        <w:t>er</w:t>
      </w:r>
      <w:r w:rsidR="00D875A4">
        <w:rPr>
          <w:b/>
          <w:bCs/>
          <w:lang w:val="fr-FR"/>
        </w:rPr>
        <w:t xml:space="preserve"> </w:t>
      </w:r>
      <w:r w:rsidRPr="00595828">
        <w:rPr>
          <w:b/>
          <w:bCs/>
          <w:lang w:val="fr-FR"/>
        </w:rPr>
        <w:t>décembre 1936 sur l’impôt foncier;</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c) de la loi modifiée du 25 février 1979 concernant l’aide au</w:t>
      </w:r>
      <w:r>
        <w:rPr>
          <w:b/>
          <w:bCs/>
          <w:lang w:val="fr-FR"/>
        </w:rPr>
        <w:t xml:space="preserve"> </w:t>
      </w:r>
      <w:r w:rsidRPr="00595828">
        <w:rPr>
          <w:b/>
          <w:bCs/>
          <w:lang w:val="fr-FR"/>
        </w:rPr>
        <w:t>logement;</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d) de la loi modifiée du 10 décembre 1998 portant création</w:t>
      </w:r>
      <w:r>
        <w:rPr>
          <w:b/>
          <w:bCs/>
          <w:lang w:val="fr-FR"/>
        </w:rPr>
        <w:t xml:space="preserve"> </w:t>
      </w:r>
      <w:r w:rsidRPr="00595828">
        <w:rPr>
          <w:b/>
          <w:bCs/>
          <w:lang w:val="fr-FR"/>
        </w:rPr>
        <w:t>de</w:t>
      </w:r>
      <w:r>
        <w:rPr>
          <w:b/>
          <w:bCs/>
          <w:lang w:val="fr-FR"/>
        </w:rPr>
        <w:t xml:space="preserve"> </w:t>
      </w:r>
      <w:r w:rsidRPr="00595828">
        <w:rPr>
          <w:b/>
          <w:bCs/>
          <w:lang w:val="fr-FR"/>
        </w:rPr>
        <w:t>l’établissement public dénommé „Fonds d’assainissement</w:t>
      </w:r>
      <w:r>
        <w:rPr>
          <w:b/>
          <w:bCs/>
          <w:lang w:val="fr-FR"/>
        </w:rPr>
        <w:t xml:space="preserve"> </w:t>
      </w:r>
      <w:r w:rsidRPr="00595828">
        <w:rPr>
          <w:b/>
          <w:bCs/>
          <w:lang w:val="fr-FR"/>
        </w:rPr>
        <w:t xml:space="preserve">de </w:t>
      </w:r>
      <w:smartTag w:uri="urn:schemas-microsoft-com:office:smarttags" w:element="PersonName">
        <w:smartTagPr>
          <w:attr w:name="ProductID" w:val="la Cit￩ Syrdall"/>
        </w:smartTagPr>
        <w:r w:rsidRPr="00595828">
          <w:rPr>
            <w:b/>
            <w:bCs/>
            <w:lang w:val="fr-FR"/>
          </w:rPr>
          <w:t>la Cité Syrdall</w:t>
        </w:r>
      </w:smartTag>
      <w:r w:rsidRPr="00595828">
        <w:rPr>
          <w:b/>
          <w:bCs/>
          <w:lang w:val="fr-FR"/>
        </w:rPr>
        <w:t>“;</w:t>
      </w:r>
    </w:p>
    <w:p w:rsidR="00485F8E" w:rsidRDefault="00485F8E" w:rsidP="00485F8E">
      <w:pPr>
        <w:autoSpaceDE w:val="0"/>
        <w:autoSpaceDN w:val="0"/>
        <w:adjustRightInd w:val="0"/>
        <w:ind w:left="-180" w:right="-288"/>
        <w:jc w:val="center"/>
        <w:outlineLvl w:val="0"/>
        <w:rPr>
          <w:b/>
          <w:bCs/>
          <w:lang w:val="fr-FR"/>
        </w:rPr>
      </w:pPr>
      <w:r w:rsidRPr="00595828">
        <w:rPr>
          <w:b/>
          <w:bCs/>
          <w:lang w:val="fr-FR"/>
        </w:rPr>
        <w:t>e) de la loi modifiée du 30 juillet 2002 déterminant différentes</w:t>
      </w:r>
      <w:r>
        <w:rPr>
          <w:b/>
          <w:bCs/>
          <w:lang w:val="fr-FR"/>
        </w:rPr>
        <w:t xml:space="preserve"> </w:t>
      </w:r>
      <w:r w:rsidRPr="00595828">
        <w:rPr>
          <w:b/>
          <w:bCs/>
          <w:lang w:val="fr-FR"/>
        </w:rPr>
        <w:t>mesures fiscales</w:t>
      </w:r>
    </w:p>
    <w:p w:rsidR="00485F8E" w:rsidRDefault="00485F8E" w:rsidP="00485F8E">
      <w:pPr>
        <w:autoSpaceDE w:val="0"/>
        <w:autoSpaceDN w:val="0"/>
        <w:adjustRightInd w:val="0"/>
        <w:ind w:left="-180" w:right="-288"/>
        <w:jc w:val="center"/>
        <w:outlineLvl w:val="0"/>
        <w:rPr>
          <w:b/>
          <w:bCs/>
          <w:lang w:val="fr-FR"/>
        </w:rPr>
      </w:pPr>
      <w:r w:rsidRPr="00595828">
        <w:rPr>
          <w:b/>
          <w:bCs/>
          <w:lang w:val="fr-FR"/>
        </w:rPr>
        <w:t>destinées à encourager la mise sur</w:t>
      </w:r>
      <w:r>
        <w:rPr>
          <w:b/>
          <w:bCs/>
          <w:lang w:val="fr-FR"/>
        </w:rPr>
        <w:t xml:space="preserve"> </w:t>
      </w:r>
      <w:r w:rsidRPr="00595828">
        <w:rPr>
          <w:b/>
          <w:bCs/>
          <w:lang w:val="fr-FR"/>
        </w:rPr>
        <w:t>le marché et l’acquisition de terrains à bâtir</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et d’immeubles</w:t>
      </w:r>
      <w:r>
        <w:rPr>
          <w:b/>
          <w:bCs/>
          <w:lang w:val="fr-FR"/>
        </w:rPr>
        <w:t xml:space="preserve"> </w:t>
      </w:r>
      <w:r w:rsidRPr="00595828">
        <w:rPr>
          <w:b/>
          <w:bCs/>
          <w:lang w:val="fr-FR"/>
        </w:rPr>
        <w:t>d’habitation;</w:t>
      </w:r>
    </w:p>
    <w:p w:rsidR="00485F8E" w:rsidRDefault="00485F8E" w:rsidP="00485F8E">
      <w:pPr>
        <w:autoSpaceDE w:val="0"/>
        <w:autoSpaceDN w:val="0"/>
        <w:adjustRightInd w:val="0"/>
        <w:ind w:left="-180" w:right="-288"/>
        <w:jc w:val="center"/>
        <w:outlineLvl w:val="0"/>
        <w:rPr>
          <w:b/>
          <w:bCs/>
          <w:lang w:val="fr-FR"/>
        </w:rPr>
      </w:pPr>
      <w:r w:rsidRPr="00595828">
        <w:rPr>
          <w:b/>
          <w:bCs/>
          <w:lang w:val="fr-FR"/>
        </w:rPr>
        <w:t>f) de la loi modifiée du 19 juillet 2004 concernant l’aménagement</w:t>
      </w:r>
      <w:r>
        <w:rPr>
          <w:b/>
          <w:bCs/>
          <w:lang w:val="fr-FR"/>
        </w:rPr>
        <w:t xml:space="preserve"> </w:t>
      </w:r>
      <w:r w:rsidRPr="00595828">
        <w:rPr>
          <w:b/>
          <w:bCs/>
          <w:lang w:val="fr-FR"/>
        </w:rPr>
        <w:t>communal</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et le développement urbain;</w:t>
      </w:r>
    </w:p>
    <w:p w:rsidR="00485F8E" w:rsidRPr="00595828" w:rsidRDefault="00485F8E" w:rsidP="00485F8E">
      <w:pPr>
        <w:autoSpaceDE w:val="0"/>
        <w:autoSpaceDN w:val="0"/>
        <w:adjustRightInd w:val="0"/>
        <w:ind w:left="-180" w:right="-288"/>
        <w:jc w:val="center"/>
        <w:outlineLvl w:val="0"/>
        <w:rPr>
          <w:b/>
          <w:bCs/>
          <w:lang w:val="fr-FR"/>
        </w:rPr>
      </w:pPr>
      <w:r w:rsidRPr="00595828">
        <w:rPr>
          <w:b/>
          <w:bCs/>
          <w:lang w:val="fr-FR"/>
        </w:rPr>
        <w:t>g) de la loi du 21 septembre 2006 sur le bail à usage d’habitation</w:t>
      </w:r>
    </w:p>
    <w:p w:rsidR="00485F8E" w:rsidRPr="00595828" w:rsidRDefault="00485F8E" w:rsidP="00485F8E">
      <w:pPr>
        <w:ind w:left="-180" w:right="-288"/>
        <w:jc w:val="center"/>
        <w:rPr>
          <w:b/>
          <w:bCs/>
          <w:lang w:val="fr-FR"/>
        </w:rPr>
      </w:pPr>
      <w:r w:rsidRPr="00595828">
        <w:rPr>
          <w:b/>
          <w:bCs/>
          <w:lang w:val="fr-FR"/>
        </w:rPr>
        <w:t>et modifiant certaines dispositions du Code civil</w:t>
      </w:r>
    </w:p>
    <w:p w:rsidR="00485F8E" w:rsidRPr="00485F8E" w:rsidRDefault="00485F8E" w:rsidP="007C7DCD">
      <w:pPr>
        <w:jc w:val="center"/>
        <w:rPr>
          <w:b/>
          <w:sz w:val="32"/>
          <w:lang w:val="fr-FR"/>
        </w:rPr>
      </w:pPr>
    </w:p>
    <w:p w:rsidR="007C7DCD" w:rsidRPr="00C62829" w:rsidRDefault="007C7DCD" w:rsidP="007C7DCD">
      <w:pPr>
        <w:pStyle w:val="Textebrut"/>
        <w:jc w:val="center"/>
        <w:rPr>
          <w:rFonts w:ascii="Times New Roman" w:hAnsi="Times New Roman"/>
          <w:b/>
          <w:sz w:val="32"/>
          <w:lang w:val="fr-CH"/>
        </w:rPr>
      </w:pPr>
      <w:r w:rsidRPr="00C62829">
        <w:rPr>
          <w:rFonts w:ascii="Times New Roman" w:hAnsi="Times New Roman"/>
          <w:b/>
          <w:sz w:val="32"/>
          <w:lang w:val="fr-CH"/>
        </w:rPr>
        <w:t>*   *   *</w:t>
      </w:r>
    </w:p>
    <w:p w:rsidR="00931EB5" w:rsidRDefault="00931EB5" w:rsidP="00EA1E84">
      <w:pPr>
        <w:jc w:val="both"/>
        <w:rPr>
          <w:b/>
          <w:bCs/>
          <w:sz w:val="28"/>
          <w:lang w:val="fr-CH"/>
        </w:rPr>
      </w:pPr>
    </w:p>
    <w:p w:rsidR="00DA10ED" w:rsidRPr="00C62829" w:rsidRDefault="00DA10ED" w:rsidP="00EA1E84">
      <w:pPr>
        <w:jc w:val="both"/>
        <w:rPr>
          <w:b/>
          <w:bCs/>
          <w:sz w:val="28"/>
          <w:lang w:val="fr-CH"/>
        </w:rPr>
      </w:pPr>
    </w:p>
    <w:p w:rsidR="008A2248" w:rsidRDefault="00931EB5" w:rsidP="00DB7271">
      <w:pPr>
        <w:jc w:val="both"/>
        <w:rPr>
          <w:lang w:val="fr-CH"/>
        </w:rPr>
      </w:pPr>
      <w:r w:rsidRPr="00C62829">
        <w:rPr>
          <w:lang w:val="fr-CH"/>
        </w:rPr>
        <w:t>Le prés</w:t>
      </w:r>
      <w:r w:rsidR="00E7060A" w:rsidRPr="00C62829">
        <w:rPr>
          <w:lang w:val="fr-CH"/>
        </w:rPr>
        <w:t>ent projet poursuit</w:t>
      </w:r>
      <w:r w:rsidR="008A2248">
        <w:rPr>
          <w:lang w:val="fr-CH"/>
        </w:rPr>
        <w:t xml:space="preserve"> principalement</w:t>
      </w:r>
      <w:r w:rsidR="00674C74" w:rsidRPr="00C62829">
        <w:rPr>
          <w:lang w:val="fr-CH"/>
        </w:rPr>
        <w:t xml:space="preserve"> </w:t>
      </w:r>
      <w:r w:rsidR="008A2248">
        <w:rPr>
          <w:lang w:val="fr-CH"/>
        </w:rPr>
        <w:t>deux</w:t>
      </w:r>
      <w:r w:rsidR="00674C74" w:rsidRPr="00C62829">
        <w:rPr>
          <w:lang w:val="fr-CH"/>
        </w:rPr>
        <w:t xml:space="preserve"> objectifs, </w:t>
      </w:r>
      <w:r w:rsidRPr="00C62829">
        <w:rPr>
          <w:lang w:val="fr-CH"/>
        </w:rPr>
        <w:t xml:space="preserve">l’un à court terme </w:t>
      </w:r>
      <w:r w:rsidR="00674C74" w:rsidRPr="00C62829">
        <w:rPr>
          <w:lang w:val="fr-CH"/>
        </w:rPr>
        <w:t xml:space="preserve">et l’autre à moyen et à long terme. </w:t>
      </w:r>
    </w:p>
    <w:p w:rsidR="008A2248" w:rsidRDefault="008A2248" w:rsidP="00DB7271">
      <w:pPr>
        <w:jc w:val="both"/>
        <w:rPr>
          <w:lang w:val="fr-CH"/>
        </w:rPr>
      </w:pPr>
    </w:p>
    <w:p w:rsidR="008A2248" w:rsidRDefault="00674C74" w:rsidP="00DB7271">
      <w:pPr>
        <w:jc w:val="both"/>
        <w:rPr>
          <w:lang w:val="fr-CH"/>
        </w:rPr>
      </w:pPr>
      <w:r w:rsidRPr="00C62829">
        <w:rPr>
          <w:lang w:val="fr-CH"/>
        </w:rPr>
        <w:t>A court terme, le projet vise</w:t>
      </w:r>
      <w:r w:rsidR="00931EB5" w:rsidRPr="00C62829">
        <w:rPr>
          <w:lang w:val="fr-CH"/>
        </w:rPr>
        <w:t xml:space="preserve"> à augmenter l’offre de logements et de terrains à bâtir avec comme conséquence une stabilisation voir</w:t>
      </w:r>
      <w:r w:rsidR="005F4514">
        <w:rPr>
          <w:lang w:val="fr-CH"/>
        </w:rPr>
        <w:t>e</w:t>
      </w:r>
      <w:r w:rsidR="00931EB5" w:rsidRPr="00C62829">
        <w:rPr>
          <w:lang w:val="fr-CH"/>
        </w:rPr>
        <w:t xml:space="preserve"> une réduction </w:t>
      </w:r>
      <w:r w:rsidRPr="00C62829">
        <w:rPr>
          <w:lang w:val="fr-CH"/>
        </w:rPr>
        <w:t xml:space="preserve">du coût de l’habitat. </w:t>
      </w:r>
    </w:p>
    <w:p w:rsidR="008A2248" w:rsidRDefault="008A2248" w:rsidP="00DB7271">
      <w:pPr>
        <w:jc w:val="both"/>
        <w:rPr>
          <w:lang w:val="fr-CH"/>
        </w:rPr>
      </w:pPr>
    </w:p>
    <w:p w:rsidR="00931EB5" w:rsidRPr="00C62829" w:rsidRDefault="00674C74" w:rsidP="00DB7271">
      <w:pPr>
        <w:jc w:val="both"/>
        <w:rPr>
          <w:lang w:val="fr-CH"/>
        </w:rPr>
      </w:pPr>
      <w:r w:rsidRPr="00C62829">
        <w:rPr>
          <w:lang w:val="fr-CH"/>
        </w:rPr>
        <w:t>A</w:t>
      </w:r>
      <w:r w:rsidR="00931EB5" w:rsidRPr="00C62829">
        <w:rPr>
          <w:lang w:val="fr-CH"/>
        </w:rPr>
        <w:t xml:space="preserve"> moyen et </w:t>
      </w:r>
      <w:r w:rsidRPr="00C62829">
        <w:rPr>
          <w:lang w:val="fr-CH"/>
        </w:rPr>
        <w:t>à long terme</w:t>
      </w:r>
      <w:r w:rsidR="008A2248">
        <w:rPr>
          <w:lang w:val="fr-CH"/>
        </w:rPr>
        <w:t>,</w:t>
      </w:r>
      <w:r w:rsidRPr="00C62829">
        <w:rPr>
          <w:lang w:val="fr-CH"/>
        </w:rPr>
        <w:t xml:space="preserve"> l’objectif du projet consiste</w:t>
      </w:r>
      <w:r w:rsidR="00931EB5" w:rsidRPr="00C62829">
        <w:rPr>
          <w:lang w:val="fr-CH"/>
        </w:rPr>
        <w:t xml:space="preserve"> à doter les instances publiques de réserves foncières leur permettant d’intervenir sur le marché du foncier en cas d’offre in</w:t>
      </w:r>
      <w:r w:rsidR="00DD6175" w:rsidRPr="00C62829">
        <w:rPr>
          <w:lang w:val="fr-CH"/>
        </w:rPr>
        <w:t>suffisante afin d’éviter une</w:t>
      </w:r>
      <w:r w:rsidR="00931EB5" w:rsidRPr="00C62829">
        <w:rPr>
          <w:lang w:val="fr-CH"/>
        </w:rPr>
        <w:t xml:space="preserve"> flambée des prix</w:t>
      </w:r>
      <w:r w:rsidR="00DD6175" w:rsidRPr="00C62829">
        <w:rPr>
          <w:lang w:val="fr-CH"/>
        </w:rPr>
        <w:t xml:space="preserve"> à laquelle nous assistons aujourd’hui</w:t>
      </w:r>
      <w:r w:rsidR="00931EB5" w:rsidRPr="00C62829">
        <w:rPr>
          <w:lang w:val="fr-CH"/>
        </w:rPr>
        <w:t xml:space="preserve">. Pour atteindre ces objectifs, le projet </w:t>
      </w:r>
      <w:r w:rsidR="008A2248">
        <w:rPr>
          <w:lang w:val="fr-CH"/>
        </w:rPr>
        <w:t xml:space="preserve">de loi </w:t>
      </w:r>
      <w:r w:rsidR="00931EB5" w:rsidRPr="00C62829">
        <w:rPr>
          <w:lang w:val="fr-CH"/>
        </w:rPr>
        <w:t xml:space="preserve">propose une série de mesures dont les unes </w:t>
      </w:r>
      <w:r w:rsidR="00DD6175" w:rsidRPr="00C62829">
        <w:rPr>
          <w:lang w:val="fr-CH"/>
        </w:rPr>
        <w:t>sont plutôt de nature à encourager</w:t>
      </w:r>
      <w:r w:rsidR="00931EB5" w:rsidRPr="00C62829">
        <w:rPr>
          <w:lang w:val="fr-CH"/>
        </w:rPr>
        <w:t xml:space="preserve"> l’offre sur le marché immobilier, tandis que les autres ont un caractère </w:t>
      </w:r>
      <w:r w:rsidR="00DD6175" w:rsidRPr="00C62829">
        <w:rPr>
          <w:lang w:val="fr-CH"/>
        </w:rPr>
        <w:t xml:space="preserve">plutôt </w:t>
      </w:r>
      <w:r w:rsidR="00931EB5" w:rsidRPr="00C62829">
        <w:rPr>
          <w:lang w:val="fr-CH"/>
        </w:rPr>
        <w:t>dissuasif à la rétention d’immeubles dans un but spéculatif.</w:t>
      </w:r>
    </w:p>
    <w:p w:rsidR="00EE171E" w:rsidRPr="00C62829" w:rsidRDefault="00EE171E" w:rsidP="00FE6097">
      <w:pPr>
        <w:jc w:val="both"/>
        <w:rPr>
          <w:b/>
          <w:bCs/>
          <w:lang w:val="fr-CH"/>
        </w:rPr>
      </w:pPr>
    </w:p>
    <w:p w:rsidR="00931EB5" w:rsidRPr="00C62829" w:rsidRDefault="00931EB5" w:rsidP="00DA10ED">
      <w:pPr>
        <w:jc w:val="both"/>
        <w:rPr>
          <w:b/>
          <w:bCs/>
          <w:u w:val="single"/>
          <w:lang w:val="fr-CH"/>
        </w:rPr>
      </w:pPr>
      <w:r w:rsidRPr="00C62829">
        <w:rPr>
          <w:b/>
          <w:bCs/>
          <w:u w:val="single"/>
          <w:lang w:val="fr-CH"/>
        </w:rPr>
        <w:t>Mesures incitant les communes à se développer</w:t>
      </w:r>
    </w:p>
    <w:p w:rsidR="00931EB5" w:rsidRPr="00C62829" w:rsidRDefault="00931EB5" w:rsidP="00EA1E84">
      <w:pPr>
        <w:jc w:val="both"/>
        <w:rPr>
          <w:b/>
          <w:bCs/>
          <w:lang w:val="fr-CH"/>
        </w:rPr>
      </w:pPr>
    </w:p>
    <w:p w:rsidR="00931EB5" w:rsidRPr="00C62829" w:rsidRDefault="006B09EC" w:rsidP="00EA1E84">
      <w:pPr>
        <w:jc w:val="both"/>
        <w:rPr>
          <w:lang w:val="fr-CH"/>
        </w:rPr>
      </w:pPr>
      <w:r>
        <w:rPr>
          <w:lang w:val="fr-CH"/>
        </w:rPr>
        <w:t>L</w:t>
      </w:r>
      <w:r w:rsidR="00931EB5" w:rsidRPr="00C62829">
        <w:rPr>
          <w:lang w:val="fr-CH"/>
        </w:rPr>
        <w:t>a participation des communes au dév</w:t>
      </w:r>
      <w:r w:rsidR="004B5345" w:rsidRPr="00C62829">
        <w:rPr>
          <w:lang w:val="fr-CH"/>
        </w:rPr>
        <w:t>eloppement du logement est</w:t>
      </w:r>
      <w:r w:rsidR="00931EB5" w:rsidRPr="00C62829">
        <w:rPr>
          <w:lang w:val="fr-CH"/>
        </w:rPr>
        <w:t xml:space="preserve"> cruciale</w:t>
      </w:r>
      <w:r w:rsidR="004B5345" w:rsidRPr="00C62829">
        <w:rPr>
          <w:lang w:val="fr-CH"/>
        </w:rPr>
        <w:t xml:space="preserve"> pour garantir une politique dynamique de l’habitat</w:t>
      </w:r>
      <w:r w:rsidR="00931EB5" w:rsidRPr="00C62829">
        <w:rPr>
          <w:lang w:val="fr-CH"/>
        </w:rPr>
        <w:t xml:space="preserve">. Le pacte logement que le </w:t>
      </w:r>
      <w:r w:rsidR="008A2248">
        <w:rPr>
          <w:lang w:val="fr-CH"/>
        </w:rPr>
        <w:t>G</w:t>
      </w:r>
      <w:r w:rsidR="00931EB5" w:rsidRPr="00C62829">
        <w:rPr>
          <w:lang w:val="fr-CH"/>
        </w:rPr>
        <w:t>ouvernement se propose de conclure avec les communes constitue l’axe central du projet de loi. Il implique</w:t>
      </w:r>
      <w:r w:rsidR="004B5345" w:rsidRPr="00C62829">
        <w:rPr>
          <w:lang w:val="fr-CH"/>
        </w:rPr>
        <w:t xml:space="preserve"> d’une part </w:t>
      </w:r>
      <w:r w:rsidR="00931EB5" w:rsidRPr="00C62829">
        <w:rPr>
          <w:lang w:val="fr-CH"/>
        </w:rPr>
        <w:t>pour les communes de viser</w:t>
      </w:r>
      <w:r w:rsidR="005F4514">
        <w:rPr>
          <w:lang w:val="fr-CH"/>
        </w:rPr>
        <w:t xml:space="preserve"> par la création de nouveaux logements</w:t>
      </w:r>
      <w:r w:rsidR="00931EB5" w:rsidRPr="00C62829">
        <w:rPr>
          <w:lang w:val="fr-CH"/>
        </w:rPr>
        <w:t xml:space="preserve"> une aug</w:t>
      </w:r>
      <w:r w:rsidR="005F4514">
        <w:rPr>
          <w:lang w:val="fr-CH"/>
        </w:rPr>
        <w:t>mentation de leur population au-</w:t>
      </w:r>
      <w:r w:rsidR="00931EB5" w:rsidRPr="00C62829">
        <w:rPr>
          <w:lang w:val="fr-CH"/>
        </w:rPr>
        <w:t>delà d’une croissance normale tout en respectant certaines conditions d</w:t>
      </w:r>
      <w:r w:rsidR="004B5345" w:rsidRPr="00C62829">
        <w:rPr>
          <w:lang w:val="fr-CH"/>
        </w:rPr>
        <w:t xml:space="preserve">ans le </w:t>
      </w:r>
      <w:r w:rsidR="004B5345" w:rsidRPr="00C62829">
        <w:rPr>
          <w:lang w:val="fr-CH"/>
        </w:rPr>
        <w:lastRenderedPageBreak/>
        <w:t>développement</w:t>
      </w:r>
      <w:r w:rsidR="00931EB5" w:rsidRPr="00C62829">
        <w:rPr>
          <w:lang w:val="fr-CH"/>
        </w:rPr>
        <w:t xml:space="preserve"> de leur territoire</w:t>
      </w:r>
      <w:r w:rsidR="008A2248">
        <w:rPr>
          <w:lang w:val="fr-CH"/>
        </w:rPr>
        <w:t>,</w:t>
      </w:r>
      <w:r w:rsidR="00931EB5" w:rsidRPr="00C62829">
        <w:rPr>
          <w:lang w:val="fr-CH"/>
        </w:rPr>
        <w:t xml:space="preserve"> et </w:t>
      </w:r>
      <w:r w:rsidR="004B5345" w:rsidRPr="00C62829">
        <w:rPr>
          <w:lang w:val="fr-CH"/>
        </w:rPr>
        <w:t xml:space="preserve">d’autre part, </w:t>
      </w:r>
      <w:r w:rsidR="00931EB5" w:rsidRPr="00C62829">
        <w:rPr>
          <w:lang w:val="fr-CH"/>
        </w:rPr>
        <w:t xml:space="preserve">pour le </w:t>
      </w:r>
      <w:r w:rsidR="008A2248">
        <w:rPr>
          <w:lang w:val="fr-CH"/>
        </w:rPr>
        <w:t>G</w:t>
      </w:r>
      <w:r w:rsidR="00931EB5" w:rsidRPr="00C62829">
        <w:rPr>
          <w:lang w:val="fr-CH"/>
        </w:rPr>
        <w:t>ouvernement de participer au financement des équipements s’imposant par cet accroissement moyennant paiement d’une contribution par habitant dépassant la croissance normale.</w:t>
      </w:r>
    </w:p>
    <w:p w:rsidR="00931EB5" w:rsidRPr="00C62829" w:rsidRDefault="00931EB5" w:rsidP="00EA1E84">
      <w:pPr>
        <w:jc w:val="both"/>
        <w:rPr>
          <w:lang w:val="fr-CH"/>
        </w:rPr>
      </w:pPr>
    </w:p>
    <w:p w:rsidR="00931EB5" w:rsidRPr="00C62829" w:rsidRDefault="00931EB5" w:rsidP="00EA1E84">
      <w:pPr>
        <w:jc w:val="both"/>
        <w:rPr>
          <w:lang w:val="fr-CH"/>
        </w:rPr>
      </w:pPr>
      <w:r w:rsidRPr="00C62829">
        <w:rPr>
          <w:lang w:val="fr-CH"/>
        </w:rPr>
        <w:t xml:space="preserve">Par ailleurs, le projet </w:t>
      </w:r>
      <w:r w:rsidR="008A2248">
        <w:rPr>
          <w:lang w:val="fr-CH"/>
        </w:rPr>
        <w:t xml:space="preserve">de loi </w:t>
      </w:r>
      <w:r w:rsidRPr="00C62829">
        <w:rPr>
          <w:lang w:val="fr-CH"/>
        </w:rPr>
        <w:t xml:space="preserve">propose de relever </w:t>
      </w:r>
      <w:r w:rsidR="005F4514" w:rsidRPr="00C62829">
        <w:rPr>
          <w:lang w:val="fr-CH"/>
        </w:rPr>
        <w:t xml:space="preserve">de 40% à 50% </w:t>
      </w:r>
      <w:r w:rsidRPr="00C62829">
        <w:rPr>
          <w:lang w:val="fr-CH"/>
        </w:rPr>
        <w:t>la contribution de l’Etat à l’acquisition de terrains</w:t>
      </w:r>
      <w:r w:rsidR="004B5345" w:rsidRPr="00C62829">
        <w:rPr>
          <w:lang w:val="fr-CH"/>
        </w:rPr>
        <w:t xml:space="preserve"> par les communes </w:t>
      </w:r>
      <w:r w:rsidRPr="00C62829">
        <w:rPr>
          <w:lang w:val="fr-CH"/>
        </w:rPr>
        <w:t>destinés à la construction de logements</w:t>
      </w:r>
      <w:r w:rsidR="005F4514" w:rsidRPr="005F4514">
        <w:rPr>
          <w:lang w:val="fr-CH"/>
        </w:rPr>
        <w:t xml:space="preserve"> </w:t>
      </w:r>
      <w:r w:rsidR="005F4514" w:rsidRPr="00C62829">
        <w:rPr>
          <w:lang w:val="fr-CH"/>
        </w:rPr>
        <w:t>sur base d’un contrat d’emphytéose ou de droit de superficie</w:t>
      </w:r>
      <w:r w:rsidR="005F4514">
        <w:rPr>
          <w:lang w:val="fr-CH"/>
        </w:rPr>
        <w:t>.</w:t>
      </w:r>
      <w:r w:rsidRPr="00C62829">
        <w:rPr>
          <w:lang w:val="fr-CH"/>
        </w:rPr>
        <w:t xml:space="preserve"> </w:t>
      </w:r>
      <w:r w:rsidR="003C73FE" w:rsidRPr="00C62829">
        <w:rPr>
          <w:lang w:val="fr-CH"/>
        </w:rPr>
        <w:t xml:space="preserve">Cette contribution restera </w:t>
      </w:r>
      <w:r w:rsidRPr="00C62829">
        <w:rPr>
          <w:lang w:val="fr-CH"/>
        </w:rPr>
        <w:t>entièrement acquise à la commune même en cas de lotissement des terrains par un promoteur privé.</w:t>
      </w:r>
    </w:p>
    <w:p w:rsidR="00931EB5" w:rsidRPr="00C62829" w:rsidRDefault="00931EB5" w:rsidP="00EA1E84">
      <w:pPr>
        <w:jc w:val="both"/>
        <w:rPr>
          <w:lang w:val="fr-CH"/>
        </w:rPr>
      </w:pPr>
    </w:p>
    <w:p w:rsidR="00931EB5" w:rsidRPr="00C62829" w:rsidRDefault="00931EB5" w:rsidP="00DA10ED">
      <w:pPr>
        <w:jc w:val="both"/>
        <w:rPr>
          <w:b/>
          <w:bCs/>
          <w:u w:val="single"/>
          <w:lang w:val="fr-CH"/>
        </w:rPr>
      </w:pPr>
      <w:r w:rsidRPr="00C62829">
        <w:rPr>
          <w:b/>
          <w:bCs/>
          <w:u w:val="single"/>
          <w:lang w:val="fr-CH"/>
        </w:rPr>
        <w:t>Mesures favorisant la création de réserves foncières par les instances publiques</w:t>
      </w:r>
    </w:p>
    <w:p w:rsidR="00931EB5" w:rsidRPr="00C62829" w:rsidRDefault="00931EB5" w:rsidP="00EA1E84">
      <w:pPr>
        <w:jc w:val="both"/>
        <w:rPr>
          <w:b/>
          <w:bCs/>
          <w:lang w:val="fr-CH"/>
        </w:rPr>
      </w:pPr>
    </w:p>
    <w:p w:rsidR="00931EB5" w:rsidRPr="00C62829" w:rsidRDefault="00931EB5" w:rsidP="00C62829">
      <w:pPr>
        <w:jc w:val="both"/>
        <w:rPr>
          <w:lang w:val="fr-CH"/>
        </w:rPr>
      </w:pPr>
      <w:r w:rsidRPr="00C62829">
        <w:rPr>
          <w:lang w:val="fr-CH"/>
        </w:rPr>
        <w:t>Afin de</w:t>
      </w:r>
      <w:r w:rsidR="003001A2" w:rsidRPr="00C62829">
        <w:rPr>
          <w:lang w:val="fr-CH"/>
        </w:rPr>
        <w:t xml:space="preserve"> mettre les</w:t>
      </w:r>
      <w:r w:rsidRPr="00C62829">
        <w:rPr>
          <w:lang w:val="fr-CH"/>
        </w:rPr>
        <w:t xml:space="preserve"> instances publiques </w:t>
      </w:r>
      <w:r w:rsidR="003001A2" w:rsidRPr="00C62829">
        <w:rPr>
          <w:lang w:val="fr-CH"/>
        </w:rPr>
        <w:t xml:space="preserve">en mesure </w:t>
      </w:r>
      <w:r w:rsidRPr="00C62829">
        <w:rPr>
          <w:lang w:val="fr-CH"/>
        </w:rPr>
        <w:t>de se constituer des réserves foncières leur permettant d’agir en cas de besoin sur l’offre du marché foncier, le projet prévoit un droit de préemption au profit de l’Etat, des communes et du Fonds de logement. Ce droit n’est pas général</w:t>
      </w:r>
      <w:r w:rsidR="00C62829" w:rsidRPr="00C62829">
        <w:rPr>
          <w:lang w:val="fr-CH"/>
        </w:rPr>
        <w:t>,</w:t>
      </w:r>
      <w:r w:rsidRPr="00C62829">
        <w:rPr>
          <w:lang w:val="fr-CH"/>
        </w:rPr>
        <w:t xml:space="preserve"> mais est limité par pouvoir préemptant à des terrains se trouvant dans des zones bien déterminées. Notons que le droit de préemption des instances publiques s’exerce au prix du marché</w:t>
      </w:r>
      <w:r w:rsidR="008A2248">
        <w:rPr>
          <w:lang w:val="fr-CH"/>
        </w:rPr>
        <w:t>,</w:t>
      </w:r>
      <w:r w:rsidRPr="00C62829">
        <w:rPr>
          <w:lang w:val="fr-CH"/>
        </w:rPr>
        <w:t xml:space="preserve"> c’est</w:t>
      </w:r>
      <w:r w:rsidR="00C62829" w:rsidRPr="00C62829">
        <w:rPr>
          <w:lang w:val="fr-CH"/>
        </w:rPr>
        <w:t>-à-</w:t>
      </w:r>
      <w:r w:rsidRPr="00C62829">
        <w:rPr>
          <w:lang w:val="fr-CH"/>
        </w:rPr>
        <w:t>dire au prix auquel le vendeur aurait réussi à céder son terrain à un particulier.</w:t>
      </w:r>
    </w:p>
    <w:p w:rsidR="00931EB5" w:rsidRPr="00C62829" w:rsidRDefault="00931EB5" w:rsidP="00EA1E84">
      <w:pPr>
        <w:jc w:val="both"/>
        <w:rPr>
          <w:lang w:val="fr-CH"/>
        </w:rPr>
      </w:pPr>
    </w:p>
    <w:p w:rsidR="00931EB5" w:rsidRPr="00C62829" w:rsidRDefault="00931EB5" w:rsidP="00C62829">
      <w:pPr>
        <w:jc w:val="both"/>
        <w:rPr>
          <w:lang w:val="fr-CH"/>
        </w:rPr>
      </w:pPr>
      <w:r w:rsidRPr="00C62829">
        <w:rPr>
          <w:lang w:val="fr-CH"/>
        </w:rPr>
        <w:t>Une autre mesure</w:t>
      </w:r>
      <w:r w:rsidR="005F4514">
        <w:rPr>
          <w:lang w:val="fr-CH"/>
        </w:rPr>
        <w:t xml:space="preserve"> qui dev</w:t>
      </w:r>
      <w:r w:rsidR="00EE7A04">
        <w:rPr>
          <w:lang w:val="fr-CH"/>
        </w:rPr>
        <w:t>r</w:t>
      </w:r>
      <w:r w:rsidR="005F4514">
        <w:rPr>
          <w:lang w:val="fr-CH"/>
        </w:rPr>
        <w:t>ait encourager</w:t>
      </w:r>
      <w:r w:rsidRPr="00C62829">
        <w:rPr>
          <w:lang w:val="fr-CH"/>
        </w:rPr>
        <w:t xml:space="preserve"> les particuliers à céder leurs terrains à un acquéreur p</w:t>
      </w:r>
      <w:r w:rsidR="005F4514">
        <w:rPr>
          <w:lang w:val="fr-CH"/>
        </w:rPr>
        <w:t>ublic</w:t>
      </w:r>
      <w:r w:rsidRPr="00C62829">
        <w:rPr>
          <w:lang w:val="fr-CH"/>
        </w:rPr>
        <w:t xml:space="preserve"> consiste en l’exemption fiscale de la plus</w:t>
      </w:r>
      <w:r w:rsidR="00C62829" w:rsidRPr="00C62829">
        <w:rPr>
          <w:lang w:val="fr-CH"/>
        </w:rPr>
        <w:t>-</w:t>
      </w:r>
      <w:r w:rsidRPr="00C62829">
        <w:rPr>
          <w:lang w:val="fr-CH"/>
        </w:rPr>
        <w:t xml:space="preserve">value </w:t>
      </w:r>
      <w:r w:rsidR="003C73FE" w:rsidRPr="00C62829">
        <w:rPr>
          <w:lang w:val="fr-CH"/>
        </w:rPr>
        <w:t>et du bénéfice de spéculation réalisés</w:t>
      </w:r>
      <w:r w:rsidRPr="00C62829">
        <w:rPr>
          <w:lang w:val="fr-CH"/>
        </w:rPr>
        <w:t xml:space="preserve"> sur cette cession si elle s’effectue au profit d’un acquéreur public. Cette mesure devrait permettre aux pouvoirs publics de se constituer des réserves foncières à un prix inférieur au prix du marché puisqu</w:t>
      </w:r>
      <w:r w:rsidR="004B5345" w:rsidRPr="00C62829">
        <w:rPr>
          <w:lang w:val="fr-CH"/>
        </w:rPr>
        <w:t>e l’exemption fiscale permet au vendeur</w:t>
      </w:r>
      <w:r w:rsidRPr="00C62829">
        <w:rPr>
          <w:lang w:val="fr-CH"/>
        </w:rPr>
        <w:t xml:space="preserve"> une plus grande marge sur le prix de vente</w:t>
      </w:r>
      <w:r w:rsidRPr="00C62829">
        <w:rPr>
          <w:b/>
          <w:bCs/>
          <w:lang w:val="fr-CH"/>
        </w:rPr>
        <w:t xml:space="preserve"> </w:t>
      </w:r>
      <w:r w:rsidRPr="00C62829">
        <w:rPr>
          <w:lang w:val="fr-CH"/>
        </w:rPr>
        <w:t xml:space="preserve">réellement touché.  </w:t>
      </w:r>
    </w:p>
    <w:p w:rsidR="00931EB5" w:rsidRPr="00C62829" w:rsidRDefault="00931EB5" w:rsidP="00EA1E84">
      <w:pPr>
        <w:jc w:val="both"/>
        <w:rPr>
          <w:lang w:val="fr-CH"/>
        </w:rPr>
      </w:pPr>
    </w:p>
    <w:p w:rsidR="00931EB5" w:rsidRPr="00C62829" w:rsidRDefault="00931EB5" w:rsidP="00EA1E84">
      <w:pPr>
        <w:jc w:val="both"/>
        <w:rPr>
          <w:b/>
          <w:bCs/>
          <w:u w:val="single"/>
          <w:lang w:val="fr-CH"/>
        </w:rPr>
      </w:pPr>
      <w:r w:rsidRPr="00C62829">
        <w:rPr>
          <w:b/>
          <w:bCs/>
          <w:u w:val="single"/>
          <w:lang w:val="fr-CH"/>
        </w:rPr>
        <w:t>Mesures devant contribuer à réduire le prix des logements</w:t>
      </w:r>
    </w:p>
    <w:p w:rsidR="00931EB5" w:rsidRPr="00C62829" w:rsidRDefault="00931EB5" w:rsidP="00EA1E84">
      <w:pPr>
        <w:jc w:val="both"/>
        <w:rPr>
          <w:b/>
          <w:bCs/>
          <w:lang w:val="fr-CH"/>
        </w:rPr>
      </w:pPr>
    </w:p>
    <w:p w:rsidR="00931EB5" w:rsidRPr="00C62829" w:rsidRDefault="00931EB5" w:rsidP="00EA1E84">
      <w:pPr>
        <w:jc w:val="both"/>
        <w:rPr>
          <w:lang w:val="fr-CH"/>
        </w:rPr>
      </w:pPr>
      <w:r w:rsidRPr="00C62829">
        <w:rPr>
          <w:lang w:val="fr-CH"/>
        </w:rPr>
        <w:t>Les précisions apportées à la législation sur le bail emphytéotique et le droit de superficie devrai</w:t>
      </w:r>
      <w:r w:rsidR="004B5345" w:rsidRPr="00C62829">
        <w:rPr>
          <w:lang w:val="fr-CH"/>
        </w:rPr>
        <w:t>en</w:t>
      </w:r>
      <w:r w:rsidRPr="00C62829">
        <w:rPr>
          <w:lang w:val="fr-CH"/>
        </w:rPr>
        <w:t>t inciter les particuliers à avoir à l’avenir plus souvent recours à ces instruments lors de l’acquisition d’un logement. L’emphytéose et le droit de superficie permettent d</w:t>
      </w:r>
      <w:r w:rsidR="005F4514">
        <w:rPr>
          <w:lang w:val="fr-CH"/>
        </w:rPr>
        <w:t xml:space="preserve">e neutraliser en quelque sorte le prix du terrain </w:t>
      </w:r>
      <w:r w:rsidR="003001A2" w:rsidRPr="00C62829">
        <w:rPr>
          <w:lang w:val="fr-CH"/>
        </w:rPr>
        <w:t>ce qui devrait contribuer à</w:t>
      </w:r>
      <w:r w:rsidRPr="00C62829">
        <w:rPr>
          <w:lang w:val="fr-CH"/>
        </w:rPr>
        <w:t xml:space="preserve"> réduire sensiblement la valeur actuelle du logement à acquérir.</w:t>
      </w:r>
    </w:p>
    <w:p w:rsidR="00931EB5" w:rsidRPr="00C62829" w:rsidRDefault="00931EB5" w:rsidP="00EA1E84">
      <w:pPr>
        <w:jc w:val="both"/>
        <w:rPr>
          <w:b/>
          <w:bCs/>
          <w:lang w:val="fr-CH"/>
        </w:rPr>
      </w:pPr>
    </w:p>
    <w:p w:rsidR="00931EB5" w:rsidRPr="00C62829" w:rsidRDefault="00931EB5" w:rsidP="00C62829">
      <w:pPr>
        <w:jc w:val="both"/>
        <w:rPr>
          <w:lang w:val="fr-CH"/>
        </w:rPr>
      </w:pPr>
      <w:r w:rsidRPr="00C62829">
        <w:rPr>
          <w:lang w:val="fr-CH"/>
        </w:rPr>
        <w:t xml:space="preserve">L’obligation pour le promoteur d’un lotissement dépassant </w:t>
      </w:r>
      <w:smartTag w:uri="urn:schemas-microsoft-com:office:smarttags" w:element="metricconverter">
        <w:smartTagPr>
          <w:attr w:name="ProductID" w:val="1 ha"/>
        </w:smartTagPr>
        <w:r w:rsidRPr="00C62829">
          <w:rPr>
            <w:lang w:val="fr-CH"/>
          </w:rPr>
          <w:t>1 ha</w:t>
        </w:r>
      </w:smartTag>
      <w:r w:rsidRPr="00C62829">
        <w:rPr>
          <w:lang w:val="fr-CH"/>
        </w:rPr>
        <w:t xml:space="preserve"> de réserver 10% de la surface au logement à coût modéré ne </w:t>
      </w:r>
      <w:r w:rsidR="000B6098" w:rsidRPr="00C62829">
        <w:rPr>
          <w:lang w:val="fr-CH"/>
        </w:rPr>
        <w:t>devrait pas seulement assurer un</w:t>
      </w:r>
      <w:r w:rsidR="008A2248">
        <w:rPr>
          <w:lang w:val="fr-CH"/>
        </w:rPr>
        <w:t>e</w:t>
      </w:r>
      <w:r w:rsidR="000B6098" w:rsidRPr="00C62829">
        <w:rPr>
          <w:lang w:val="fr-CH"/>
        </w:rPr>
        <w:t xml:space="preserve"> certain</w:t>
      </w:r>
      <w:r w:rsidR="008A2248">
        <w:rPr>
          <w:lang w:val="fr-CH"/>
        </w:rPr>
        <w:t>e</w:t>
      </w:r>
      <w:r w:rsidRPr="00C62829">
        <w:rPr>
          <w:lang w:val="fr-CH"/>
        </w:rPr>
        <w:t xml:space="preserve"> mix</w:t>
      </w:r>
      <w:r w:rsidR="008A2248">
        <w:rPr>
          <w:lang w:val="fr-CH"/>
        </w:rPr>
        <w:t>ité</w:t>
      </w:r>
      <w:r w:rsidRPr="00C62829">
        <w:rPr>
          <w:lang w:val="fr-CH"/>
        </w:rPr>
        <w:t xml:space="preserve"> social</w:t>
      </w:r>
      <w:r w:rsidR="008A2248">
        <w:rPr>
          <w:lang w:val="fr-CH"/>
        </w:rPr>
        <w:t>e</w:t>
      </w:r>
      <w:r w:rsidRPr="00C62829">
        <w:rPr>
          <w:lang w:val="fr-CH"/>
        </w:rPr>
        <w:t xml:space="preserve"> de la population locale</w:t>
      </w:r>
      <w:r w:rsidR="000B6098" w:rsidRPr="00C62829">
        <w:rPr>
          <w:lang w:val="fr-CH"/>
        </w:rPr>
        <w:t>,</w:t>
      </w:r>
      <w:r w:rsidRPr="00C62829">
        <w:rPr>
          <w:lang w:val="fr-CH"/>
        </w:rPr>
        <w:t xml:space="preserve"> mais </w:t>
      </w:r>
      <w:r w:rsidR="00C62829" w:rsidRPr="00C62829">
        <w:rPr>
          <w:lang w:val="fr-CH"/>
        </w:rPr>
        <w:t xml:space="preserve">également </w:t>
      </w:r>
      <w:r w:rsidR="000B6098" w:rsidRPr="00C62829">
        <w:rPr>
          <w:lang w:val="fr-CH"/>
        </w:rPr>
        <w:t xml:space="preserve">contribuer </w:t>
      </w:r>
      <w:r w:rsidRPr="00C62829">
        <w:rPr>
          <w:lang w:val="fr-CH"/>
        </w:rPr>
        <w:t>à un accroissement substantiel de l’offre de logements de</w:t>
      </w:r>
      <w:r w:rsidR="000B6098" w:rsidRPr="00C62829">
        <w:rPr>
          <w:lang w:val="fr-CH"/>
        </w:rPr>
        <w:t xml:space="preserve"> cette catégorie permettant</w:t>
      </w:r>
      <w:r w:rsidRPr="00C62829">
        <w:rPr>
          <w:lang w:val="fr-CH"/>
        </w:rPr>
        <w:t xml:space="preserve"> à davant</w:t>
      </w:r>
      <w:r w:rsidR="000B6098" w:rsidRPr="00C62829">
        <w:rPr>
          <w:lang w:val="fr-CH"/>
        </w:rPr>
        <w:t>age de personnes à revenu modeste</w:t>
      </w:r>
      <w:r w:rsidRPr="00C62829">
        <w:rPr>
          <w:lang w:val="fr-CH"/>
        </w:rPr>
        <w:t xml:space="preserve"> d’accéder à la propriété d</w:t>
      </w:r>
      <w:r w:rsidR="005C5055">
        <w:rPr>
          <w:lang w:val="fr-CH"/>
        </w:rPr>
        <w:t>’un</w:t>
      </w:r>
      <w:r w:rsidRPr="00C62829">
        <w:rPr>
          <w:lang w:val="fr-CH"/>
        </w:rPr>
        <w:t xml:space="preserve"> logement.</w:t>
      </w:r>
    </w:p>
    <w:p w:rsidR="00931EB5" w:rsidRPr="00C62829" w:rsidRDefault="00931EB5" w:rsidP="00EA1E84">
      <w:pPr>
        <w:jc w:val="both"/>
        <w:rPr>
          <w:lang w:val="fr-CH"/>
        </w:rPr>
      </w:pPr>
    </w:p>
    <w:p w:rsidR="00931EB5" w:rsidRPr="00C62829" w:rsidRDefault="00931EB5" w:rsidP="00EA1E84">
      <w:pPr>
        <w:jc w:val="both"/>
        <w:rPr>
          <w:lang w:val="fr-CH"/>
        </w:rPr>
      </w:pPr>
      <w:r w:rsidRPr="00C62829">
        <w:rPr>
          <w:lang w:val="fr-CH"/>
        </w:rPr>
        <w:t>Une des mesures imposées par le pacte logement aux communes devrait résider dans l’obligation d’une utilisa</w:t>
      </w:r>
      <w:r w:rsidR="005F4514">
        <w:rPr>
          <w:lang w:val="fr-CH"/>
        </w:rPr>
        <w:t>tion plus rationnelle</w:t>
      </w:r>
      <w:r w:rsidR="003C73FE" w:rsidRPr="00C62829">
        <w:rPr>
          <w:lang w:val="fr-CH"/>
        </w:rPr>
        <w:t xml:space="preserve"> du foncier</w:t>
      </w:r>
      <w:r w:rsidR="000B6098" w:rsidRPr="00C62829">
        <w:rPr>
          <w:lang w:val="fr-CH"/>
        </w:rPr>
        <w:t xml:space="preserve"> avec</w:t>
      </w:r>
      <w:r w:rsidRPr="00C62829">
        <w:rPr>
          <w:lang w:val="fr-CH"/>
        </w:rPr>
        <w:t xml:space="preserve"> pour conséquence une réduction du coût des constructions.</w:t>
      </w:r>
    </w:p>
    <w:p w:rsidR="00931EB5" w:rsidRPr="00C62829" w:rsidRDefault="00931EB5" w:rsidP="00EA1E84">
      <w:pPr>
        <w:jc w:val="both"/>
        <w:rPr>
          <w:lang w:val="fr-CH"/>
        </w:rPr>
      </w:pPr>
    </w:p>
    <w:p w:rsidR="00931EB5" w:rsidRPr="00C62829" w:rsidRDefault="00931EB5" w:rsidP="00EA1E84">
      <w:pPr>
        <w:jc w:val="both"/>
        <w:rPr>
          <w:b/>
          <w:bCs/>
          <w:u w:val="single"/>
          <w:lang w:val="fr-CH"/>
        </w:rPr>
      </w:pPr>
      <w:r w:rsidRPr="00C62829">
        <w:rPr>
          <w:b/>
          <w:bCs/>
          <w:u w:val="single"/>
          <w:lang w:val="fr-CH"/>
        </w:rPr>
        <w:t>Mesures devant avoir une incidence directe sur l’offre d’immeubles</w:t>
      </w:r>
    </w:p>
    <w:p w:rsidR="00931EB5" w:rsidRPr="00C62829" w:rsidRDefault="00931EB5" w:rsidP="00EA1E84">
      <w:pPr>
        <w:jc w:val="both"/>
        <w:rPr>
          <w:b/>
          <w:bCs/>
          <w:lang w:val="fr-CH"/>
        </w:rPr>
      </w:pPr>
    </w:p>
    <w:p w:rsidR="00931EB5" w:rsidRPr="00C62829" w:rsidRDefault="00931EB5" w:rsidP="00814AA4">
      <w:pPr>
        <w:jc w:val="both"/>
        <w:rPr>
          <w:lang w:val="fr-CH"/>
        </w:rPr>
      </w:pPr>
      <w:r w:rsidRPr="00C62829">
        <w:rPr>
          <w:lang w:val="fr-CH"/>
        </w:rPr>
        <w:t>Les taxes spécifiques pouvant grever les immeubles bâtis non</w:t>
      </w:r>
      <w:r w:rsidR="005C5055">
        <w:rPr>
          <w:lang w:val="fr-CH"/>
        </w:rPr>
        <w:t>-</w:t>
      </w:r>
      <w:r w:rsidRPr="00C62829">
        <w:rPr>
          <w:lang w:val="fr-CH"/>
        </w:rPr>
        <w:t>affectés au logement et les terrains à construire laissés en friche pour des raisons de sp</w:t>
      </w:r>
      <w:r w:rsidR="00CA1846" w:rsidRPr="00C62829">
        <w:rPr>
          <w:lang w:val="fr-CH"/>
        </w:rPr>
        <w:t>éculation, ont pour objectif d’</w:t>
      </w:r>
      <w:r w:rsidR="003001A2" w:rsidRPr="00C62829">
        <w:rPr>
          <w:lang w:val="fr-CH"/>
        </w:rPr>
        <w:t>amener leurs</w:t>
      </w:r>
      <w:r w:rsidRPr="00C62829">
        <w:rPr>
          <w:lang w:val="fr-CH"/>
        </w:rPr>
        <w:t xml:space="preserve"> propriétaire</w:t>
      </w:r>
      <w:r w:rsidR="003001A2" w:rsidRPr="00C62829">
        <w:rPr>
          <w:lang w:val="fr-CH"/>
        </w:rPr>
        <w:t>s</w:t>
      </w:r>
      <w:r w:rsidR="000B6098" w:rsidRPr="00C62829">
        <w:rPr>
          <w:lang w:val="fr-CH"/>
        </w:rPr>
        <w:t xml:space="preserve"> </w:t>
      </w:r>
      <w:r w:rsidR="003001A2" w:rsidRPr="00C62829">
        <w:rPr>
          <w:lang w:val="fr-CH"/>
        </w:rPr>
        <w:t>à</w:t>
      </w:r>
      <w:r w:rsidRPr="00C62829">
        <w:rPr>
          <w:lang w:val="fr-CH"/>
        </w:rPr>
        <w:t xml:space="preserve"> offrir </w:t>
      </w:r>
      <w:r w:rsidR="003001A2" w:rsidRPr="00C62829">
        <w:rPr>
          <w:lang w:val="fr-CH"/>
        </w:rPr>
        <w:t>ces immeubles</w:t>
      </w:r>
      <w:r w:rsidR="00814AA4">
        <w:rPr>
          <w:lang w:val="fr-CH"/>
        </w:rPr>
        <w:t xml:space="preserve"> </w:t>
      </w:r>
      <w:r w:rsidRPr="00C62829">
        <w:rPr>
          <w:lang w:val="fr-CH"/>
        </w:rPr>
        <w:t xml:space="preserve">sur </w:t>
      </w:r>
      <w:r w:rsidR="00876B62">
        <w:rPr>
          <w:lang w:val="fr-CH"/>
        </w:rPr>
        <w:t>le marché immobilier</w:t>
      </w:r>
      <w:r w:rsidRPr="00C62829">
        <w:rPr>
          <w:lang w:val="fr-CH"/>
        </w:rPr>
        <w:t>. Il en est de mêm</w:t>
      </w:r>
      <w:r w:rsidR="003C73FE" w:rsidRPr="00C62829">
        <w:rPr>
          <w:lang w:val="fr-CH"/>
        </w:rPr>
        <w:t>e de la taxe obligatoire de non</w:t>
      </w:r>
      <w:r w:rsidR="005C5055">
        <w:rPr>
          <w:lang w:val="fr-CH"/>
        </w:rPr>
        <w:t>-</w:t>
      </w:r>
      <w:r w:rsidRPr="00C62829">
        <w:rPr>
          <w:lang w:val="fr-CH"/>
        </w:rPr>
        <w:t>affectation à la construction des terrains viabilisés.</w:t>
      </w:r>
    </w:p>
    <w:p w:rsidR="00CA1846" w:rsidRPr="00C62829" w:rsidRDefault="00CA1846" w:rsidP="00EA1E84">
      <w:pPr>
        <w:jc w:val="both"/>
        <w:rPr>
          <w:lang w:val="fr-CH"/>
        </w:rPr>
      </w:pPr>
    </w:p>
    <w:p w:rsidR="00931EB5" w:rsidRDefault="00931EB5" w:rsidP="00EA1E84">
      <w:pPr>
        <w:jc w:val="both"/>
        <w:rPr>
          <w:lang w:val="fr-CH"/>
        </w:rPr>
      </w:pPr>
      <w:r w:rsidRPr="00C62829">
        <w:rPr>
          <w:lang w:val="fr-CH"/>
        </w:rPr>
        <w:t>L’actualisation de l’i</w:t>
      </w:r>
      <w:r w:rsidR="003001A2" w:rsidRPr="00C62829">
        <w:rPr>
          <w:lang w:val="fr-CH"/>
        </w:rPr>
        <w:t>mpôt foncier devrait également</w:t>
      </w:r>
      <w:r w:rsidRPr="00C62829">
        <w:rPr>
          <w:lang w:val="fr-CH"/>
        </w:rPr>
        <w:t xml:space="preserve"> constituer un élément encouragea</w:t>
      </w:r>
      <w:r w:rsidR="00876B62">
        <w:rPr>
          <w:lang w:val="fr-CH"/>
        </w:rPr>
        <w:t>nt les propriétaires de terrains à bâtir</w:t>
      </w:r>
      <w:r w:rsidRPr="00C62829">
        <w:rPr>
          <w:lang w:val="fr-CH"/>
        </w:rPr>
        <w:t xml:space="preserve"> de faire fructifier leur patrimoi</w:t>
      </w:r>
      <w:r w:rsidR="00876B62">
        <w:rPr>
          <w:lang w:val="fr-CH"/>
        </w:rPr>
        <w:t xml:space="preserve">ne en le vendant ou en y construisant un immeuble </w:t>
      </w:r>
      <w:r w:rsidRPr="00C62829">
        <w:rPr>
          <w:lang w:val="fr-CH"/>
        </w:rPr>
        <w:t>plutôt que de le</w:t>
      </w:r>
      <w:r w:rsidR="00876B62">
        <w:rPr>
          <w:lang w:val="fr-CH"/>
        </w:rPr>
        <w:t xml:space="preserve"> laisser en friche</w:t>
      </w:r>
      <w:r w:rsidRPr="00C62829">
        <w:rPr>
          <w:lang w:val="fr-CH"/>
        </w:rPr>
        <w:t xml:space="preserve"> et improductif.</w:t>
      </w:r>
    </w:p>
    <w:p w:rsidR="00876B62" w:rsidRDefault="00876B62" w:rsidP="00EA1E84">
      <w:pPr>
        <w:jc w:val="both"/>
        <w:rPr>
          <w:lang w:val="fr-CH"/>
        </w:rPr>
      </w:pPr>
    </w:p>
    <w:p w:rsidR="00876B62" w:rsidRPr="00C62829" w:rsidRDefault="00876B62" w:rsidP="00EA1E84">
      <w:pPr>
        <w:jc w:val="both"/>
        <w:rPr>
          <w:lang w:val="fr-CH"/>
        </w:rPr>
      </w:pPr>
      <w:r>
        <w:rPr>
          <w:lang w:val="fr-CH"/>
        </w:rPr>
        <w:t xml:space="preserve">L’objectif du présent projet n’est pas d’amener une réforme en profondeur de la loi sur l’aménagement communal et le développement urbain en vue de simplifier les mesures et de raccourcir les procédures de réalisation de PAG et </w:t>
      </w:r>
      <w:r w:rsidR="005C5055">
        <w:rPr>
          <w:lang w:val="fr-CH"/>
        </w:rPr>
        <w:t xml:space="preserve">de </w:t>
      </w:r>
      <w:r>
        <w:rPr>
          <w:lang w:val="fr-CH"/>
        </w:rPr>
        <w:t xml:space="preserve">PAP. Tel sera l’objet d’un projet de loi à part en préparation par le </w:t>
      </w:r>
      <w:r w:rsidR="005C5055">
        <w:rPr>
          <w:lang w:val="fr-CH"/>
        </w:rPr>
        <w:t>M</w:t>
      </w:r>
      <w:r>
        <w:rPr>
          <w:lang w:val="fr-CH"/>
        </w:rPr>
        <w:t>inistre de l’Intérieur. En attendant cette réforme, le présent projet prévoit</w:t>
      </w:r>
      <w:r w:rsidR="00C72669">
        <w:rPr>
          <w:lang w:val="fr-CH"/>
        </w:rPr>
        <w:t xml:space="preserve"> quelques mesures ponctuelles raccourcissant la procédure</w:t>
      </w:r>
      <w:r w:rsidR="00C72669" w:rsidRPr="00C72669">
        <w:rPr>
          <w:lang w:val="fr-CH"/>
        </w:rPr>
        <w:t xml:space="preserve"> </w:t>
      </w:r>
      <w:r w:rsidR="00C72669" w:rsidRPr="00C62829">
        <w:rPr>
          <w:lang w:val="fr-CH"/>
        </w:rPr>
        <w:t>d’obtention d’un PAP</w:t>
      </w:r>
      <w:r w:rsidR="00C72669">
        <w:rPr>
          <w:lang w:val="fr-CH"/>
        </w:rPr>
        <w:t xml:space="preserve"> ce qui devrai</w:t>
      </w:r>
      <w:r w:rsidR="00C72669" w:rsidRPr="00C62829">
        <w:rPr>
          <w:lang w:val="fr-CH"/>
        </w:rPr>
        <w:t>t avoir une influence directe sur le volume d’offre de terrains à construire et par conséquent le prix du foncier.</w:t>
      </w:r>
    </w:p>
    <w:p w:rsidR="00931EB5" w:rsidRPr="00C62829" w:rsidRDefault="00931EB5" w:rsidP="00EA1E84">
      <w:pPr>
        <w:jc w:val="both"/>
        <w:rPr>
          <w:lang w:val="fr-CH"/>
        </w:rPr>
      </w:pPr>
    </w:p>
    <w:p w:rsidR="00931EB5" w:rsidRPr="00C62829" w:rsidRDefault="00DA10ED" w:rsidP="00EA1E84">
      <w:pPr>
        <w:jc w:val="both"/>
        <w:rPr>
          <w:lang w:val="fr-CH"/>
        </w:rPr>
      </w:pPr>
      <w:r>
        <w:rPr>
          <w:lang w:val="fr-CH"/>
        </w:rPr>
        <w:t>L</w:t>
      </w:r>
      <w:r w:rsidR="00931EB5" w:rsidRPr="00C62829">
        <w:rPr>
          <w:lang w:val="fr-CH"/>
        </w:rPr>
        <w:t xml:space="preserve">e projet prévoit </w:t>
      </w:r>
      <w:r>
        <w:rPr>
          <w:lang w:val="fr-CH"/>
        </w:rPr>
        <w:t xml:space="preserve">encore </w:t>
      </w:r>
      <w:r w:rsidR="00931EB5" w:rsidRPr="00C62829">
        <w:rPr>
          <w:lang w:val="fr-CH"/>
        </w:rPr>
        <w:t xml:space="preserve">quelques adaptations des législations sur l’aménagement communal, </w:t>
      </w:r>
      <w:r w:rsidR="00CA1846" w:rsidRPr="00C62829">
        <w:rPr>
          <w:lang w:val="fr-CH"/>
        </w:rPr>
        <w:t>sur l</w:t>
      </w:r>
      <w:r w:rsidR="005C5055">
        <w:rPr>
          <w:lang w:val="fr-CH"/>
        </w:rPr>
        <w:t xml:space="preserve">’aide au </w:t>
      </w:r>
      <w:r w:rsidR="00CA1846" w:rsidRPr="00C62829">
        <w:rPr>
          <w:lang w:val="fr-CH"/>
        </w:rPr>
        <w:t>logement ainsi que</w:t>
      </w:r>
      <w:r w:rsidR="00931EB5" w:rsidRPr="00C62829">
        <w:rPr>
          <w:lang w:val="fr-CH"/>
        </w:rPr>
        <w:t xml:space="preserve"> sur le bail à loyer</w:t>
      </w:r>
      <w:r w:rsidR="00CA1846" w:rsidRPr="00C62829">
        <w:rPr>
          <w:lang w:val="fr-CH"/>
        </w:rPr>
        <w:t xml:space="preserve"> qui constituent plutôt des modifications formelles aux textes actuels que des mesures destinées à promouvoir la politique du logement du </w:t>
      </w:r>
      <w:r w:rsidR="005C5055">
        <w:rPr>
          <w:lang w:val="fr-CH"/>
        </w:rPr>
        <w:t>G</w:t>
      </w:r>
      <w:r w:rsidR="00CA1846" w:rsidRPr="00C62829">
        <w:rPr>
          <w:lang w:val="fr-CH"/>
        </w:rPr>
        <w:t>ouvernement</w:t>
      </w:r>
      <w:r w:rsidR="00931EB5" w:rsidRPr="00C62829">
        <w:rPr>
          <w:lang w:val="fr-CH"/>
        </w:rPr>
        <w:t>.</w:t>
      </w:r>
    </w:p>
    <w:sectPr w:rsidR="00931EB5" w:rsidRPr="00C62829" w:rsidSect="00834C08">
      <w:footerReference w:type="even" r:id="rId7"/>
      <w:footerReference w:type="default" r:id="rId8"/>
      <w:pgSz w:w="11906" w:h="16838"/>
      <w:pgMar w:top="1417" w:right="128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034" w:rsidRDefault="00460034">
      <w:r>
        <w:separator/>
      </w:r>
    </w:p>
  </w:endnote>
  <w:endnote w:type="continuationSeparator" w:id="0">
    <w:p w:rsidR="00460034" w:rsidRDefault="0046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0B" w:rsidRDefault="0064630B" w:rsidP="00485F8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4630B" w:rsidRDefault="0064630B" w:rsidP="00EA7CE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30B" w:rsidRDefault="0064630B" w:rsidP="00485F8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27C6B">
      <w:rPr>
        <w:rStyle w:val="Numrodepage"/>
        <w:noProof/>
      </w:rPr>
      <w:t>3</w:t>
    </w:r>
    <w:r>
      <w:rPr>
        <w:rStyle w:val="Numrodepage"/>
      </w:rPr>
      <w:fldChar w:fldCharType="end"/>
    </w:r>
  </w:p>
  <w:p w:rsidR="0064630B" w:rsidRDefault="0064630B" w:rsidP="00EA7CE3">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034" w:rsidRDefault="00460034">
      <w:r>
        <w:separator/>
      </w:r>
    </w:p>
  </w:footnote>
  <w:footnote w:type="continuationSeparator" w:id="0">
    <w:p w:rsidR="00460034" w:rsidRDefault="004600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629"/>
    <w:multiLevelType w:val="multilevel"/>
    <w:tmpl w:val="96BC0E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F55C1B"/>
    <w:multiLevelType w:val="hybridMultilevel"/>
    <w:tmpl w:val="37646634"/>
    <w:lvl w:ilvl="0" w:tplc="040C000F">
      <w:start w:val="1"/>
      <w:numFmt w:val="decimal"/>
      <w:lvlText w:val="%1."/>
      <w:lvlJc w:val="left"/>
      <w:pPr>
        <w:tabs>
          <w:tab w:val="num" w:pos="720"/>
        </w:tabs>
        <w:ind w:left="720" w:hanging="360"/>
      </w:pPr>
    </w:lvl>
    <w:lvl w:ilvl="1" w:tplc="558C35D8">
      <w:start w:val="1"/>
      <w:numFmt w:val="decimal"/>
      <w:lvlText w:val="%2."/>
      <w:lvlJc w:val="left"/>
      <w:pPr>
        <w:tabs>
          <w:tab w:val="num" w:pos="1440"/>
        </w:tabs>
        <w:ind w:left="1440" w:hanging="360"/>
      </w:pPr>
      <w:rPr>
        <w:rFonts w:ascii="Times New Roman" w:eastAsia="Times New Roman" w:hAnsi="Times New Roman" w:cs="Times New Roman"/>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5D577CE"/>
    <w:multiLevelType w:val="hybridMultilevel"/>
    <w:tmpl w:val="F5DA31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6633819"/>
    <w:multiLevelType w:val="hybridMultilevel"/>
    <w:tmpl w:val="34DC2408"/>
    <w:lvl w:ilvl="0" w:tplc="0409000F">
      <w:start w:val="1"/>
      <w:numFmt w:val="decimal"/>
      <w:lvlText w:val="%1."/>
      <w:lvlJc w:val="left"/>
      <w:pPr>
        <w:tabs>
          <w:tab w:val="num" w:pos="720"/>
        </w:tabs>
        <w:ind w:left="720" w:hanging="360"/>
      </w:pPr>
      <w:rPr>
        <w:rFonts w:hint="default"/>
      </w:rPr>
    </w:lvl>
    <w:lvl w:ilvl="1" w:tplc="98E4CDF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6D2FCF"/>
    <w:multiLevelType w:val="hybridMultilevel"/>
    <w:tmpl w:val="73748588"/>
    <w:lvl w:ilvl="0" w:tplc="183E676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F415F49"/>
    <w:multiLevelType w:val="multilevel"/>
    <w:tmpl w:val="56F6A8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B87765"/>
    <w:multiLevelType w:val="multilevel"/>
    <w:tmpl w:val="4E7C5D48"/>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62C73"/>
    <w:multiLevelType w:val="hybridMultilevel"/>
    <w:tmpl w:val="32DEC1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9A3E40"/>
    <w:multiLevelType w:val="multilevel"/>
    <w:tmpl w:val="9BAC93E8"/>
    <w:lvl w:ilvl="0">
      <w:start w:val="3"/>
      <w:numFmt w:val="decimal"/>
      <w:lvlText w:val="%1"/>
      <w:lvlJc w:val="left"/>
      <w:pPr>
        <w:tabs>
          <w:tab w:val="num" w:pos="360"/>
        </w:tabs>
        <w:ind w:left="360" w:hanging="360"/>
      </w:pPr>
      <w:rPr>
        <w:rFonts w:hint="default"/>
        <w:sz w:val="28"/>
      </w:rPr>
    </w:lvl>
    <w:lvl w:ilvl="1">
      <w:start w:val="1"/>
      <w:numFmt w:val="decimal"/>
      <w:lvlText w:val="%1.%2"/>
      <w:lvlJc w:val="left"/>
      <w:pPr>
        <w:tabs>
          <w:tab w:val="num" w:pos="360"/>
        </w:tabs>
        <w:ind w:left="360" w:hanging="36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9" w15:restartNumberingAfterBreak="0">
    <w:nsid w:val="24FB5C7A"/>
    <w:multiLevelType w:val="hybridMultilevel"/>
    <w:tmpl w:val="E9EE07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1B38B8"/>
    <w:multiLevelType w:val="multilevel"/>
    <w:tmpl w:val="3ED82F08"/>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6D2A55"/>
    <w:multiLevelType w:val="multilevel"/>
    <w:tmpl w:val="95009D00"/>
    <w:lvl w:ilvl="0">
      <w:start w:val="3"/>
      <w:numFmt w:val="decimal"/>
      <w:lvlText w:val="%1"/>
      <w:lvlJc w:val="left"/>
      <w:pPr>
        <w:tabs>
          <w:tab w:val="num" w:pos="420"/>
        </w:tabs>
        <w:ind w:left="420" w:hanging="420"/>
      </w:pPr>
      <w:rPr>
        <w:rFonts w:hint="default"/>
      </w:rPr>
    </w:lvl>
    <w:lvl w:ilvl="1">
      <w:start w:val="2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3F07F7"/>
    <w:multiLevelType w:val="hybridMultilevel"/>
    <w:tmpl w:val="86DC2FC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BBA4191"/>
    <w:multiLevelType w:val="hybridMultilevel"/>
    <w:tmpl w:val="0D8E7AD8"/>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15:restartNumberingAfterBreak="0">
    <w:nsid w:val="2C3E7A45"/>
    <w:multiLevelType w:val="multilevel"/>
    <w:tmpl w:val="E5E06306"/>
    <w:lvl w:ilvl="0">
      <w:start w:val="3"/>
      <w:numFmt w:val="decimal"/>
      <w:lvlText w:val="%1"/>
      <w:lvlJc w:val="left"/>
      <w:pPr>
        <w:tabs>
          <w:tab w:val="num" w:pos="420"/>
        </w:tabs>
        <w:ind w:left="420" w:hanging="420"/>
      </w:pPr>
      <w:rPr>
        <w:rFonts w:hint="default"/>
        <w:u w:val="none"/>
      </w:rPr>
    </w:lvl>
    <w:lvl w:ilvl="1">
      <w:start w:val="72"/>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2EC73F16"/>
    <w:multiLevelType w:val="hybridMultilevel"/>
    <w:tmpl w:val="B1AED45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763134"/>
    <w:multiLevelType w:val="multilevel"/>
    <w:tmpl w:val="B482878E"/>
    <w:lvl w:ilvl="0">
      <w:start w:val="8"/>
      <w:numFmt w:val="decimal"/>
      <w:lvlText w:val="%1"/>
      <w:lvlJc w:val="left"/>
      <w:pPr>
        <w:tabs>
          <w:tab w:val="num" w:pos="420"/>
        </w:tabs>
        <w:ind w:left="420" w:hanging="420"/>
      </w:pPr>
    </w:lvl>
    <w:lvl w:ilvl="1">
      <w:start w:val="3"/>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70F0635"/>
    <w:multiLevelType w:val="multilevel"/>
    <w:tmpl w:val="32DA2E72"/>
    <w:lvl w:ilvl="0">
      <w:start w:val="3"/>
      <w:numFmt w:val="decimal"/>
      <w:lvlText w:val="%1"/>
      <w:lvlJc w:val="left"/>
      <w:pPr>
        <w:tabs>
          <w:tab w:val="num" w:pos="420"/>
        </w:tabs>
        <w:ind w:left="420" w:hanging="420"/>
      </w:pPr>
      <w:rPr>
        <w:rFonts w:hint="default"/>
        <w:b w:val="0"/>
      </w:rPr>
    </w:lvl>
    <w:lvl w:ilvl="1">
      <w:start w:val="23"/>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371F59FC"/>
    <w:multiLevelType w:val="multilevel"/>
    <w:tmpl w:val="30A0F28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FC00E7"/>
    <w:multiLevelType w:val="multilevel"/>
    <w:tmpl w:val="9386096C"/>
    <w:lvl w:ilvl="0">
      <w:start w:val="3"/>
      <w:numFmt w:val="decimal"/>
      <w:lvlText w:val="%1"/>
      <w:lvlJc w:val="left"/>
      <w:pPr>
        <w:tabs>
          <w:tab w:val="num" w:pos="540"/>
        </w:tabs>
        <w:ind w:left="540" w:hanging="540"/>
      </w:pPr>
      <w:rPr>
        <w:rFonts w:hint="default"/>
        <w:u w:val="none"/>
      </w:rPr>
    </w:lvl>
    <w:lvl w:ilvl="1">
      <w:start w:val="272"/>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15:restartNumberingAfterBreak="0">
    <w:nsid w:val="3AFB6DC5"/>
    <w:multiLevelType w:val="hybridMultilevel"/>
    <w:tmpl w:val="EC46D9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3012FDF"/>
    <w:multiLevelType w:val="multilevel"/>
    <w:tmpl w:val="54E64CC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D33AA2"/>
    <w:multiLevelType w:val="hybridMultilevel"/>
    <w:tmpl w:val="BB88C27E"/>
    <w:lvl w:ilvl="0" w:tplc="259C40EC">
      <w:start w:val="1"/>
      <w:numFmt w:val="bullet"/>
      <w:lvlText w:val=""/>
      <w:lvlJc w:val="left"/>
      <w:pPr>
        <w:tabs>
          <w:tab w:val="num" w:pos="720"/>
        </w:tabs>
        <w:ind w:left="720" w:hanging="360"/>
      </w:pPr>
      <w:rPr>
        <w:rFonts w:ascii="Symbol" w:hAnsi="Symbol" w:hint="default"/>
      </w:rPr>
    </w:lvl>
    <w:lvl w:ilvl="1" w:tplc="3C7A758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841A69"/>
    <w:multiLevelType w:val="hybridMultilevel"/>
    <w:tmpl w:val="AEB01B4E"/>
    <w:lvl w:ilvl="0" w:tplc="040C000F">
      <w:start w:val="1"/>
      <w:numFmt w:val="decimal"/>
      <w:lvlText w:val="%1."/>
      <w:lvlJc w:val="left"/>
      <w:pPr>
        <w:tabs>
          <w:tab w:val="num" w:pos="720"/>
        </w:tabs>
        <w:ind w:left="720" w:hanging="360"/>
      </w:pPr>
      <w:rPr>
        <w:rFonts w:hint="default"/>
      </w:rPr>
    </w:lvl>
    <w:lvl w:ilvl="1" w:tplc="EF8ED58C">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66E224E"/>
    <w:multiLevelType w:val="multilevel"/>
    <w:tmpl w:val="5FD86FCA"/>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834489"/>
    <w:multiLevelType w:val="multilevel"/>
    <w:tmpl w:val="42040280"/>
    <w:lvl w:ilvl="0">
      <w:start w:val="3"/>
      <w:numFmt w:val="decimal"/>
      <w:lvlText w:val="%1"/>
      <w:lvlJc w:val="left"/>
      <w:pPr>
        <w:tabs>
          <w:tab w:val="num" w:pos="540"/>
        </w:tabs>
        <w:ind w:left="540" w:hanging="540"/>
      </w:pPr>
      <w:rPr>
        <w:rFonts w:hint="default"/>
      </w:rPr>
    </w:lvl>
    <w:lvl w:ilvl="1">
      <w:start w:val="4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C343F9"/>
    <w:multiLevelType w:val="multilevel"/>
    <w:tmpl w:val="3E82959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4C0A53B9"/>
    <w:multiLevelType w:val="hybridMultilevel"/>
    <w:tmpl w:val="5C0EE3CC"/>
    <w:lvl w:ilvl="0" w:tplc="259C40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A143A"/>
    <w:multiLevelType w:val="hybridMultilevel"/>
    <w:tmpl w:val="0A54759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06AA0"/>
    <w:multiLevelType w:val="multilevel"/>
    <w:tmpl w:val="773A64EC"/>
    <w:lvl w:ilvl="0">
      <w:start w:val="4"/>
      <w:numFmt w:val="decimal"/>
      <w:lvlText w:val="%1"/>
      <w:lvlJc w:val="left"/>
      <w:pPr>
        <w:tabs>
          <w:tab w:val="num" w:pos="480"/>
        </w:tabs>
        <w:ind w:left="480" w:hanging="480"/>
      </w:pPr>
      <w:rPr>
        <w:rFonts w:hint="default"/>
        <w:b w:val="0"/>
      </w:rPr>
    </w:lvl>
    <w:lvl w:ilvl="1">
      <w:start w:val="4"/>
      <w:numFmt w:val="decimal"/>
      <w:lvlText w:val="%1.%2"/>
      <w:lvlJc w:val="left"/>
      <w:pPr>
        <w:tabs>
          <w:tab w:val="num" w:pos="480"/>
        </w:tabs>
        <w:ind w:left="480" w:hanging="480"/>
      </w:pPr>
      <w:rPr>
        <w:rFonts w:hint="default"/>
        <w:b w:val="0"/>
      </w:rPr>
    </w:lvl>
    <w:lvl w:ilvl="2">
      <w:start w:val="7"/>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4FC03803"/>
    <w:multiLevelType w:val="hybridMultilevel"/>
    <w:tmpl w:val="1C7AFD70"/>
    <w:lvl w:ilvl="0" w:tplc="183E676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7621D"/>
    <w:multiLevelType w:val="hybridMultilevel"/>
    <w:tmpl w:val="12B06D14"/>
    <w:lvl w:ilvl="0" w:tplc="0AF8124A">
      <w:start w:val="1"/>
      <w:numFmt w:val="decimal"/>
      <w:lvlText w:val="%1."/>
      <w:lvlJc w:val="left"/>
      <w:pPr>
        <w:tabs>
          <w:tab w:val="num" w:pos="720"/>
        </w:tabs>
        <w:ind w:left="720" w:hanging="360"/>
      </w:pPr>
      <w:rPr>
        <w:b/>
      </w:rPr>
    </w:lvl>
    <w:lvl w:ilvl="1" w:tplc="F04E75C8">
      <w:numFmt w:val="none"/>
      <w:lvlText w:val=""/>
      <w:lvlJc w:val="left"/>
      <w:pPr>
        <w:tabs>
          <w:tab w:val="num" w:pos="360"/>
        </w:tabs>
      </w:pPr>
    </w:lvl>
    <w:lvl w:ilvl="2" w:tplc="F432CD62">
      <w:numFmt w:val="none"/>
      <w:lvlText w:val=""/>
      <w:lvlJc w:val="left"/>
      <w:pPr>
        <w:tabs>
          <w:tab w:val="num" w:pos="360"/>
        </w:tabs>
      </w:pPr>
    </w:lvl>
    <w:lvl w:ilvl="3" w:tplc="BF4C7CCC">
      <w:numFmt w:val="none"/>
      <w:lvlText w:val=""/>
      <w:lvlJc w:val="left"/>
      <w:pPr>
        <w:tabs>
          <w:tab w:val="num" w:pos="360"/>
        </w:tabs>
      </w:pPr>
    </w:lvl>
    <w:lvl w:ilvl="4" w:tplc="22E03694">
      <w:numFmt w:val="none"/>
      <w:lvlText w:val=""/>
      <w:lvlJc w:val="left"/>
      <w:pPr>
        <w:tabs>
          <w:tab w:val="num" w:pos="360"/>
        </w:tabs>
      </w:pPr>
    </w:lvl>
    <w:lvl w:ilvl="5" w:tplc="1C0C7A10">
      <w:numFmt w:val="none"/>
      <w:lvlText w:val=""/>
      <w:lvlJc w:val="left"/>
      <w:pPr>
        <w:tabs>
          <w:tab w:val="num" w:pos="360"/>
        </w:tabs>
      </w:pPr>
    </w:lvl>
    <w:lvl w:ilvl="6" w:tplc="42703C48">
      <w:numFmt w:val="none"/>
      <w:lvlText w:val=""/>
      <w:lvlJc w:val="left"/>
      <w:pPr>
        <w:tabs>
          <w:tab w:val="num" w:pos="360"/>
        </w:tabs>
      </w:pPr>
    </w:lvl>
    <w:lvl w:ilvl="7" w:tplc="E35CF0D8">
      <w:numFmt w:val="none"/>
      <w:lvlText w:val=""/>
      <w:lvlJc w:val="left"/>
      <w:pPr>
        <w:tabs>
          <w:tab w:val="num" w:pos="360"/>
        </w:tabs>
      </w:pPr>
    </w:lvl>
    <w:lvl w:ilvl="8" w:tplc="3EC6BAEE">
      <w:numFmt w:val="none"/>
      <w:lvlText w:val=""/>
      <w:lvlJc w:val="left"/>
      <w:pPr>
        <w:tabs>
          <w:tab w:val="num" w:pos="360"/>
        </w:tabs>
      </w:pPr>
    </w:lvl>
  </w:abstractNum>
  <w:abstractNum w:abstractNumId="32" w15:restartNumberingAfterBreak="0">
    <w:nsid w:val="588228F4"/>
    <w:multiLevelType w:val="hybridMultilevel"/>
    <w:tmpl w:val="35C40B98"/>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295453"/>
    <w:multiLevelType w:val="multilevel"/>
    <w:tmpl w:val="54D60E28"/>
    <w:lvl w:ilvl="0">
      <w:start w:val="3"/>
      <w:numFmt w:val="decimal"/>
      <w:lvlText w:val="%1"/>
      <w:lvlJc w:val="left"/>
      <w:pPr>
        <w:tabs>
          <w:tab w:val="num" w:pos="420"/>
        </w:tabs>
        <w:ind w:left="420" w:hanging="420"/>
      </w:pPr>
      <w:rPr>
        <w:rFonts w:hint="default"/>
      </w:rPr>
    </w:lvl>
    <w:lvl w:ilvl="1">
      <w:start w:val="2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EF142F"/>
    <w:multiLevelType w:val="multilevel"/>
    <w:tmpl w:val="169A8986"/>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D334045"/>
    <w:multiLevelType w:val="hybridMultilevel"/>
    <w:tmpl w:val="C3808E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2121870"/>
    <w:multiLevelType w:val="hybridMultilevel"/>
    <w:tmpl w:val="5472F022"/>
    <w:lvl w:ilvl="0" w:tplc="CEB207C4">
      <w:start w:val="1"/>
      <w:numFmt w:val="lowerLetter"/>
      <w:lvlText w:val="%1)"/>
      <w:lvlJc w:val="left"/>
      <w:pPr>
        <w:tabs>
          <w:tab w:val="num" w:pos="1035"/>
        </w:tabs>
        <w:ind w:left="1035" w:hanging="6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42B1DBF"/>
    <w:multiLevelType w:val="multilevel"/>
    <w:tmpl w:val="BD9A31F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AF2694"/>
    <w:multiLevelType w:val="hybridMultilevel"/>
    <w:tmpl w:val="B4BE5FB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6D8353F"/>
    <w:multiLevelType w:val="hybridMultilevel"/>
    <w:tmpl w:val="8E4A31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5317A4"/>
    <w:multiLevelType w:val="hybridMultilevel"/>
    <w:tmpl w:val="874E2688"/>
    <w:lvl w:ilvl="0" w:tplc="A6F2FA6C">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1" w15:restartNumberingAfterBreak="0">
    <w:nsid w:val="71B57072"/>
    <w:multiLevelType w:val="hybridMultilevel"/>
    <w:tmpl w:val="F73C6906"/>
    <w:lvl w:ilvl="0" w:tplc="98964014">
      <w:start w:val="2"/>
      <w:numFmt w:val="decimal"/>
      <w:lvlText w:val="%1."/>
      <w:lvlJc w:val="left"/>
      <w:pPr>
        <w:tabs>
          <w:tab w:val="num" w:pos="720"/>
        </w:tabs>
        <w:ind w:left="720" w:hanging="360"/>
      </w:pPr>
      <w:rPr>
        <w:rFonts w:hint="default"/>
      </w:rPr>
    </w:lvl>
    <w:lvl w:ilvl="1" w:tplc="93D6DD64">
      <w:numFmt w:val="none"/>
      <w:lvlText w:val=""/>
      <w:lvlJc w:val="left"/>
      <w:pPr>
        <w:tabs>
          <w:tab w:val="num" w:pos="360"/>
        </w:tabs>
      </w:pPr>
    </w:lvl>
    <w:lvl w:ilvl="2" w:tplc="FC9C8A78">
      <w:numFmt w:val="none"/>
      <w:lvlText w:val=""/>
      <w:lvlJc w:val="left"/>
      <w:pPr>
        <w:tabs>
          <w:tab w:val="num" w:pos="360"/>
        </w:tabs>
      </w:pPr>
    </w:lvl>
    <w:lvl w:ilvl="3" w:tplc="AF969C98">
      <w:numFmt w:val="none"/>
      <w:lvlText w:val=""/>
      <w:lvlJc w:val="left"/>
      <w:pPr>
        <w:tabs>
          <w:tab w:val="num" w:pos="360"/>
        </w:tabs>
      </w:pPr>
    </w:lvl>
    <w:lvl w:ilvl="4" w:tplc="DF4E6E84">
      <w:numFmt w:val="none"/>
      <w:lvlText w:val=""/>
      <w:lvlJc w:val="left"/>
      <w:pPr>
        <w:tabs>
          <w:tab w:val="num" w:pos="360"/>
        </w:tabs>
      </w:pPr>
    </w:lvl>
    <w:lvl w:ilvl="5" w:tplc="401E3BD0">
      <w:numFmt w:val="none"/>
      <w:lvlText w:val=""/>
      <w:lvlJc w:val="left"/>
      <w:pPr>
        <w:tabs>
          <w:tab w:val="num" w:pos="360"/>
        </w:tabs>
      </w:pPr>
    </w:lvl>
    <w:lvl w:ilvl="6" w:tplc="2EFCBE90">
      <w:numFmt w:val="none"/>
      <w:lvlText w:val=""/>
      <w:lvlJc w:val="left"/>
      <w:pPr>
        <w:tabs>
          <w:tab w:val="num" w:pos="360"/>
        </w:tabs>
      </w:pPr>
    </w:lvl>
    <w:lvl w:ilvl="7" w:tplc="4A120A02">
      <w:numFmt w:val="none"/>
      <w:lvlText w:val=""/>
      <w:lvlJc w:val="left"/>
      <w:pPr>
        <w:tabs>
          <w:tab w:val="num" w:pos="360"/>
        </w:tabs>
      </w:pPr>
    </w:lvl>
    <w:lvl w:ilvl="8" w:tplc="70A4C530">
      <w:numFmt w:val="none"/>
      <w:lvlText w:val=""/>
      <w:lvlJc w:val="left"/>
      <w:pPr>
        <w:tabs>
          <w:tab w:val="num" w:pos="360"/>
        </w:tabs>
      </w:pPr>
    </w:lvl>
  </w:abstractNum>
  <w:abstractNum w:abstractNumId="42" w15:restartNumberingAfterBreak="0">
    <w:nsid w:val="75C43840"/>
    <w:multiLevelType w:val="multilevel"/>
    <w:tmpl w:val="4F70F4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7F3D75"/>
    <w:multiLevelType w:val="hybridMultilevel"/>
    <w:tmpl w:val="C8E23B4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A2F3DFE"/>
    <w:multiLevelType w:val="multilevel"/>
    <w:tmpl w:val="E1A8675C"/>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31"/>
  </w:num>
  <w:num w:numId="3">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num>
  <w:num w:numId="12">
    <w:abstractNumId w:val="8"/>
  </w:num>
  <w:num w:numId="13">
    <w:abstractNumId w:val="21"/>
  </w:num>
  <w:num w:numId="14">
    <w:abstractNumId w:val="14"/>
  </w:num>
  <w:num w:numId="15">
    <w:abstractNumId w:val="32"/>
  </w:num>
  <w:num w:numId="16">
    <w:abstractNumId w:val="35"/>
  </w:num>
  <w:num w:numId="17">
    <w:abstractNumId w:val="2"/>
  </w:num>
  <w:num w:numId="18">
    <w:abstractNumId w:val="12"/>
  </w:num>
  <w:num w:numId="19">
    <w:abstractNumId w:val="20"/>
  </w:num>
  <w:num w:numId="20">
    <w:abstractNumId w:val="43"/>
  </w:num>
  <w:num w:numId="21">
    <w:abstractNumId w:val="18"/>
  </w:num>
  <w:num w:numId="22">
    <w:abstractNumId w:val="11"/>
  </w:num>
  <w:num w:numId="23">
    <w:abstractNumId w:val="33"/>
  </w:num>
  <w:num w:numId="24">
    <w:abstractNumId w:val="19"/>
  </w:num>
  <w:num w:numId="25">
    <w:abstractNumId w:val="17"/>
  </w:num>
  <w:num w:numId="26">
    <w:abstractNumId w:val="23"/>
  </w:num>
  <w:num w:numId="27">
    <w:abstractNumId w:val="25"/>
  </w:num>
  <w:num w:numId="28">
    <w:abstractNumId w:val="41"/>
  </w:num>
  <w:num w:numId="29">
    <w:abstractNumId w:val="39"/>
  </w:num>
  <w:num w:numId="30">
    <w:abstractNumId w:val="26"/>
  </w:num>
  <w:num w:numId="31">
    <w:abstractNumId w:val="37"/>
  </w:num>
  <w:num w:numId="32">
    <w:abstractNumId w:val="28"/>
  </w:num>
  <w:num w:numId="33">
    <w:abstractNumId w:val="7"/>
  </w:num>
  <w:num w:numId="34">
    <w:abstractNumId w:val="5"/>
  </w:num>
  <w:num w:numId="35">
    <w:abstractNumId w:val="42"/>
  </w:num>
  <w:num w:numId="36">
    <w:abstractNumId w:val="15"/>
  </w:num>
  <w:num w:numId="37">
    <w:abstractNumId w:val="9"/>
  </w:num>
  <w:num w:numId="38">
    <w:abstractNumId w:val="0"/>
  </w:num>
  <w:num w:numId="39">
    <w:abstractNumId w:val="24"/>
  </w:num>
  <w:num w:numId="40">
    <w:abstractNumId w:val="44"/>
  </w:num>
  <w:num w:numId="41">
    <w:abstractNumId w:val="29"/>
  </w:num>
  <w:num w:numId="42">
    <w:abstractNumId w:val="6"/>
  </w:num>
  <w:num w:numId="43">
    <w:abstractNumId w:val="34"/>
  </w:num>
  <w:num w:numId="44">
    <w:abstractNumId w:val="10"/>
  </w:num>
  <w:num w:numId="45">
    <w:abstractNumId w:val="22"/>
  </w:num>
  <w:num w:numId="46">
    <w:abstractNumId w:val="27"/>
  </w:num>
  <w:num w:numId="47">
    <w:abstractNumId w:val="36"/>
  </w:num>
  <w:num w:numId="48">
    <w:abstractNumId w:val="40"/>
  </w:num>
  <w:num w:numId="49">
    <w:abstractNumId w:val="3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FA8"/>
    <w:rsid w:val="0000064A"/>
    <w:rsid w:val="00016D4C"/>
    <w:rsid w:val="00020C04"/>
    <w:rsid w:val="0002278C"/>
    <w:rsid w:val="000258B1"/>
    <w:rsid w:val="000260E6"/>
    <w:rsid w:val="00027C6B"/>
    <w:rsid w:val="0003411B"/>
    <w:rsid w:val="000374F3"/>
    <w:rsid w:val="0004110B"/>
    <w:rsid w:val="00044908"/>
    <w:rsid w:val="00046057"/>
    <w:rsid w:val="000575EC"/>
    <w:rsid w:val="00057990"/>
    <w:rsid w:val="00062EFD"/>
    <w:rsid w:val="000674A3"/>
    <w:rsid w:val="00070C55"/>
    <w:rsid w:val="00075113"/>
    <w:rsid w:val="0008266C"/>
    <w:rsid w:val="0008655C"/>
    <w:rsid w:val="00086A69"/>
    <w:rsid w:val="00087ED0"/>
    <w:rsid w:val="000B6098"/>
    <w:rsid w:val="000C0D09"/>
    <w:rsid w:val="000C5B17"/>
    <w:rsid w:val="000D09AD"/>
    <w:rsid w:val="000E137A"/>
    <w:rsid w:val="000E57D6"/>
    <w:rsid w:val="001019B0"/>
    <w:rsid w:val="00103DB5"/>
    <w:rsid w:val="001101BD"/>
    <w:rsid w:val="001104AC"/>
    <w:rsid w:val="00116B9C"/>
    <w:rsid w:val="001243FA"/>
    <w:rsid w:val="00126178"/>
    <w:rsid w:val="001276DF"/>
    <w:rsid w:val="00136FA8"/>
    <w:rsid w:val="00143D8B"/>
    <w:rsid w:val="00174422"/>
    <w:rsid w:val="00174ACA"/>
    <w:rsid w:val="00175AE5"/>
    <w:rsid w:val="00186C81"/>
    <w:rsid w:val="00190E99"/>
    <w:rsid w:val="00197ACE"/>
    <w:rsid w:val="001A0095"/>
    <w:rsid w:val="001A05DD"/>
    <w:rsid w:val="001A0A52"/>
    <w:rsid w:val="001A5E97"/>
    <w:rsid w:val="001C2278"/>
    <w:rsid w:val="001C233D"/>
    <w:rsid w:val="001C2A99"/>
    <w:rsid w:val="001C3C2C"/>
    <w:rsid w:val="001D39A5"/>
    <w:rsid w:val="001E5103"/>
    <w:rsid w:val="001E7B0F"/>
    <w:rsid w:val="0020648A"/>
    <w:rsid w:val="00207708"/>
    <w:rsid w:val="002259BD"/>
    <w:rsid w:val="0023299C"/>
    <w:rsid w:val="00235EA4"/>
    <w:rsid w:val="00254BAC"/>
    <w:rsid w:val="00255F0F"/>
    <w:rsid w:val="00263B2E"/>
    <w:rsid w:val="002645CB"/>
    <w:rsid w:val="00270042"/>
    <w:rsid w:val="00275BAA"/>
    <w:rsid w:val="002944ED"/>
    <w:rsid w:val="002A7CEF"/>
    <w:rsid w:val="002B3862"/>
    <w:rsid w:val="002B5A25"/>
    <w:rsid w:val="002C4384"/>
    <w:rsid w:val="002F324E"/>
    <w:rsid w:val="002F5677"/>
    <w:rsid w:val="002F7FA9"/>
    <w:rsid w:val="003001A2"/>
    <w:rsid w:val="003008DF"/>
    <w:rsid w:val="00303B40"/>
    <w:rsid w:val="00320992"/>
    <w:rsid w:val="003349F2"/>
    <w:rsid w:val="0034008B"/>
    <w:rsid w:val="00346EAE"/>
    <w:rsid w:val="0035188B"/>
    <w:rsid w:val="00356879"/>
    <w:rsid w:val="00360C2D"/>
    <w:rsid w:val="003614A1"/>
    <w:rsid w:val="00380EF0"/>
    <w:rsid w:val="00382794"/>
    <w:rsid w:val="0038588D"/>
    <w:rsid w:val="00386C8C"/>
    <w:rsid w:val="00392C03"/>
    <w:rsid w:val="00394834"/>
    <w:rsid w:val="003B6D42"/>
    <w:rsid w:val="003C525B"/>
    <w:rsid w:val="003C73FE"/>
    <w:rsid w:val="003E504F"/>
    <w:rsid w:val="003E7DBF"/>
    <w:rsid w:val="003F5883"/>
    <w:rsid w:val="003F6F55"/>
    <w:rsid w:val="00413FA7"/>
    <w:rsid w:val="00421645"/>
    <w:rsid w:val="00431AB5"/>
    <w:rsid w:val="00435DCE"/>
    <w:rsid w:val="00445C52"/>
    <w:rsid w:val="00450EA8"/>
    <w:rsid w:val="00452A9D"/>
    <w:rsid w:val="0045702D"/>
    <w:rsid w:val="00460034"/>
    <w:rsid w:val="004656BD"/>
    <w:rsid w:val="00472AF4"/>
    <w:rsid w:val="00485F8E"/>
    <w:rsid w:val="00492EF0"/>
    <w:rsid w:val="00494A07"/>
    <w:rsid w:val="00494FD4"/>
    <w:rsid w:val="004B325C"/>
    <w:rsid w:val="004B5345"/>
    <w:rsid w:val="004C786B"/>
    <w:rsid w:val="00526E62"/>
    <w:rsid w:val="00527F5B"/>
    <w:rsid w:val="005376A8"/>
    <w:rsid w:val="005416BC"/>
    <w:rsid w:val="00552289"/>
    <w:rsid w:val="0055371E"/>
    <w:rsid w:val="0056062E"/>
    <w:rsid w:val="005815E5"/>
    <w:rsid w:val="0058753F"/>
    <w:rsid w:val="005A0CC2"/>
    <w:rsid w:val="005A2FDA"/>
    <w:rsid w:val="005A78B9"/>
    <w:rsid w:val="005B2FEB"/>
    <w:rsid w:val="005B3072"/>
    <w:rsid w:val="005C2FA4"/>
    <w:rsid w:val="005C5055"/>
    <w:rsid w:val="005D364D"/>
    <w:rsid w:val="005D4BC4"/>
    <w:rsid w:val="005D7DD7"/>
    <w:rsid w:val="005E56E1"/>
    <w:rsid w:val="005E5FBD"/>
    <w:rsid w:val="005F1191"/>
    <w:rsid w:val="005F4514"/>
    <w:rsid w:val="0061294E"/>
    <w:rsid w:val="00612E6E"/>
    <w:rsid w:val="00613057"/>
    <w:rsid w:val="006277CA"/>
    <w:rsid w:val="00631E8B"/>
    <w:rsid w:val="00635AA8"/>
    <w:rsid w:val="00643CED"/>
    <w:rsid w:val="0064630B"/>
    <w:rsid w:val="0065392B"/>
    <w:rsid w:val="00654E33"/>
    <w:rsid w:val="00656624"/>
    <w:rsid w:val="00657032"/>
    <w:rsid w:val="00662033"/>
    <w:rsid w:val="00664B78"/>
    <w:rsid w:val="00665082"/>
    <w:rsid w:val="00672E92"/>
    <w:rsid w:val="00674C74"/>
    <w:rsid w:val="00692430"/>
    <w:rsid w:val="0069420D"/>
    <w:rsid w:val="006949BB"/>
    <w:rsid w:val="006A0FBC"/>
    <w:rsid w:val="006A2DF6"/>
    <w:rsid w:val="006B09EC"/>
    <w:rsid w:val="006C0A59"/>
    <w:rsid w:val="006D04C4"/>
    <w:rsid w:val="006D18DE"/>
    <w:rsid w:val="006D43C9"/>
    <w:rsid w:val="0070225C"/>
    <w:rsid w:val="00703A8B"/>
    <w:rsid w:val="00713BA2"/>
    <w:rsid w:val="00715A4A"/>
    <w:rsid w:val="007210C0"/>
    <w:rsid w:val="00721D42"/>
    <w:rsid w:val="007232DD"/>
    <w:rsid w:val="00726A8D"/>
    <w:rsid w:val="007322C2"/>
    <w:rsid w:val="00740B43"/>
    <w:rsid w:val="00743292"/>
    <w:rsid w:val="00754358"/>
    <w:rsid w:val="00773705"/>
    <w:rsid w:val="00776F27"/>
    <w:rsid w:val="00787104"/>
    <w:rsid w:val="0079569D"/>
    <w:rsid w:val="0079586C"/>
    <w:rsid w:val="007A437E"/>
    <w:rsid w:val="007A5B66"/>
    <w:rsid w:val="007B3363"/>
    <w:rsid w:val="007C200A"/>
    <w:rsid w:val="007C41D2"/>
    <w:rsid w:val="007C7DCD"/>
    <w:rsid w:val="007E41DA"/>
    <w:rsid w:val="007F031B"/>
    <w:rsid w:val="007F2798"/>
    <w:rsid w:val="007F6939"/>
    <w:rsid w:val="00802B9F"/>
    <w:rsid w:val="008035D6"/>
    <w:rsid w:val="00812CD8"/>
    <w:rsid w:val="00814AA4"/>
    <w:rsid w:val="00826A80"/>
    <w:rsid w:val="00830B7F"/>
    <w:rsid w:val="00834C08"/>
    <w:rsid w:val="00836D2E"/>
    <w:rsid w:val="008446D0"/>
    <w:rsid w:val="00844D1B"/>
    <w:rsid w:val="0085081B"/>
    <w:rsid w:val="0085268B"/>
    <w:rsid w:val="00856148"/>
    <w:rsid w:val="00866D00"/>
    <w:rsid w:val="00876B62"/>
    <w:rsid w:val="008A0F89"/>
    <w:rsid w:val="008A2248"/>
    <w:rsid w:val="008B125E"/>
    <w:rsid w:val="008B3834"/>
    <w:rsid w:val="008B4F36"/>
    <w:rsid w:val="008B4F76"/>
    <w:rsid w:val="008C1130"/>
    <w:rsid w:val="008C53B7"/>
    <w:rsid w:val="008D0F9A"/>
    <w:rsid w:val="008D3C3F"/>
    <w:rsid w:val="008E1E02"/>
    <w:rsid w:val="008E3202"/>
    <w:rsid w:val="008E6857"/>
    <w:rsid w:val="008F107A"/>
    <w:rsid w:val="00902C55"/>
    <w:rsid w:val="009060F2"/>
    <w:rsid w:val="00912BF8"/>
    <w:rsid w:val="00914EC6"/>
    <w:rsid w:val="00916013"/>
    <w:rsid w:val="00916B92"/>
    <w:rsid w:val="00925AD0"/>
    <w:rsid w:val="00931EB5"/>
    <w:rsid w:val="009326A8"/>
    <w:rsid w:val="00940776"/>
    <w:rsid w:val="00940D4A"/>
    <w:rsid w:val="0094325F"/>
    <w:rsid w:val="009448D5"/>
    <w:rsid w:val="00945B41"/>
    <w:rsid w:val="009566C3"/>
    <w:rsid w:val="009574BF"/>
    <w:rsid w:val="00960E19"/>
    <w:rsid w:val="009672F7"/>
    <w:rsid w:val="00971045"/>
    <w:rsid w:val="00971112"/>
    <w:rsid w:val="00975184"/>
    <w:rsid w:val="00990581"/>
    <w:rsid w:val="009A0A3A"/>
    <w:rsid w:val="009A63C1"/>
    <w:rsid w:val="009C08B6"/>
    <w:rsid w:val="009D2A5A"/>
    <w:rsid w:val="009D5218"/>
    <w:rsid w:val="009E71D8"/>
    <w:rsid w:val="009F0A9F"/>
    <w:rsid w:val="009F223B"/>
    <w:rsid w:val="00A158D2"/>
    <w:rsid w:val="00A16BBE"/>
    <w:rsid w:val="00A17ACA"/>
    <w:rsid w:val="00A24C5D"/>
    <w:rsid w:val="00A44A0C"/>
    <w:rsid w:val="00A515F9"/>
    <w:rsid w:val="00A5361A"/>
    <w:rsid w:val="00A54788"/>
    <w:rsid w:val="00A65701"/>
    <w:rsid w:val="00A67620"/>
    <w:rsid w:val="00A77044"/>
    <w:rsid w:val="00A83080"/>
    <w:rsid w:val="00A87E0F"/>
    <w:rsid w:val="00AA5B34"/>
    <w:rsid w:val="00AC5754"/>
    <w:rsid w:val="00AE1274"/>
    <w:rsid w:val="00AE139B"/>
    <w:rsid w:val="00AF7B7A"/>
    <w:rsid w:val="00B01F87"/>
    <w:rsid w:val="00B02D89"/>
    <w:rsid w:val="00B15453"/>
    <w:rsid w:val="00B247CC"/>
    <w:rsid w:val="00B30EC7"/>
    <w:rsid w:val="00B416B6"/>
    <w:rsid w:val="00B44DA9"/>
    <w:rsid w:val="00B52FB3"/>
    <w:rsid w:val="00B60095"/>
    <w:rsid w:val="00B70777"/>
    <w:rsid w:val="00B762A2"/>
    <w:rsid w:val="00B766C5"/>
    <w:rsid w:val="00B910AF"/>
    <w:rsid w:val="00B94FE9"/>
    <w:rsid w:val="00B96770"/>
    <w:rsid w:val="00BB18BB"/>
    <w:rsid w:val="00BB1D09"/>
    <w:rsid w:val="00BB557F"/>
    <w:rsid w:val="00BC0501"/>
    <w:rsid w:val="00BC795E"/>
    <w:rsid w:val="00BD42A1"/>
    <w:rsid w:val="00BD7A60"/>
    <w:rsid w:val="00BE6F12"/>
    <w:rsid w:val="00BF023A"/>
    <w:rsid w:val="00BF12E8"/>
    <w:rsid w:val="00BF53A6"/>
    <w:rsid w:val="00C10F9C"/>
    <w:rsid w:val="00C14CF0"/>
    <w:rsid w:val="00C30DE7"/>
    <w:rsid w:val="00C35002"/>
    <w:rsid w:val="00C37F64"/>
    <w:rsid w:val="00C46F28"/>
    <w:rsid w:val="00C53C59"/>
    <w:rsid w:val="00C60191"/>
    <w:rsid w:val="00C62829"/>
    <w:rsid w:val="00C63004"/>
    <w:rsid w:val="00C72669"/>
    <w:rsid w:val="00C877C4"/>
    <w:rsid w:val="00C93CEF"/>
    <w:rsid w:val="00CA1846"/>
    <w:rsid w:val="00CA4E79"/>
    <w:rsid w:val="00CB08CB"/>
    <w:rsid w:val="00CB7EBD"/>
    <w:rsid w:val="00CC3B7A"/>
    <w:rsid w:val="00CC4751"/>
    <w:rsid w:val="00D05600"/>
    <w:rsid w:val="00D22D5E"/>
    <w:rsid w:val="00D27CBD"/>
    <w:rsid w:val="00D3189B"/>
    <w:rsid w:val="00D3355D"/>
    <w:rsid w:val="00D34A7D"/>
    <w:rsid w:val="00D37572"/>
    <w:rsid w:val="00D41446"/>
    <w:rsid w:val="00D43DC1"/>
    <w:rsid w:val="00D4630E"/>
    <w:rsid w:val="00D54335"/>
    <w:rsid w:val="00D64953"/>
    <w:rsid w:val="00D74A06"/>
    <w:rsid w:val="00D753A5"/>
    <w:rsid w:val="00D84946"/>
    <w:rsid w:val="00D84A54"/>
    <w:rsid w:val="00D875A4"/>
    <w:rsid w:val="00D875EC"/>
    <w:rsid w:val="00D901CA"/>
    <w:rsid w:val="00DA0609"/>
    <w:rsid w:val="00DA10ED"/>
    <w:rsid w:val="00DA492C"/>
    <w:rsid w:val="00DB7271"/>
    <w:rsid w:val="00DC14FB"/>
    <w:rsid w:val="00DC5A14"/>
    <w:rsid w:val="00DC5D53"/>
    <w:rsid w:val="00DC608F"/>
    <w:rsid w:val="00DD6175"/>
    <w:rsid w:val="00DD7611"/>
    <w:rsid w:val="00DE51CE"/>
    <w:rsid w:val="00DF0EBC"/>
    <w:rsid w:val="00E05D29"/>
    <w:rsid w:val="00E14446"/>
    <w:rsid w:val="00E173F0"/>
    <w:rsid w:val="00E174CD"/>
    <w:rsid w:val="00E17C94"/>
    <w:rsid w:val="00E26E0C"/>
    <w:rsid w:val="00E338F0"/>
    <w:rsid w:val="00E33BD3"/>
    <w:rsid w:val="00E35366"/>
    <w:rsid w:val="00E47C59"/>
    <w:rsid w:val="00E703E5"/>
    <w:rsid w:val="00E7060A"/>
    <w:rsid w:val="00E73122"/>
    <w:rsid w:val="00E75510"/>
    <w:rsid w:val="00E85E0F"/>
    <w:rsid w:val="00E8678D"/>
    <w:rsid w:val="00E94362"/>
    <w:rsid w:val="00EA1E84"/>
    <w:rsid w:val="00EA7CE3"/>
    <w:rsid w:val="00EB2EBE"/>
    <w:rsid w:val="00EB3888"/>
    <w:rsid w:val="00ED2F5B"/>
    <w:rsid w:val="00ED3B06"/>
    <w:rsid w:val="00ED441F"/>
    <w:rsid w:val="00ED5A4E"/>
    <w:rsid w:val="00EE0E86"/>
    <w:rsid w:val="00EE171E"/>
    <w:rsid w:val="00EE3B46"/>
    <w:rsid w:val="00EE7A04"/>
    <w:rsid w:val="00EE7C49"/>
    <w:rsid w:val="00F00AE3"/>
    <w:rsid w:val="00F2245F"/>
    <w:rsid w:val="00F24443"/>
    <w:rsid w:val="00F40E00"/>
    <w:rsid w:val="00F4150B"/>
    <w:rsid w:val="00F419DB"/>
    <w:rsid w:val="00F4359C"/>
    <w:rsid w:val="00F469CF"/>
    <w:rsid w:val="00F46EC4"/>
    <w:rsid w:val="00F55D94"/>
    <w:rsid w:val="00F57A92"/>
    <w:rsid w:val="00F729EE"/>
    <w:rsid w:val="00F87C83"/>
    <w:rsid w:val="00F966B8"/>
    <w:rsid w:val="00F972A6"/>
    <w:rsid w:val="00FA2675"/>
    <w:rsid w:val="00FA339D"/>
    <w:rsid w:val="00FA3D7B"/>
    <w:rsid w:val="00FC1A38"/>
    <w:rsid w:val="00FE6097"/>
    <w:rsid w:val="00FE75D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4CA8487-B0D9-405B-B48D-89DAF63B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lang w:val="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jc w:val="center"/>
    </w:pPr>
    <w:rPr>
      <w:b/>
      <w:bCs/>
      <w:sz w:val="36"/>
      <w:lang w:val="fr-BE"/>
    </w:rPr>
  </w:style>
  <w:style w:type="paragraph" w:styleId="Retraitcorpsdetexte">
    <w:name w:val="Body Text Indent"/>
    <w:basedOn w:val="Normal"/>
    <w:pPr>
      <w:ind w:left="360"/>
    </w:pPr>
    <w:rPr>
      <w:lang w:val="fr-BE"/>
    </w:rPr>
  </w:style>
  <w:style w:type="paragraph" w:styleId="Explorateurdedocuments">
    <w:name w:val="Document Map"/>
    <w:basedOn w:val="Normal"/>
    <w:semiHidden/>
    <w:pPr>
      <w:shd w:val="clear" w:color="auto" w:fill="000080"/>
    </w:pPr>
    <w:rPr>
      <w:rFonts w:ascii="Tahoma" w:hAnsi="Tahoma" w:cs="Tahoma"/>
    </w:rPr>
  </w:style>
  <w:style w:type="paragraph" w:styleId="Pieddepage">
    <w:name w:val="footer"/>
    <w:basedOn w:val="Normal"/>
    <w:rsid w:val="00EA7CE3"/>
    <w:pPr>
      <w:tabs>
        <w:tab w:val="center" w:pos="4536"/>
        <w:tab w:val="right" w:pos="9072"/>
      </w:tabs>
    </w:pPr>
  </w:style>
  <w:style w:type="character" w:styleId="Numrodepage">
    <w:name w:val="page number"/>
    <w:basedOn w:val="Policepardfaut"/>
    <w:rsid w:val="00EA7CE3"/>
  </w:style>
  <w:style w:type="paragraph" w:styleId="Textebrut">
    <w:name w:val="Plain Text"/>
    <w:basedOn w:val="Normal"/>
    <w:rsid w:val="007C7DCD"/>
    <w:pPr>
      <w:jc w:val="both"/>
    </w:pPr>
    <w:rPr>
      <w:rFonts w:ascii="Courier New" w:hAnsi="Courier New"/>
      <w:sz w:val="20"/>
      <w:szCs w:val="20"/>
      <w:lang w:val="fr-FR" w:eastAsia="fr-FR"/>
    </w:rPr>
  </w:style>
  <w:style w:type="paragraph" w:styleId="NormalWeb">
    <w:name w:val="Normal (Web)"/>
    <w:basedOn w:val="Normal"/>
    <w:rsid w:val="002645CB"/>
    <w:pPr>
      <w:spacing w:before="100" w:beforeAutospacing="1" w:after="100" w:afterAutospacing="1"/>
    </w:pPr>
    <w:rPr>
      <w:lang w:val="en-US"/>
    </w:rPr>
  </w:style>
  <w:style w:type="character" w:styleId="Lienhypertexte">
    <w:name w:val="Hyperlink"/>
    <w:basedOn w:val="Policepardfaut"/>
    <w:rsid w:val="002645CB"/>
    <w:rPr>
      <w:color w:val="0000FF"/>
      <w:u w:val="single"/>
    </w:rPr>
  </w:style>
  <w:style w:type="character" w:customStyle="1" w:styleId="style631">
    <w:name w:val="style631"/>
    <w:basedOn w:val="Policepardfaut"/>
    <w:rsid w:val="00F40E00"/>
    <w:rPr>
      <w:rFonts w:ascii="Arial" w:hAnsi="Arial" w:cs="Arial" w:hint="default"/>
      <w:b/>
      <w:bCs/>
      <w:color w:val="666666"/>
      <w:sz w:val="18"/>
      <w:szCs w:val="18"/>
    </w:rPr>
  </w:style>
  <w:style w:type="paragraph" w:styleId="Corpsdetexte">
    <w:name w:val="Body Text"/>
    <w:basedOn w:val="Normal"/>
    <w:rsid w:val="000D09AD"/>
    <w:pPr>
      <w:spacing w:after="120"/>
    </w:pPr>
  </w:style>
  <w:style w:type="paragraph" w:customStyle="1" w:styleId="Default">
    <w:name w:val="Default"/>
    <w:rsid w:val="00FA2675"/>
    <w:pPr>
      <w:autoSpaceDE w:val="0"/>
      <w:autoSpaceDN w:val="0"/>
      <w:adjustRightInd w:val="0"/>
    </w:pPr>
    <w:rPr>
      <w:color w:val="000000"/>
      <w:sz w:val="24"/>
      <w:szCs w:val="24"/>
      <w:lang w:val="en-US" w:eastAsia="en-US"/>
    </w:rPr>
  </w:style>
  <w:style w:type="paragraph" w:customStyle="1" w:styleId="adroit">
    <w:name w:val="a_droit"/>
    <w:basedOn w:val="Normal"/>
    <w:rsid w:val="00EB2EBE"/>
    <w:rPr>
      <w:rFonts w:ascii="Arial" w:hAnsi="Arial" w:cs="Arial"/>
      <w:bCs/>
      <w:color w:val="000000"/>
      <w:sz w:val="22"/>
      <w:szCs w:val="20"/>
      <w:lang w:val="fr-LU"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599777">
      <w:bodyDiv w:val="1"/>
      <w:marLeft w:val="0"/>
      <w:marRight w:val="0"/>
      <w:marTop w:val="0"/>
      <w:marBottom w:val="0"/>
      <w:divBdr>
        <w:top w:val="none" w:sz="0" w:space="0" w:color="auto"/>
        <w:left w:val="none" w:sz="0" w:space="0" w:color="auto"/>
        <w:bottom w:val="none" w:sz="0" w:space="0" w:color="auto"/>
        <w:right w:val="none" w:sz="0" w:space="0" w:color="auto"/>
      </w:divBdr>
    </w:div>
    <w:div w:id="1206528044">
      <w:bodyDiv w:val="1"/>
      <w:marLeft w:val="0"/>
      <w:marRight w:val="0"/>
      <w:marTop w:val="0"/>
      <w:marBottom w:val="0"/>
      <w:divBdr>
        <w:top w:val="none" w:sz="0" w:space="0" w:color="auto"/>
        <w:left w:val="none" w:sz="0" w:space="0" w:color="auto"/>
        <w:bottom w:val="none" w:sz="0" w:space="0" w:color="auto"/>
        <w:right w:val="none" w:sz="0" w:space="0" w:color="auto"/>
      </w:divBdr>
    </w:div>
    <w:div w:id="13296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5771</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N° 5696</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5696</dc:title>
  <dc:subject/>
  <dc:creator>Norbert Haupert</dc:creator>
  <cp:keywords/>
  <cp:lastModifiedBy>SYSTEM</cp:lastModifiedBy>
  <cp:revision>2</cp:revision>
  <cp:lastPrinted>2008-05-15T07:47:00Z</cp:lastPrinted>
  <dcterms:created xsi:type="dcterms:W3CDTF">2024-02-21T07:43:00Z</dcterms:created>
  <dcterms:modified xsi:type="dcterms:W3CDTF">2024-02-21T07:43:00Z</dcterms:modified>
</cp:coreProperties>
</file>