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E9FE8" w14:textId="77777777" w:rsidR="00980B5F" w:rsidRPr="00980B5F" w:rsidRDefault="00980B5F" w:rsidP="00980B5F">
      <w:pPr>
        <w:pStyle w:val="Titre5"/>
        <w:tabs>
          <w:tab w:val="left" w:pos="426"/>
        </w:tabs>
        <w:adjustRightInd w:val="0"/>
        <w:snapToGrid w:val="0"/>
        <w:spacing w:before="0" w:after="0" w:line="240" w:lineRule="auto"/>
        <w:jc w:val="both"/>
        <w:rPr>
          <w:rFonts w:ascii="Arial" w:eastAsia="Calibri" w:hAnsi="Arial" w:cs="Arial"/>
          <w:bCs w:val="0"/>
          <w:i w:val="0"/>
          <w:iCs w:val="0"/>
          <w:sz w:val="22"/>
          <w:szCs w:val="22"/>
          <w:lang w:val="fr-FR"/>
        </w:rPr>
      </w:pPr>
      <w:r w:rsidRPr="00980B5F">
        <w:rPr>
          <w:rFonts w:ascii="Arial" w:hAnsi="Arial" w:cs="Arial"/>
          <w:i w:val="0"/>
          <w:sz w:val="22"/>
          <w:szCs w:val="22"/>
          <w:lang w:val="fr-FR"/>
        </w:rPr>
        <w:t>Projet de loi</w:t>
      </w:r>
      <w:r w:rsidRPr="00980B5F">
        <w:rPr>
          <w:rFonts w:ascii="Arial" w:eastAsia="Calibri" w:hAnsi="Arial" w:cs="Arial"/>
          <w:bCs w:val="0"/>
          <w:i w:val="0"/>
          <w:iCs w:val="0"/>
          <w:sz w:val="22"/>
          <w:szCs w:val="22"/>
          <w:lang w:val="fr-FR"/>
        </w:rPr>
        <w:t xml:space="preserve"> modifiant la loi modifiée du 12 février 1979 concernant la taxe sur la valeur ajoutée aux fins de :</w:t>
      </w:r>
    </w:p>
    <w:p w14:paraId="2A796877" w14:textId="77777777" w:rsidR="00980B5F" w:rsidRPr="00980B5F" w:rsidRDefault="00980B5F" w:rsidP="00980B5F">
      <w:pPr>
        <w:widowControl w:val="0"/>
        <w:adjustRightInd w:val="0"/>
        <w:snapToGrid w:val="0"/>
        <w:spacing w:after="0" w:line="240" w:lineRule="auto"/>
        <w:ind w:left="426" w:hanging="426"/>
        <w:jc w:val="both"/>
        <w:outlineLvl w:val="4"/>
        <w:rPr>
          <w:rFonts w:ascii="Arial" w:eastAsia="Times New Roman" w:hAnsi="Arial" w:cs="Arial"/>
          <w:b/>
          <w:bCs/>
          <w:iCs/>
          <w:lang w:val="fr-FR"/>
        </w:rPr>
      </w:pPr>
      <w:r w:rsidRPr="00980B5F">
        <w:rPr>
          <w:rFonts w:ascii="Arial" w:hAnsi="Arial" w:cs="Arial"/>
          <w:b/>
          <w:lang w:val="fr-FR"/>
        </w:rPr>
        <w:t xml:space="preserve">1° </w:t>
      </w:r>
      <w:r w:rsidRPr="00980B5F">
        <w:rPr>
          <w:rFonts w:ascii="Arial" w:hAnsi="Arial" w:cs="Arial"/>
          <w:b/>
          <w:lang w:val="fr-FR"/>
        </w:rPr>
        <w:tab/>
        <w:t xml:space="preserve">transposer </w:t>
      </w:r>
      <w:r w:rsidRPr="00980B5F">
        <w:rPr>
          <w:rFonts w:ascii="Arial" w:eastAsia="Times New Roman" w:hAnsi="Arial" w:cs="Arial"/>
          <w:b/>
          <w:bCs/>
          <w:iCs/>
          <w:lang w:val="fr-FR"/>
        </w:rPr>
        <w:t>l’article 1</w:t>
      </w:r>
      <w:r w:rsidRPr="00980B5F">
        <w:rPr>
          <w:rFonts w:ascii="Arial" w:eastAsia="Times New Roman" w:hAnsi="Arial" w:cs="Arial"/>
          <w:b/>
          <w:bCs/>
          <w:iCs/>
          <w:vertAlign w:val="superscript"/>
          <w:lang w:val="fr-FR"/>
        </w:rPr>
        <w:t>er</w:t>
      </w:r>
      <w:r w:rsidRPr="00980B5F">
        <w:rPr>
          <w:rFonts w:ascii="Arial" w:eastAsia="Times New Roman" w:hAnsi="Arial" w:cs="Arial"/>
          <w:b/>
          <w:bCs/>
          <w:iCs/>
          <w:lang w:val="fr-FR"/>
        </w:rPr>
        <w:t xml:space="preserve"> de la directive (UE) 2020/285 du Conseil du 18 février 2020 modifiant la directive 2006/112/CE relative au système commun de taxe sur la valeur ajoutée en ce qui concerne le régime particulier des petites entreprises et le règlement (UE) n° 904/2010 en ce qui concerne la coopération administrative et l’échange d’informations aux fins du contrôle de l’application correcte du régime particulier des petites entreprises ;</w:t>
      </w:r>
    </w:p>
    <w:p w14:paraId="0EA96743" w14:textId="77777777" w:rsidR="005C7ADC" w:rsidRPr="005C7ADC" w:rsidRDefault="00980B5F" w:rsidP="00980B5F">
      <w:pPr>
        <w:autoSpaceDE w:val="0"/>
        <w:autoSpaceDN w:val="0"/>
        <w:adjustRightInd w:val="0"/>
        <w:spacing w:after="0" w:line="240" w:lineRule="auto"/>
        <w:ind w:left="426" w:hanging="426"/>
        <w:jc w:val="both"/>
        <w:rPr>
          <w:rFonts w:ascii="Arial" w:hAnsi="Arial" w:cs="Arial"/>
          <w:b/>
          <w:bCs/>
          <w:sz w:val="24"/>
          <w:szCs w:val="24"/>
          <w:lang w:val="fr-FR" w:eastAsia="fr-FR"/>
        </w:rPr>
      </w:pPr>
      <w:r w:rsidRPr="00980B5F">
        <w:rPr>
          <w:rFonts w:ascii="Arial" w:hAnsi="Arial" w:cs="Arial"/>
          <w:b/>
          <w:lang w:val="fr-FR"/>
        </w:rPr>
        <w:t xml:space="preserve">2° </w:t>
      </w:r>
      <w:r>
        <w:rPr>
          <w:rFonts w:ascii="Arial" w:hAnsi="Arial" w:cs="Arial"/>
          <w:b/>
          <w:lang w:val="fr-FR"/>
        </w:rPr>
        <w:tab/>
      </w:r>
      <w:r w:rsidRPr="00980B5F">
        <w:rPr>
          <w:rFonts w:ascii="Arial" w:hAnsi="Arial" w:cs="Arial"/>
          <w:b/>
          <w:lang w:val="fr-FR"/>
        </w:rPr>
        <w:t xml:space="preserve">transposer </w:t>
      </w:r>
      <w:r w:rsidRPr="00980B5F">
        <w:rPr>
          <w:rFonts w:ascii="Arial" w:hAnsi="Arial" w:cs="Arial"/>
          <w:b/>
        </w:rPr>
        <w:t>l’article 1</w:t>
      </w:r>
      <w:r w:rsidRPr="00980B5F">
        <w:rPr>
          <w:rFonts w:ascii="Arial" w:hAnsi="Arial" w:cs="Arial"/>
          <w:b/>
          <w:vertAlign w:val="superscript"/>
        </w:rPr>
        <w:t>er</w:t>
      </w:r>
      <w:r w:rsidRPr="00980B5F">
        <w:rPr>
          <w:rFonts w:ascii="Arial" w:hAnsi="Arial" w:cs="Arial"/>
          <w:b/>
        </w:rPr>
        <w:t>, points 1), 2), 7), 12), 16) et 20) de la directive (UE) 2022/542 du Conseil du 5 avril 2022 modifiant les directives 2006/112/CE et (UE) 2020/285 en ce qui concerne les taux de taxe sur la valeur ajoutée</w:t>
      </w:r>
    </w:p>
    <w:p w14:paraId="13EB3A80" w14:textId="77777777" w:rsidR="00595D88" w:rsidRDefault="00595D88" w:rsidP="00595D88">
      <w:pPr>
        <w:spacing w:after="0" w:line="240" w:lineRule="auto"/>
        <w:jc w:val="both"/>
        <w:rPr>
          <w:rFonts w:ascii="Arial" w:hAnsi="Arial" w:cs="Arial"/>
          <w:lang w:val="fr-FR"/>
        </w:rPr>
      </w:pPr>
    </w:p>
    <w:p w14:paraId="42300D14" w14:textId="77777777" w:rsidR="00F72B3E" w:rsidRPr="00F72B3E" w:rsidRDefault="00F72B3E" w:rsidP="00F72B3E">
      <w:pPr>
        <w:spacing w:after="0" w:line="240" w:lineRule="auto"/>
        <w:jc w:val="both"/>
        <w:rPr>
          <w:rFonts w:ascii="Arial" w:eastAsia="Aptos" w:hAnsi="Arial" w:cs="Arial"/>
          <w:kern w:val="2"/>
        </w:rPr>
      </w:pPr>
      <w:r w:rsidRPr="00F72B3E">
        <w:rPr>
          <w:rFonts w:ascii="Arial" w:eastAsia="Aptos" w:hAnsi="Arial" w:cs="Arial"/>
          <w:kern w:val="2"/>
        </w:rPr>
        <w:t xml:space="preserve">I. </w:t>
      </w:r>
      <w:r w:rsidRPr="00F72B3E">
        <w:rPr>
          <w:rFonts w:ascii="Arial" w:eastAsia="Aptos" w:hAnsi="Arial" w:cs="Arial"/>
          <w:kern w:val="2"/>
          <w:u w:val="single"/>
        </w:rPr>
        <w:t>Transposition de la directive (UE) 2020/285</w:t>
      </w:r>
      <w:r w:rsidRPr="00F72B3E">
        <w:rPr>
          <w:rFonts w:ascii="Arial" w:eastAsia="Aptos" w:hAnsi="Arial" w:cs="Arial"/>
          <w:kern w:val="2"/>
        </w:rPr>
        <w:t xml:space="preserve"> du Conseil du 18 février 2020 modifiant la directive 2006/112/CE </w:t>
      </w:r>
      <w:r w:rsidR="00F65731">
        <w:rPr>
          <w:rFonts w:ascii="Arial" w:eastAsia="Aptos" w:hAnsi="Arial" w:cs="Arial"/>
          <w:kern w:val="2"/>
        </w:rPr>
        <w:t>(…)</w:t>
      </w:r>
    </w:p>
    <w:p w14:paraId="4872842B" w14:textId="77777777" w:rsidR="00F72B3E" w:rsidRPr="00F72B3E" w:rsidRDefault="00F72B3E" w:rsidP="00F72B3E">
      <w:pPr>
        <w:spacing w:after="0" w:line="240" w:lineRule="auto"/>
        <w:jc w:val="both"/>
        <w:rPr>
          <w:rFonts w:ascii="Arial" w:eastAsia="Aptos" w:hAnsi="Arial" w:cs="Arial"/>
          <w:kern w:val="2"/>
        </w:rPr>
      </w:pPr>
    </w:p>
    <w:p w14:paraId="6C453F88" w14:textId="77777777" w:rsidR="00F72B3E" w:rsidRPr="00F72B3E" w:rsidRDefault="00F72B3E" w:rsidP="00F72B3E">
      <w:pPr>
        <w:spacing w:after="0" w:line="240" w:lineRule="auto"/>
        <w:jc w:val="both"/>
        <w:rPr>
          <w:rFonts w:ascii="Arial" w:eastAsia="Aptos" w:hAnsi="Arial" w:cs="Arial"/>
          <w:kern w:val="2"/>
        </w:rPr>
      </w:pPr>
      <w:r w:rsidRPr="00F72B3E">
        <w:rPr>
          <w:rFonts w:ascii="Arial" w:eastAsia="Aptos" w:hAnsi="Arial" w:cs="Arial"/>
          <w:kern w:val="2"/>
        </w:rPr>
        <w:t xml:space="preserve">Dans le but d’alléger </w:t>
      </w:r>
      <w:r w:rsidR="006F6533">
        <w:rPr>
          <w:rFonts w:ascii="Arial" w:eastAsia="Aptos" w:hAnsi="Arial" w:cs="Arial"/>
          <w:kern w:val="2"/>
        </w:rPr>
        <w:t>la</w:t>
      </w:r>
      <w:r w:rsidRPr="00F72B3E">
        <w:rPr>
          <w:rFonts w:ascii="Arial" w:eastAsia="Aptos" w:hAnsi="Arial" w:cs="Arial"/>
          <w:kern w:val="2"/>
        </w:rPr>
        <w:t xml:space="preserve"> charge </w:t>
      </w:r>
      <w:r w:rsidR="006F6533">
        <w:rPr>
          <w:rFonts w:ascii="Arial" w:eastAsia="Aptos" w:hAnsi="Arial" w:cs="Arial"/>
          <w:kern w:val="2"/>
        </w:rPr>
        <w:t>découlant d’</w:t>
      </w:r>
      <w:r w:rsidR="006F6533" w:rsidRPr="00F72B3E">
        <w:rPr>
          <w:rFonts w:ascii="Arial" w:eastAsia="Aptos" w:hAnsi="Arial" w:cs="Arial"/>
          <w:kern w:val="2"/>
        </w:rPr>
        <w:t xml:space="preserve">une série d’obligations fiscales </w:t>
      </w:r>
      <w:r w:rsidRPr="00F72B3E">
        <w:rPr>
          <w:rFonts w:ascii="Arial" w:eastAsia="Aptos" w:hAnsi="Arial" w:cs="Arial"/>
          <w:kern w:val="2"/>
        </w:rPr>
        <w:t xml:space="preserve">pour des entreprises qui ont peu de chiffre d’affaires, la directive 2006/112/CE prévoit actuellement un </w:t>
      </w:r>
      <w:r w:rsidRPr="006F6533">
        <w:rPr>
          <w:rFonts w:ascii="Arial" w:eastAsia="Aptos" w:hAnsi="Arial" w:cs="Arial"/>
          <w:kern w:val="2"/>
          <w:u w:val="single"/>
        </w:rPr>
        <w:t>régime particulier des petites entreprises</w:t>
      </w:r>
      <w:r w:rsidRPr="00F72B3E">
        <w:rPr>
          <w:rFonts w:ascii="Arial" w:eastAsia="Aptos" w:hAnsi="Arial" w:cs="Arial"/>
          <w:kern w:val="2"/>
        </w:rPr>
        <w:t xml:space="preserve"> qui permet à un État membre d’accorder une franchise de TVA aux assujettis établis sur son territoire lorsque leur chiffre d’affaires annuel ne dépasse pas un certain seuil, et pour les livraisons de biens et les prestations de services effectuées par ces assujettis sur le territoire national pour lesquelles ils deviendraient redevables de la TVA en l’absence de l’application de la franchise. Le seuil fixé dans la directive 2006/112/CE s’élève </w:t>
      </w:r>
      <w:r w:rsidR="006F6533">
        <w:rPr>
          <w:rFonts w:ascii="Arial" w:eastAsia="Aptos" w:hAnsi="Arial" w:cs="Arial"/>
          <w:kern w:val="2"/>
        </w:rPr>
        <w:t xml:space="preserve">en principe </w:t>
      </w:r>
      <w:r w:rsidRPr="00F72B3E">
        <w:rPr>
          <w:rFonts w:ascii="Arial" w:eastAsia="Aptos" w:hAnsi="Arial" w:cs="Arial"/>
          <w:kern w:val="2"/>
        </w:rPr>
        <w:t xml:space="preserve">à 5 000 euros. </w:t>
      </w:r>
    </w:p>
    <w:p w14:paraId="37A34369" w14:textId="77777777" w:rsidR="00F72B3E" w:rsidRPr="00F72B3E" w:rsidRDefault="00F72B3E" w:rsidP="00F72B3E">
      <w:pPr>
        <w:spacing w:after="0" w:line="240" w:lineRule="auto"/>
        <w:jc w:val="both"/>
        <w:rPr>
          <w:rFonts w:ascii="Arial" w:eastAsia="Aptos" w:hAnsi="Arial" w:cs="Arial"/>
          <w:kern w:val="2"/>
        </w:rPr>
      </w:pPr>
    </w:p>
    <w:p w14:paraId="0D5DE87E" w14:textId="77777777" w:rsidR="00F72B3E" w:rsidRPr="006F6533" w:rsidRDefault="006F6533" w:rsidP="00F72B3E">
      <w:pPr>
        <w:spacing w:after="0" w:line="240" w:lineRule="auto"/>
        <w:jc w:val="both"/>
        <w:rPr>
          <w:rFonts w:ascii="Arial" w:eastAsia="Aptos" w:hAnsi="Arial" w:cs="Arial"/>
          <w:strike/>
          <w:kern w:val="2"/>
        </w:rPr>
      </w:pPr>
      <w:r>
        <w:rPr>
          <w:rFonts w:ascii="Arial" w:eastAsia="Aptos" w:hAnsi="Arial" w:cs="Arial"/>
          <w:kern w:val="2"/>
        </w:rPr>
        <w:t>D</w:t>
      </w:r>
      <w:r w:rsidR="00F72B3E" w:rsidRPr="00F72B3E">
        <w:rPr>
          <w:rFonts w:ascii="Arial" w:eastAsia="Aptos" w:hAnsi="Arial" w:cs="Arial"/>
          <w:kern w:val="2"/>
        </w:rPr>
        <w:t>ans un effort d’aider les petites entreprises à développer leur commerce au-delà de leurs frontières nationales, la Commission européenne a proposé une modification du régime particulier pour petites entreprises</w:t>
      </w:r>
      <w:r>
        <w:rPr>
          <w:rFonts w:ascii="Arial" w:eastAsia="Aptos" w:hAnsi="Arial" w:cs="Arial"/>
          <w:kern w:val="2"/>
        </w:rPr>
        <w:t>.</w:t>
      </w:r>
    </w:p>
    <w:p w14:paraId="66ACD8FA" w14:textId="77777777" w:rsidR="00F72B3E" w:rsidRPr="00F72B3E" w:rsidRDefault="00F72B3E" w:rsidP="00F72B3E">
      <w:pPr>
        <w:spacing w:after="0" w:line="240" w:lineRule="auto"/>
        <w:jc w:val="both"/>
        <w:rPr>
          <w:rFonts w:ascii="Arial" w:eastAsia="Aptos" w:hAnsi="Arial" w:cs="Arial"/>
          <w:kern w:val="2"/>
        </w:rPr>
      </w:pPr>
    </w:p>
    <w:p w14:paraId="100CD94C" w14:textId="77777777" w:rsidR="00F72B3E" w:rsidRPr="00F72B3E" w:rsidRDefault="00F72B3E" w:rsidP="00F72B3E">
      <w:pPr>
        <w:spacing w:after="0" w:line="240" w:lineRule="auto"/>
        <w:jc w:val="both"/>
        <w:rPr>
          <w:rFonts w:ascii="Arial" w:eastAsia="Aptos" w:hAnsi="Arial" w:cs="Arial"/>
          <w:kern w:val="2"/>
        </w:rPr>
      </w:pPr>
      <w:r w:rsidRPr="00F72B3E">
        <w:rPr>
          <w:rFonts w:ascii="Arial" w:eastAsia="Aptos" w:hAnsi="Arial" w:cs="Arial"/>
          <w:kern w:val="2"/>
        </w:rPr>
        <w:t>Le régime de franchise demeure optionnel et accessible aux assujettis qui remplissent les conditions pour en bénéficier. La directive (UE) 2020/285 modifie le régime particulier des petites entreprises essentiellement sur les points suivants : le bénéfice de la franchise qu’un État membre accorde aux petites entreprises y établies est étendu aux assujettis non établis dans cet État membre, mais établis dans un autre État membre, il est fixé un seuil annuel de 100 000 euros de chiffre d’affaires réalisé sur le territoire TVA de l’U</w:t>
      </w:r>
      <w:r w:rsidR="00F65731">
        <w:rPr>
          <w:rFonts w:ascii="Arial" w:eastAsia="Aptos" w:hAnsi="Arial" w:cs="Arial"/>
          <w:kern w:val="2"/>
        </w:rPr>
        <w:t>E</w:t>
      </w:r>
      <w:r w:rsidRPr="00F72B3E">
        <w:rPr>
          <w:rFonts w:ascii="Arial" w:eastAsia="Aptos" w:hAnsi="Arial" w:cs="Arial"/>
          <w:kern w:val="2"/>
        </w:rPr>
        <w:t>,</w:t>
      </w:r>
      <w:r w:rsidR="006F6533">
        <w:rPr>
          <w:rFonts w:ascii="Arial" w:eastAsia="Aptos" w:hAnsi="Arial" w:cs="Arial"/>
          <w:kern w:val="2"/>
        </w:rPr>
        <w:t xml:space="preserve"> </w:t>
      </w:r>
      <w:r w:rsidRPr="00F72B3E">
        <w:rPr>
          <w:rFonts w:ascii="Arial" w:eastAsia="Aptos" w:hAnsi="Arial" w:cs="Arial"/>
          <w:kern w:val="2"/>
        </w:rPr>
        <w:t>et les États membres obtiennent plus de flexibilité quant à la fixation de leur seuil national, à condition de ne pas dépasser 85 000 euros.</w:t>
      </w:r>
    </w:p>
    <w:p w14:paraId="57F8F05B" w14:textId="77777777" w:rsidR="00F72B3E" w:rsidRDefault="00F72B3E" w:rsidP="00F72B3E">
      <w:pPr>
        <w:spacing w:after="0" w:line="240" w:lineRule="auto"/>
        <w:jc w:val="both"/>
        <w:rPr>
          <w:rFonts w:ascii="Arial" w:eastAsia="Aptos" w:hAnsi="Arial" w:cs="Arial"/>
          <w:kern w:val="2"/>
        </w:rPr>
      </w:pPr>
    </w:p>
    <w:p w14:paraId="0429B24C" w14:textId="77777777" w:rsidR="00F72B3E" w:rsidRPr="00F72B3E" w:rsidRDefault="00F72B3E" w:rsidP="00F72B3E">
      <w:pPr>
        <w:spacing w:after="0" w:line="240" w:lineRule="auto"/>
        <w:jc w:val="both"/>
        <w:rPr>
          <w:rFonts w:ascii="Arial" w:eastAsia="Aptos" w:hAnsi="Arial" w:cs="Arial"/>
          <w:kern w:val="2"/>
        </w:rPr>
      </w:pPr>
      <w:r w:rsidRPr="00F72B3E">
        <w:rPr>
          <w:rFonts w:ascii="Arial" w:eastAsia="Aptos" w:hAnsi="Arial" w:cs="Arial"/>
          <w:kern w:val="2"/>
        </w:rPr>
        <w:t xml:space="preserve">En outre, le nouveau régime particulier pour les </w:t>
      </w:r>
      <w:r w:rsidRPr="006F6533">
        <w:rPr>
          <w:rFonts w:ascii="Arial" w:eastAsia="Aptos" w:hAnsi="Arial" w:cs="Arial"/>
          <w:kern w:val="2"/>
        </w:rPr>
        <w:t>petites entreprises</w:t>
      </w:r>
      <w:r w:rsidRPr="00F65731">
        <w:rPr>
          <w:rFonts w:ascii="Arial" w:eastAsia="Aptos" w:hAnsi="Arial" w:cs="Arial"/>
          <w:kern w:val="2"/>
        </w:rPr>
        <w:t xml:space="preserve"> </w:t>
      </w:r>
      <w:r w:rsidRPr="00F72B3E">
        <w:rPr>
          <w:rFonts w:ascii="Arial" w:eastAsia="Aptos" w:hAnsi="Arial" w:cs="Arial"/>
          <w:kern w:val="2"/>
        </w:rPr>
        <w:t>prévoit des mesures de simplification pour les assujettis en ce qui concerne les obligations d’identification à la TVA et les obligations déclaratives. Les États membres doivent mettre à disposition de leurs assujettis un moyen informatique en vue de pouvoir s’identifier pour les besoins du régime particulier des petites entreprises</w:t>
      </w:r>
      <w:r w:rsidR="00F51D17">
        <w:rPr>
          <w:rFonts w:ascii="Arial" w:eastAsia="Aptos" w:hAnsi="Arial" w:cs="Arial"/>
          <w:kern w:val="2"/>
        </w:rPr>
        <w:t xml:space="preserve"> et</w:t>
      </w:r>
      <w:r w:rsidR="006F6533">
        <w:rPr>
          <w:rFonts w:ascii="Arial" w:eastAsia="Aptos" w:hAnsi="Arial" w:cs="Arial"/>
          <w:kern w:val="2"/>
        </w:rPr>
        <w:t xml:space="preserve"> </w:t>
      </w:r>
      <w:r w:rsidR="00F51D17">
        <w:rPr>
          <w:rFonts w:ascii="Arial" w:eastAsia="Aptos" w:hAnsi="Arial" w:cs="Arial"/>
          <w:kern w:val="2"/>
        </w:rPr>
        <w:t>i</w:t>
      </w:r>
      <w:r w:rsidR="006F6533">
        <w:rPr>
          <w:rFonts w:ascii="Arial" w:eastAsia="Aptos" w:hAnsi="Arial" w:cs="Arial"/>
          <w:kern w:val="2"/>
        </w:rPr>
        <w:t>l est</w:t>
      </w:r>
      <w:r w:rsidRPr="00F72B3E">
        <w:rPr>
          <w:rFonts w:ascii="Arial" w:eastAsia="Aptos" w:hAnsi="Arial" w:cs="Arial"/>
          <w:kern w:val="2"/>
        </w:rPr>
        <w:t xml:space="preserve"> prév</w:t>
      </w:r>
      <w:r w:rsidR="006F6533">
        <w:rPr>
          <w:rFonts w:ascii="Arial" w:eastAsia="Aptos" w:hAnsi="Arial" w:cs="Arial"/>
          <w:kern w:val="2"/>
        </w:rPr>
        <w:t xml:space="preserve">u </w:t>
      </w:r>
      <w:r w:rsidRPr="00F72B3E">
        <w:rPr>
          <w:rFonts w:ascii="Arial" w:eastAsia="Aptos" w:hAnsi="Arial" w:cs="Arial"/>
          <w:kern w:val="2"/>
        </w:rPr>
        <w:t>que les États membres échangent les données leur transmises par les assujettis.</w:t>
      </w:r>
    </w:p>
    <w:p w14:paraId="4EA9BBEA" w14:textId="77777777" w:rsidR="00F72B3E" w:rsidRPr="00F72B3E" w:rsidRDefault="00F72B3E" w:rsidP="00F72B3E">
      <w:pPr>
        <w:spacing w:after="0" w:line="240" w:lineRule="auto"/>
        <w:jc w:val="both"/>
        <w:rPr>
          <w:rFonts w:ascii="Arial" w:eastAsia="Aptos" w:hAnsi="Arial" w:cs="Arial"/>
          <w:kern w:val="2"/>
        </w:rPr>
      </w:pPr>
    </w:p>
    <w:p w14:paraId="609AE396" w14:textId="77777777" w:rsidR="00F72B3E" w:rsidRPr="00F72B3E" w:rsidRDefault="00F72B3E" w:rsidP="00F72B3E">
      <w:pPr>
        <w:spacing w:after="0" w:line="240" w:lineRule="auto"/>
        <w:jc w:val="both"/>
        <w:rPr>
          <w:rFonts w:ascii="Arial" w:eastAsia="Aptos" w:hAnsi="Arial" w:cs="Arial"/>
          <w:kern w:val="2"/>
        </w:rPr>
      </w:pPr>
      <w:r w:rsidRPr="00F72B3E">
        <w:rPr>
          <w:rFonts w:ascii="Arial" w:eastAsia="Aptos" w:hAnsi="Arial" w:cs="Arial"/>
          <w:kern w:val="2"/>
        </w:rPr>
        <w:t xml:space="preserve">II. </w:t>
      </w:r>
      <w:r w:rsidRPr="00F72B3E">
        <w:rPr>
          <w:rFonts w:ascii="Arial" w:eastAsia="Aptos" w:hAnsi="Arial" w:cs="Arial"/>
          <w:kern w:val="2"/>
          <w:u w:val="single"/>
        </w:rPr>
        <w:t>Transposition de la directive (UE) 2022/542</w:t>
      </w:r>
      <w:r w:rsidRPr="00F72B3E">
        <w:rPr>
          <w:rFonts w:ascii="Arial" w:eastAsia="Aptos" w:hAnsi="Arial" w:cs="Arial"/>
          <w:kern w:val="2"/>
        </w:rPr>
        <w:t xml:space="preserve"> du Conseil du 5 avril 2022 modifiant les directives 2006/112/CE et (UE) 2020/285 en ce qui concerne les taux de taxe sur la valeur ajoutée</w:t>
      </w:r>
    </w:p>
    <w:p w14:paraId="3119DAB1" w14:textId="77777777" w:rsidR="00F72B3E" w:rsidRPr="00F72B3E" w:rsidRDefault="00F72B3E" w:rsidP="00F72B3E">
      <w:pPr>
        <w:spacing w:after="0" w:line="240" w:lineRule="auto"/>
        <w:jc w:val="both"/>
        <w:rPr>
          <w:rFonts w:ascii="Arial" w:eastAsia="Aptos" w:hAnsi="Arial" w:cs="Arial"/>
          <w:kern w:val="2"/>
        </w:rPr>
      </w:pPr>
    </w:p>
    <w:p w14:paraId="47E7930A" w14:textId="77777777" w:rsidR="00F72B3E" w:rsidRPr="006F6533" w:rsidRDefault="00F72B3E" w:rsidP="00F51D17">
      <w:pPr>
        <w:spacing w:after="0" w:line="240" w:lineRule="auto"/>
        <w:jc w:val="both"/>
        <w:rPr>
          <w:rFonts w:ascii="Arial" w:eastAsia="Aptos" w:hAnsi="Arial" w:cs="Arial"/>
          <w:strike/>
          <w:kern w:val="2"/>
        </w:rPr>
      </w:pPr>
      <w:r w:rsidRPr="00F72B3E">
        <w:rPr>
          <w:rFonts w:ascii="Arial" w:eastAsia="Aptos" w:hAnsi="Arial" w:cs="Arial"/>
          <w:kern w:val="2"/>
        </w:rPr>
        <w:t xml:space="preserve">Jusqu’à l’adoption de la directive (UE) 2020/285, les États membres pouvaient appliquer un taux normal non inférieur à 15% et deux taux réduits non inférieurs à 5% aux livraisons de biens et aux prestations de services énumérées à l’annexe III de la directive 2006/112/CE. </w:t>
      </w:r>
    </w:p>
    <w:p w14:paraId="1A00BF33" w14:textId="77777777" w:rsidR="00F72B3E" w:rsidRPr="00F72B3E" w:rsidRDefault="00F72B3E" w:rsidP="00F72B3E">
      <w:pPr>
        <w:spacing w:after="0" w:line="240" w:lineRule="auto"/>
        <w:jc w:val="both"/>
        <w:rPr>
          <w:rFonts w:ascii="Arial" w:eastAsia="Aptos" w:hAnsi="Arial" w:cs="Arial"/>
          <w:kern w:val="2"/>
        </w:rPr>
      </w:pPr>
    </w:p>
    <w:p w14:paraId="29B3D5D4" w14:textId="77777777" w:rsidR="00F72B3E" w:rsidRPr="00F72B3E" w:rsidRDefault="00F72B3E" w:rsidP="00F72B3E">
      <w:pPr>
        <w:spacing w:after="0" w:line="240" w:lineRule="auto"/>
        <w:jc w:val="both"/>
        <w:rPr>
          <w:rFonts w:ascii="Arial" w:eastAsia="Aptos" w:hAnsi="Arial" w:cs="Arial"/>
          <w:kern w:val="2"/>
        </w:rPr>
      </w:pPr>
      <w:r w:rsidRPr="00F72B3E">
        <w:rPr>
          <w:rFonts w:ascii="Arial" w:eastAsia="Aptos" w:hAnsi="Arial" w:cs="Arial"/>
          <w:kern w:val="2"/>
        </w:rPr>
        <w:lastRenderedPageBreak/>
        <w:t>La directive (UE) 2022/542 s’inscrit dans cette optique en offrant aux États membres plus de flexibilité dans la gestion de leurs taux de TVA et en ouvrant l’accès aux dérogations dont bénéficiaient certains États membres.</w:t>
      </w:r>
    </w:p>
    <w:p w14:paraId="731EF8BC" w14:textId="77777777" w:rsidR="00F72B3E" w:rsidRPr="00F72B3E" w:rsidRDefault="00F72B3E" w:rsidP="00F72B3E">
      <w:pPr>
        <w:spacing w:after="0" w:line="240" w:lineRule="auto"/>
        <w:jc w:val="both"/>
        <w:rPr>
          <w:rFonts w:ascii="Arial" w:eastAsia="Aptos" w:hAnsi="Arial" w:cs="Arial"/>
          <w:kern w:val="2"/>
        </w:rPr>
      </w:pPr>
    </w:p>
    <w:p w14:paraId="06393285" w14:textId="77777777" w:rsidR="00F72B3E" w:rsidRPr="00F72B3E" w:rsidRDefault="00F72B3E" w:rsidP="00F72B3E">
      <w:pPr>
        <w:spacing w:after="0" w:line="240" w:lineRule="auto"/>
        <w:jc w:val="both"/>
        <w:rPr>
          <w:rFonts w:ascii="Arial" w:eastAsia="Aptos" w:hAnsi="Arial" w:cs="Arial"/>
          <w:kern w:val="2"/>
        </w:rPr>
      </w:pPr>
      <w:r w:rsidRPr="00F72B3E">
        <w:rPr>
          <w:rFonts w:ascii="Arial" w:eastAsia="Aptos" w:hAnsi="Arial" w:cs="Arial"/>
          <w:kern w:val="2"/>
        </w:rPr>
        <w:t>À titre accessoire, et en raison de leur inclusion dans l’annexe III de la directive 2006/112/CE, le régime particulier d’imposition de la marge bénéficiaire est adapté en ce qui concerne les livraisons d’objets d’art, de collection et d’antiquités par un assujetti-revendeur ou par un organisateur de ventes aux enchères publiques.</w:t>
      </w:r>
    </w:p>
    <w:p w14:paraId="5B53D349" w14:textId="77777777" w:rsidR="00F72B3E" w:rsidRPr="00F72B3E" w:rsidRDefault="00F72B3E" w:rsidP="00F72B3E">
      <w:pPr>
        <w:spacing w:after="0" w:line="240" w:lineRule="auto"/>
        <w:jc w:val="both"/>
        <w:rPr>
          <w:rFonts w:ascii="Arial" w:eastAsia="Aptos" w:hAnsi="Arial" w:cs="Arial"/>
          <w:kern w:val="2"/>
        </w:rPr>
      </w:pPr>
    </w:p>
    <w:p w14:paraId="39DD6F7C" w14:textId="77777777" w:rsidR="00F72B3E" w:rsidRPr="00F72B3E" w:rsidRDefault="00F72B3E" w:rsidP="00F72B3E">
      <w:pPr>
        <w:spacing w:after="0" w:line="240" w:lineRule="auto"/>
        <w:jc w:val="both"/>
        <w:rPr>
          <w:rFonts w:ascii="Arial" w:eastAsia="Aptos" w:hAnsi="Arial" w:cs="Arial"/>
          <w:kern w:val="2"/>
        </w:rPr>
      </w:pPr>
      <w:r w:rsidRPr="00F72B3E">
        <w:rPr>
          <w:rFonts w:ascii="Arial" w:eastAsia="Aptos" w:hAnsi="Arial" w:cs="Arial"/>
          <w:kern w:val="2"/>
        </w:rPr>
        <w:t>La pandémie de COVID-19 ayant mis en évidence des divergences d’application par les États membres, et en vue d’assurer la taxation dans l’État membre de consommation, la directive (UE) 2022/542 comporte en outre des dispositions fixant le lieu d’imposition de l’accès à des manifestations culturelles, artistiques, sportives, scientifiques, éducatives, de divertissement ou similaires, ainsi que le lieu d’imposition de services ayant pour objet de telles activités, à l’endroit où la personne non assujettie preneur de ces services est établie, à son domicile ou sa résidence, lorsque la présence est virtuelle ou que ces activités sont virtuelles.</w:t>
      </w:r>
    </w:p>
    <w:p w14:paraId="7F0ACB53" w14:textId="77777777" w:rsidR="00F72B3E" w:rsidRDefault="00F72B3E" w:rsidP="00F72B3E">
      <w:pPr>
        <w:spacing w:after="0" w:line="240" w:lineRule="auto"/>
        <w:jc w:val="both"/>
        <w:rPr>
          <w:rFonts w:ascii="Arial" w:eastAsia="Aptos" w:hAnsi="Arial" w:cs="Arial"/>
          <w:kern w:val="2"/>
        </w:rPr>
      </w:pPr>
    </w:p>
    <w:p w14:paraId="5C2722D7" w14:textId="77777777" w:rsidR="00F747BC" w:rsidRPr="005E1AC1" w:rsidRDefault="00F747BC" w:rsidP="00595D88">
      <w:pPr>
        <w:pStyle w:val="Body"/>
        <w:jc w:val="both"/>
        <w:rPr>
          <w:rFonts w:ascii="Arial" w:hAnsi="Arial" w:cs="Arial"/>
          <w:b/>
          <w:bCs/>
          <w:sz w:val="22"/>
          <w:szCs w:val="22"/>
          <w:lang w:val="fr-LU"/>
        </w:rPr>
      </w:pPr>
    </w:p>
    <w:p w14:paraId="64707D53" w14:textId="77777777" w:rsidR="00160952" w:rsidRPr="007E2E31" w:rsidRDefault="00160952" w:rsidP="00895247">
      <w:pPr>
        <w:pStyle w:val="Body"/>
        <w:widowControl w:val="0"/>
        <w:tabs>
          <w:tab w:val="num" w:pos="284"/>
        </w:tabs>
        <w:jc w:val="both"/>
        <w:rPr>
          <w:rFonts w:ascii="Arial" w:hAnsi="Arial" w:cs="Arial"/>
          <w:sz w:val="22"/>
          <w:szCs w:val="22"/>
        </w:rPr>
      </w:pPr>
    </w:p>
    <w:sectPr w:rsidR="00160952" w:rsidRPr="007E2E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D3695" w14:textId="77777777" w:rsidR="005B5E4F" w:rsidRDefault="005B5E4F" w:rsidP="006E6CEA">
      <w:pPr>
        <w:spacing w:after="0" w:line="240" w:lineRule="auto"/>
      </w:pPr>
      <w:r>
        <w:separator/>
      </w:r>
    </w:p>
  </w:endnote>
  <w:endnote w:type="continuationSeparator" w:id="0">
    <w:p w14:paraId="607168EB" w14:textId="77777777" w:rsidR="005B5E4F" w:rsidRDefault="005B5E4F"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5336D"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7322B53C"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8EE83" w14:textId="77777777" w:rsidR="005B5E4F" w:rsidRDefault="005B5E4F" w:rsidP="006E6CEA">
      <w:pPr>
        <w:spacing w:after="0" w:line="240" w:lineRule="auto"/>
      </w:pPr>
      <w:r>
        <w:separator/>
      </w:r>
    </w:p>
  </w:footnote>
  <w:footnote w:type="continuationSeparator" w:id="0">
    <w:p w14:paraId="048DFAE1" w14:textId="77777777" w:rsidR="005B5E4F" w:rsidRDefault="005B5E4F"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6E"/>
    <w:multiLevelType w:val="multilevel"/>
    <w:tmpl w:val="AE2E88C8"/>
    <w:numStyleLink w:val="APL"/>
  </w:abstractNum>
  <w:abstractNum w:abstractNumId="1" w15:restartNumberingAfterBreak="0">
    <w:nsid w:val="053D2AD7"/>
    <w:multiLevelType w:val="hybridMultilevel"/>
    <w:tmpl w:val="CDE44C5A"/>
    <w:lvl w:ilvl="0" w:tplc="DF846DC2">
      <w:start w:val="4"/>
      <w:numFmt w:val="decimal"/>
      <w:lvlText w:val="%1)"/>
      <w:lvlJc w:val="left"/>
      <w:pPr>
        <w:ind w:left="927"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D454E13"/>
    <w:multiLevelType w:val="hybridMultilevel"/>
    <w:tmpl w:val="A16C5854"/>
    <w:lvl w:ilvl="0" w:tplc="652844E0">
      <w:start w:val="1"/>
      <w:numFmt w:val="decimal"/>
      <w:lvlText w:val="%1°"/>
      <w:lvlJc w:val="left"/>
      <w:pPr>
        <w:ind w:left="927" w:hanging="360"/>
      </w:pPr>
    </w:lvl>
    <w:lvl w:ilvl="1" w:tplc="140C0019" w:tentative="1">
      <w:start w:val="1"/>
      <w:numFmt w:val="lowerLetter"/>
      <w:lvlText w:val="%2."/>
      <w:lvlJc w:val="left"/>
      <w:pPr>
        <w:ind w:left="2661" w:hanging="360"/>
      </w:pPr>
    </w:lvl>
    <w:lvl w:ilvl="2" w:tplc="140C001B" w:tentative="1">
      <w:start w:val="1"/>
      <w:numFmt w:val="lowerRoman"/>
      <w:lvlText w:val="%3."/>
      <w:lvlJc w:val="right"/>
      <w:pPr>
        <w:ind w:left="3381" w:hanging="180"/>
      </w:pPr>
    </w:lvl>
    <w:lvl w:ilvl="3" w:tplc="140C000F" w:tentative="1">
      <w:start w:val="1"/>
      <w:numFmt w:val="decimal"/>
      <w:lvlText w:val="%4."/>
      <w:lvlJc w:val="left"/>
      <w:pPr>
        <w:ind w:left="4101" w:hanging="360"/>
      </w:pPr>
    </w:lvl>
    <w:lvl w:ilvl="4" w:tplc="140C0019" w:tentative="1">
      <w:start w:val="1"/>
      <w:numFmt w:val="lowerLetter"/>
      <w:lvlText w:val="%5."/>
      <w:lvlJc w:val="left"/>
      <w:pPr>
        <w:ind w:left="4821" w:hanging="360"/>
      </w:pPr>
    </w:lvl>
    <w:lvl w:ilvl="5" w:tplc="140C001B" w:tentative="1">
      <w:start w:val="1"/>
      <w:numFmt w:val="lowerRoman"/>
      <w:lvlText w:val="%6."/>
      <w:lvlJc w:val="right"/>
      <w:pPr>
        <w:ind w:left="5541" w:hanging="180"/>
      </w:pPr>
    </w:lvl>
    <w:lvl w:ilvl="6" w:tplc="140C000F" w:tentative="1">
      <w:start w:val="1"/>
      <w:numFmt w:val="decimal"/>
      <w:lvlText w:val="%7."/>
      <w:lvlJc w:val="left"/>
      <w:pPr>
        <w:ind w:left="6261" w:hanging="360"/>
      </w:pPr>
    </w:lvl>
    <w:lvl w:ilvl="7" w:tplc="140C0019" w:tentative="1">
      <w:start w:val="1"/>
      <w:numFmt w:val="lowerLetter"/>
      <w:lvlText w:val="%8."/>
      <w:lvlJc w:val="left"/>
      <w:pPr>
        <w:ind w:left="6981" w:hanging="360"/>
      </w:pPr>
    </w:lvl>
    <w:lvl w:ilvl="8" w:tplc="140C001B" w:tentative="1">
      <w:start w:val="1"/>
      <w:numFmt w:val="lowerRoman"/>
      <w:lvlText w:val="%9."/>
      <w:lvlJc w:val="right"/>
      <w:pPr>
        <w:ind w:left="7701" w:hanging="180"/>
      </w:pPr>
    </w:lvl>
  </w:abstractNum>
  <w:abstractNum w:abstractNumId="3" w15:restartNumberingAfterBreak="0">
    <w:nsid w:val="19242C52"/>
    <w:multiLevelType w:val="hybridMultilevel"/>
    <w:tmpl w:val="0F9080AA"/>
    <w:lvl w:ilvl="0" w:tplc="BD029200">
      <w:start w:val="1"/>
      <w:numFmt w:val="lowerLetter"/>
      <w:lvlText w:val="%1)"/>
      <w:lvlJc w:val="left"/>
      <w:pPr>
        <w:ind w:left="3152" w:hanging="360"/>
      </w:pPr>
      <w:rPr>
        <w:rFonts w:hint="default"/>
      </w:rPr>
    </w:lvl>
    <w:lvl w:ilvl="1" w:tplc="BD029200">
      <w:start w:val="1"/>
      <w:numFmt w:val="lowerLetter"/>
      <w:lvlText w:val="%2)"/>
      <w:lvlJc w:val="left"/>
      <w:pPr>
        <w:ind w:left="3872" w:hanging="360"/>
      </w:pPr>
      <w:rPr>
        <w:rFonts w:hint="default"/>
      </w:rPr>
    </w:lvl>
    <w:lvl w:ilvl="2" w:tplc="140C001B" w:tentative="1">
      <w:start w:val="1"/>
      <w:numFmt w:val="lowerRoman"/>
      <w:lvlText w:val="%3."/>
      <w:lvlJc w:val="right"/>
      <w:pPr>
        <w:ind w:left="4592" w:hanging="180"/>
      </w:pPr>
    </w:lvl>
    <w:lvl w:ilvl="3" w:tplc="140C000F" w:tentative="1">
      <w:start w:val="1"/>
      <w:numFmt w:val="decimal"/>
      <w:lvlText w:val="%4."/>
      <w:lvlJc w:val="left"/>
      <w:pPr>
        <w:ind w:left="5312" w:hanging="360"/>
      </w:pPr>
    </w:lvl>
    <w:lvl w:ilvl="4" w:tplc="140C0019" w:tentative="1">
      <w:start w:val="1"/>
      <w:numFmt w:val="lowerLetter"/>
      <w:lvlText w:val="%5."/>
      <w:lvlJc w:val="left"/>
      <w:pPr>
        <w:ind w:left="6032" w:hanging="360"/>
      </w:pPr>
    </w:lvl>
    <w:lvl w:ilvl="5" w:tplc="140C001B" w:tentative="1">
      <w:start w:val="1"/>
      <w:numFmt w:val="lowerRoman"/>
      <w:lvlText w:val="%6."/>
      <w:lvlJc w:val="right"/>
      <w:pPr>
        <w:ind w:left="6752" w:hanging="180"/>
      </w:pPr>
    </w:lvl>
    <w:lvl w:ilvl="6" w:tplc="140C000F" w:tentative="1">
      <w:start w:val="1"/>
      <w:numFmt w:val="decimal"/>
      <w:lvlText w:val="%7."/>
      <w:lvlJc w:val="left"/>
      <w:pPr>
        <w:ind w:left="7472" w:hanging="360"/>
      </w:pPr>
    </w:lvl>
    <w:lvl w:ilvl="7" w:tplc="140C0019" w:tentative="1">
      <w:start w:val="1"/>
      <w:numFmt w:val="lowerLetter"/>
      <w:lvlText w:val="%8."/>
      <w:lvlJc w:val="left"/>
      <w:pPr>
        <w:ind w:left="8192" w:hanging="360"/>
      </w:pPr>
    </w:lvl>
    <w:lvl w:ilvl="8" w:tplc="140C001B" w:tentative="1">
      <w:start w:val="1"/>
      <w:numFmt w:val="lowerRoman"/>
      <w:lvlText w:val="%9."/>
      <w:lvlJc w:val="right"/>
      <w:pPr>
        <w:ind w:left="8912" w:hanging="180"/>
      </w:pPr>
    </w:lvl>
  </w:abstractNum>
  <w:abstractNum w:abstractNumId="4" w15:restartNumberingAfterBreak="0">
    <w:nsid w:val="194358E3"/>
    <w:multiLevelType w:val="multilevel"/>
    <w:tmpl w:val="AE2E88C8"/>
    <w:numStyleLink w:val="APL"/>
  </w:abstractNum>
  <w:abstractNum w:abstractNumId="5" w15:restartNumberingAfterBreak="0">
    <w:nsid w:val="1958760E"/>
    <w:multiLevelType w:val="hybridMultilevel"/>
    <w:tmpl w:val="DE46A114"/>
    <w:lvl w:ilvl="0" w:tplc="B5529D58">
      <w:start w:val="1"/>
      <w:numFmt w:val="decimal"/>
      <w:lvlText w:val="%1°"/>
      <w:lvlJc w:val="left"/>
      <w:pPr>
        <w:ind w:left="9291" w:hanging="360"/>
      </w:pPr>
    </w:lvl>
    <w:lvl w:ilvl="1" w:tplc="140C0019" w:tentative="1">
      <w:start w:val="1"/>
      <w:numFmt w:val="lowerLetter"/>
      <w:lvlText w:val="%2."/>
      <w:lvlJc w:val="left"/>
      <w:pPr>
        <w:ind w:left="10011" w:hanging="360"/>
      </w:pPr>
    </w:lvl>
    <w:lvl w:ilvl="2" w:tplc="140C001B" w:tentative="1">
      <w:start w:val="1"/>
      <w:numFmt w:val="lowerRoman"/>
      <w:lvlText w:val="%3."/>
      <w:lvlJc w:val="right"/>
      <w:pPr>
        <w:ind w:left="10731" w:hanging="180"/>
      </w:pPr>
    </w:lvl>
    <w:lvl w:ilvl="3" w:tplc="140C000F" w:tentative="1">
      <w:start w:val="1"/>
      <w:numFmt w:val="decimal"/>
      <w:lvlText w:val="%4."/>
      <w:lvlJc w:val="left"/>
      <w:pPr>
        <w:ind w:left="11451" w:hanging="360"/>
      </w:pPr>
    </w:lvl>
    <w:lvl w:ilvl="4" w:tplc="140C0019" w:tentative="1">
      <w:start w:val="1"/>
      <w:numFmt w:val="lowerLetter"/>
      <w:lvlText w:val="%5."/>
      <w:lvlJc w:val="left"/>
      <w:pPr>
        <w:ind w:left="12171" w:hanging="360"/>
      </w:pPr>
    </w:lvl>
    <w:lvl w:ilvl="5" w:tplc="140C001B" w:tentative="1">
      <w:start w:val="1"/>
      <w:numFmt w:val="lowerRoman"/>
      <w:lvlText w:val="%6."/>
      <w:lvlJc w:val="right"/>
      <w:pPr>
        <w:ind w:left="12891" w:hanging="180"/>
      </w:pPr>
    </w:lvl>
    <w:lvl w:ilvl="6" w:tplc="140C000F" w:tentative="1">
      <w:start w:val="1"/>
      <w:numFmt w:val="decimal"/>
      <w:lvlText w:val="%7."/>
      <w:lvlJc w:val="left"/>
      <w:pPr>
        <w:ind w:left="13611" w:hanging="360"/>
      </w:pPr>
    </w:lvl>
    <w:lvl w:ilvl="7" w:tplc="140C0019" w:tentative="1">
      <w:start w:val="1"/>
      <w:numFmt w:val="lowerLetter"/>
      <w:lvlText w:val="%8."/>
      <w:lvlJc w:val="left"/>
      <w:pPr>
        <w:ind w:left="14331" w:hanging="360"/>
      </w:pPr>
    </w:lvl>
    <w:lvl w:ilvl="8" w:tplc="140C001B" w:tentative="1">
      <w:start w:val="1"/>
      <w:numFmt w:val="lowerRoman"/>
      <w:lvlText w:val="%9."/>
      <w:lvlJc w:val="right"/>
      <w:pPr>
        <w:ind w:left="15051" w:hanging="180"/>
      </w:pPr>
    </w:lvl>
  </w:abstractNum>
  <w:abstractNum w:abstractNumId="6"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1EAA1973"/>
    <w:multiLevelType w:val="multilevel"/>
    <w:tmpl w:val="AE2E88C8"/>
    <w:numStyleLink w:val="APL"/>
  </w:abstractNum>
  <w:abstractNum w:abstractNumId="8" w15:restartNumberingAfterBreak="0">
    <w:nsid w:val="24132B2B"/>
    <w:multiLevelType w:val="hybridMultilevel"/>
    <w:tmpl w:val="7FFED0FC"/>
    <w:lvl w:ilvl="0" w:tplc="BD029200">
      <w:start w:val="1"/>
      <w:numFmt w:val="lowerLetter"/>
      <w:lvlText w:val="%1)"/>
      <w:lvlJc w:val="left"/>
      <w:pPr>
        <w:ind w:left="2520" w:hanging="360"/>
      </w:pPr>
      <w:rPr>
        <w:rFonts w:hint="default"/>
      </w:rPr>
    </w:lvl>
    <w:lvl w:ilvl="1" w:tplc="140C0019" w:tentative="1">
      <w:start w:val="1"/>
      <w:numFmt w:val="lowerLetter"/>
      <w:lvlText w:val="%2."/>
      <w:lvlJc w:val="left"/>
      <w:pPr>
        <w:ind w:left="3240" w:hanging="360"/>
      </w:pPr>
    </w:lvl>
    <w:lvl w:ilvl="2" w:tplc="140C001B" w:tentative="1">
      <w:start w:val="1"/>
      <w:numFmt w:val="lowerRoman"/>
      <w:lvlText w:val="%3."/>
      <w:lvlJc w:val="right"/>
      <w:pPr>
        <w:ind w:left="3960" w:hanging="180"/>
      </w:pPr>
    </w:lvl>
    <w:lvl w:ilvl="3" w:tplc="140C000F" w:tentative="1">
      <w:start w:val="1"/>
      <w:numFmt w:val="decimal"/>
      <w:lvlText w:val="%4."/>
      <w:lvlJc w:val="left"/>
      <w:pPr>
        <w:ind w:left="4680" w:hanging="360"/>
      </w:pPr>
    </w:lvl>
    <w:lvl w:ilvl="4" w:tplc="140C0019" w:tentative="1">
      <w:start w:val="1"/>
      <w:numFmt w:val="lowerLetter"/>
      <w:lvlText w:val="%5."/>
      <w:lvlJc w:val="left"/>
      <w:pPr>
        <w:ind w:left="5400" w:hanging="360"/>
      </w:pPr>
    </w:lvl>
    <w:lvl w:ilvl="5" w:tplc="140C001B" w:tentative="1">
      <w:start w:val="1"/>
      <w:numFmt w:val="lowerRoman"/>
      <w:lvlText w:val="%6."/>
      <w:lvlJc w:val="right"/>
      <w:pPr>
        <w:ind w:left="6120" w:hanging="180"/>
      </w:pPr>
    </w:lvl>
    <w:lvl w:ilvl="6" w:tplc="140C000F" w:tentative="1">
      <w:start w:val="1"/>
      <w:numFmt w:val="decimal"/>
      <w:lvlText w:val="%7."/>
      <w:lvlJc w:val="left"/>
      <w:pPr>
        <w:ind w:left="6840" w:hanging="360"/>
      </w:pPr>
    </w:lvl>
    <w:lvl w:ilvl="7" w:tplc="140C0019" w:tentative="1">
      <w:start w:val="1"/>
      <w:numFmt w:val="lowerLetter"/>
      <w:lvlText w:val="%8."/>
      <w:lvlJc w:val="left"/>
      <w:pPr>
        <w:ind w:left="7560" w:hanging="360"/>
      </w:pPr>
    </w:lvl>
    <w:lvl w:ilvl="8" w:tplc="140C001B" w:tentative="1">
      <w:start w:val="1"/>
      <w:numFmt w:val="lowerRoman"/>
      <w:lvlText w:val="%9."/>
      <w:lvlJc w:val="right"/>
      <w:pPr>
        <w:ind w:left="8280" w:hanging="180"/>
      </w:pPr>
    </w:lvl>
  </w:abstractNum>
  <w:abstractNum w:abstractNumId="9"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C21A6A"/>
    <w:multiLevelType w:val="hybridMultilevel"/>
    <w:tmpl w:val="FFB42CCC"/>
    <w:lvl w:ilvl="0" w:tplc="93FA4D06">
      <w:start w:val="2"/>
      <w:numFmt w:val="lowerLetter"/>
      <w:lvlText w:val="%1)"/>
      <w:lvlJc w:val="left"/>
      <w:pPr>
        <w:ind w:left="2007" w:hanging="360"/>
      </w:pPr>
      <w:rPr>
        <w:rFonts w:hint="default"/>
      </w:rPr>
    </w:lvl>
    <w:lvl w:ilvl="1" w:tplc="F7CCF3E0">
      <w:start w:val="1"/>
      <w:numFmt w:val="lowerLetter"/>
      <w:lvlText w:val="%2)"/>
      <w:lvlJc w:val="left"/>
      <w:pPr>
        <w:ind w:left="2727" w:hanging="360"/>
      </w:pPr>
      <w:rPr>
        <w:rFonts w:hint="default"/>
      </w:rPr>
    </w:lvl>
    <w:lvl w:ilvl="2" w:tplc="140C001B" w:tentative="1">
      <w:start w:val="1"/>
      <w:numFmt w:val="lowerRoman"/>
      <w:lvlText w:val="%3."/>
      <w:lvlJc w:val="right"/>
      <w:pPr>
        <w:ind w:left="3447" w:hanging="180"/>
      </w:pPr>
    </w:lvl>
    <w:lvl w:ilvl="3" w:tplc="140C000F" w:tentative="1">
      <w:start w:val="1"/>
      <w:numFmt w:val="decimal"/>
      <w:lvlText w:val="%4."/>
      <w:lvlJc w:val="left"/>
      <w:pPr>
        <w:ind w:left="4167" w:hanging="360"/>
      </w:pPr>
    </w:lvl>
    <w:lvl w:ilvl="4" w:tplc="140C0019" w:tentative="1">
      <w:start w:val="1"/>
      <w:numFmt w:val="lowerLetter"/>
      <w:lvlText w:val="%5."/>
      <w:lvlJc w:val="left"/>
      <w:pPr>
        <w:ind w:left="4887" w:hanging="360"/>
      </w:pPr>
    </w:lvl>
    <w:lvl w:ilvl="5" w:tplc="140C001B" w:tentative="1">
      <w:start w:val="1"/>
      <w:numFmt w:val="lowerRoman"/>
      <w:lvlText w:val="%6."/>
      <w:lvlJc w:val="right"/>
      <w:pPr>
        <w:ind w:left="5607" w:hanging="180"/>
      </w:pPr>
    </w:lvl>
    <w:lvl w:ilvl="6" w:tplc="140C000F" w:tentative="1">
      <w:start w:val="1"/>
      <w:numFmt w:val="decimal"/>
      <w:lvlText w:val="%7."/>
      <w:lvlJc w:val="left"/>
      <w:pPr>
        <w:ind w:left="6327" w:hanging="360"/>
      </w:pPr>
    </w:lvl>
    <w:lvl w:ilvl="7" w:tplc="140C0019" w:tentative="1">
      <w:start w:val="1"/>
      <w:numFmt w:val="lowerLetter"/>
      <w:lvlText w:val="%8."/>
      <w:lvlJc w:val="left"/>
      <w:pPr>
        <w:ind w:left="7047" w:hanging="360"/>
      </w:pPr>
    </w:lvl>
    <w:lvl w:ilvl="8" w:tplc="140C001B" w:tentative="1">
      <w:start w:val="1"/>
      <w:numFmt w:val="lowerRoman"/>
      <w:lvlText w:val="%9."/>
      <w:lvlJc w:val="right"/>
      <w:pPr>
        <w:ind w:left="7767" w:hanging="180"/>
      </w:pPr>
    </w:lvl>
  </w:abstractNum>
  <w:abstractNum w:abstractNumId="1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0F2EE8"/>
    <w:multiLevelType w:val="hybridMultilevel"/>
    <w:tmpl w:val="982EA370"/>
    <w:lvl w:ilvl="0" w:tplc="652844E0">
      <w:start w:val="1"/>
      <w:numFmt w:val="decimal"/>
      <w:lvlText w:val="%1°"/>
      <w:lvlJc w:val="left"/>
      <w:pPr>
        <w:ind w:left="1353" w:hanging="360"/>
      </w:pPr>
    </w:lvl>
    <w:lvl w:ilvl="1" w:tplc="140C0019" w:tentative="1">
      <w:start w:val="1"/>
      <w:numFmt w:val="lowerLetter"/>
      <w:lvlText w:val="%2."/>
      <w:lvlJc w:val="left"/>
      <w:pPr>
        <w:ind w:left="2073" w:hanging="360"/>
      </w:p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13" w15:restartNumberingAfterBreak="0">
    <w:nsid w:val="2FDD72C7"/>
    <w:multiLevelType w:val="hybridMultilevel"/>
    <w:tmpl w:val="1BD07E62"/>
    <w:lvl w:ilvl="0" w:tplc="30BCE86A">
      <w:start w:val="1"/>
      <w:numFmt w:val="lowerLetter"/>
      <w:lvlText w:val="%1)"/>
      <w:lvlJc w:val="left"/>
      <w:pPr>
        <w:ind w:left="2791" w:hanging="360"/>
      </w:pPr>
    </w:lvl>
    <w:lvl w:ilvl="1" w:tplc="140C0019" w:tentative="1">
      <w:start w:val="1"/>
      <w:numFmt w:val="lowerLetter"/>
      <w:lvlText w:val="%2."/>
      <w:lvlJc w:val="left"/>
      <w:pPr>
        <w:ind w:left="3511" w:hanging="360"/>
      </w:pPr>
    </w:lvl>
    <w:lvl w:ilvl="2" w:tplc="140C001B" w:tentative="1">
      <w:start w:val="1"/>
      <w:numFmt w:val="lowerRoman"/>
      <w:lvlText w:val="%3."/>
      <w:lvlJc w:val="right"/>
      <w:pPr>
        <w:ind w:left="4231" w:hanging="180"/>
      </w:pPr>
    </w:lvl>
    <w:lvl w:ilvl="3" w:tplc="140C000F" w:tentative="1">
      <w:start w:val="1"/>
      <w:numFmt w:val="decimal"/>
      <w:lvlText w:val="%4."/>
      <w:lvlJc w:val="left"/>
      <w:pPr>
        <w:ind w:left="4951" w:hanging="360"/>
      </w:pPr>
    </w:lvl>
    <w:lvl w:ilvl="4" w:tplc="140C0019" w:tentative="1">
      <w:start w:val="1"/>
      <w:numFmt w:val="lowerLetter"/>
      <w:lvlText w:val="%5."/>
      <w:lvlJc w:val="left"/>
      <w:pPr>
        <w:ind w:left="5671" w:hanging="360"/>
      </w:pPr>
    </w:lvl>
    <w:lvl w:ilvl="5" w:tplc="140C001B" w:tentative="1">
      <w:start w:val="1"/>
      <w:numFmt w:val="lowerRoman"/>
      <w:lvlText w:val="%6."/>
      <w:lvlJc w:val="right"/>
      <w:pPr>
        <w:ind w:left="6391" w:hanging="180"/>
      </w:pPr>
    </w:lvl>
    <w:lvl w:ilvl="6" w:tplc="140C000F" w:tentative="1">
      <w:start w:val="1"/>
      <w:numFmt w:val="decimal"/>
      <w:lvlText w:val="%7."/>
      <w:lvlJc w:val="left"/>
      <w:pPr>
        <w:ind w:left="7111" w:hanging="360"/>
      </w:pPr>
    </w:lvl>
    <w:lvl w:ilvl="7" w:tplc="140C0019" w:tentative="1">
      <w:start w:val="1"/>
      <w:numFmt w:val="lowerLetter"/>
      <w:lvlText w:val="%8."/>
      <w:lvlJc w:val="left"/>
      <w:pPr>
        <w:ind w:left="7831" w:hanging="360"/>
      </w:pPr>
    </w:lvl>
    <w:lvl w:ilvl="8" w:tplc="140C001B" w:tentative="1">
      <w:start w:val="1"/>
      <w:numFmt w:val="lowerRoman"/>
      <w:lvlText w:val="%9."/>
      <w:lvlJc w:val="right"/>
      <w:pPr>
        <w:ind w:left="8551" w:hanging="180"/>
      </w:pPr>
    </w:lvl>
  </w:abstractNum>
  <w:abstractNum w:abstractNumId="14" w15:restartNumberingAfterBreak="0">
    <w:nsid w:val="36493BE1"/>
    <w:multiLevelType w:val="hybridMultilevel"/>
    <w:tmpl w:val="A16C5854"/>
    <w:lvl w:ilvl="0" w:tplc="652844E0">
      <w:start w:val="1"/>
      <w:numFmt w:val="decimal"/>
      <w:lvlText w:val="%1°"/>
      <w:lvlJc w:val="left"/>
      <w:pPr>
        <w:ind w:left="1800" w:hanging="360"/>
      </w:pPr>
    </w:lvl>
    <w:lvl w:ilvl="1" w:tplc="140C0019" w:tentative="1">
      <w:start w:val="1"/>
      <w:numFmt w:val="lowerLetter"/>
      <w:lvlText w:val="%2."/>
      <w:lvlJc w:val="left"/>
      <w:pPr>
        <w:ind w:left="2520" w:hanging="360"/>
      </w:pPr>
    </w:lvl>
    <w:lvl w:ilvl="2" w:tplc="140C001B" w:tentative="1">
      <w:start w:val="1"/>
      <w:numFmt w:val="lowerRoman"/>
      <w:lvlText w:val="%3."/>
      <w:lvlJc w:val="right"/>
      <w:pPr>
        <w:ind w:left="3240" w:hanging="180"/>
      </w:pPr>
    </w:lvl>
    <w:lvl w:ilvl="3" w:tplc="140C000F" w:tentative="1">
      <w:start w:val="1"/>
      <w:numFmt w:val="decimal"/>
      <w:lvlText w:val="%4."/>
      <w:lvlJc w:val="left"/>
      <w:pPr>
        <w:ind w:left="3960" w:hanging="360"/>
      </w:pPr>
    </w:lvl>
    <w:lvl w:ilvl="4" w:tplc="140C0019" w:tentative="1">
      <w:start w:val="1"/>
      <w:numFmt w:val="lowerLetter"/>
      <w:lvlText w:val="%5."/>
      <w:lvlJc w:val="left"/>
      <w:pPr>
        <w:ind w:left="4680" w:hanging="360"/>
      </w:pPr>
    </w:lvl>
    <w:lvl w:ilvl="5" w:tplc="140C001B" w:tentative="1">
      <w:start w:val="1"/>
      <w:numFmt w:val="lowerRoman"/>
      <w:lvlText w:val="%6."/>
      <w:lvlJc w:val="right"/>
      <w:pPr>
        <w:ind w:left="5400" w:hanging="180"/>
      </w:pPr>
    </w:lvl>
    <w:lvl w:ilvl="6" w:tplc="140C000F" w:tentative="1">
      <w:start w:val="1"/>
      <w:numFmt w:val="decimal"/>
      <w:lvlText w:val="%7."/>
      <w:lvlJc w:val="left"/>
      <w:pPr>
        <w:ind w:left="6120" w:hanging="360"/>
      </w:pPr>
    </w:lvl>
    <w:lvl w:ilvl="7" w:tplc="140C0019" w:tentative="1">
      <w:start w:val="1"/>
      <w:numFmt w:val="lowerLetter"/>
      <w:lvlText w:val="%8."/>
      <w:lvlJc w:val="left"/>
      <w:pPr>
        <w:ind w:left="6840" w:hanging="360"/>
      </w:pPr>
    </w:lvl>
    <w:lvl w:ilvl="8" w:tplc="140C001B" w:tentative="1">
      <w:start w:val="1"/>
      <w:numFmt w:val="lowerRoman"/>
      <w:lvlText w:val="%9."/>
      <w:lvlJc w:val="right"/>
      <w:pPr>
        <w:ind w:left="7560" w:hanging="180"/>
      </w:pPr>
    </w:lvl>
  </w:abstractNum>
  <w:abstractNum w:abstractNumId="15" w15:restartNumberingAfterBreak="0">
    <w:nsid w:val="36A05D64"/>
    <w:multiLevelType w:val="hybridMultilevel"/>
    <w:tmpl w:val="1A5A7928"/>
    <w:lvl w:ilvl="0" w:tplc="BD029200">
      <w:start w:val="1"/>
      <w:numFmt w:val="lowerLetter"/>
      <w:lvlText w:val="%1)"/>
      <w:lvlJc w:val="left"/>
      <w:pPr>
        <w:ind w:left="1637" w:hanging="360"/>
      </w:pPr>
      <w:rPr>
        <w:rFonts w:hint="default"/>
      </w:rPr>
    </w:lvl>
    <w:lvl w:ilvl="1" w:tplc="F7CCF3E0">
      <w:start w:val="1"/>
      <w:numFmt w:val="lowerLetter"/>
      <w:lvlText w:val="%2)"/>
      <w:lvlJc w:val="left"/>
      <w:pPr>
        <w:ind w:left="2727" w:hanging="360"/>
      </w:pPr>
      <w:rPr>
        <w:rFonts w:hint="default"/>
      </w:rPr>
    </w:lvl>
    <w:lvl w:ilvl="2" w:tplc="140C001B" w:tentative="1">
      <w:start w:val="1"/>
      <w:numFmt w:val="lowerRoman"/>
      <w:lvlText w:val="%3."/>
      <w:lvlJc w:val="right"/>
      <w:pPr>
        <w:ind w:left="3447" w:hanging="180"/>
      </w:pPr>
    </w:lvl>
    <w:lvl w:ilvl="3" w:tplc="140C000F" w:tentative="1">
      <w:start w:val="1"/>
      <w:numFmt w:val="decimal"/>
      <w:lvlText w:val="%4."/>
      <w:lvlJc w:val="left"/>
      <w:pPr>
        <w:ind w:left="4167" w:hanging="360"/>
      </w:pPr>
    </w:lvl>
    <w:lvl w:ilvl="4" w:tplc="140C0019" w:tentative="1">
      <w:start w:val="1"/>
      <w:numFmt w:val="lowerLetter"/>
      <w:lvlText w:val="%5."/>
      <w:lvlJc w:val="left"/>
      <w:pPr>
        <w:ind w:left="4887" w:hanging="360"/>
      </w:pPr>
    </w:lvl>
    <w:lvl w:ilvl="5" w:tplc="140C001B" w:tentative="1">
      <w:start w:val="1"/>
      <w:numFmt w:val="lowerRoman"/>
      <w:lvlText w:val="%6."/>
      <w:lvlJc w:val="right"/>
      <w:pPr>
        <w:ind w:left="5607" w:hanging="180"/>
      </w:pPr>
    </w:lvl>
    <w:lvl w:ilvl="6" w:tplc="140C000F" w:tentative="1">
      <w:start w:val="1"/>
      <w:numFmt w:val="decimal"/>
      <w:lvlText w:val="%7."/>
      <w:lvlJc w:val="left"/>
      <w:pPr>
        <w:ind w:left="6327" w:hanging="360"/>
      </w:pPr>
    </w:lvl>
    <w:lvl w:ilvl="7" w:tplc="140C0019" w:tentative="1">
      <w:start w:val="1"/>
      <w:numFmt w:val="lowerLetter"/>
      <w:lvlText w:val="%8."/>
      <w:lvlJc w:val="left"/>
      <w:pPr>
        <w:ind w:left="7047" w:hanging="360"/>
      </w:pPr>
    </w:lvl>
    <w:lvl w:ilvl="8" w:tplc="140C001B" w:tentative="1">
      <w:start w:val="1"/>
      <w:numFmt w:val="lowerRoman"/>
      <w:lvlText w:val="%9."/>
      <w:lvlJc w:val="right"/>
      <w:pPr>
        <w:ind w:left="7767" w:hanging="180"/>
      </w:pPr>
    </w:lvl>
  </w:abstractNum>
  <w:abstractNum w:abstractNumId="16" w15:restartNumberingAfterBreak="0">
    <w:nsid w:val="39EE17E3"/>
    <w:multiLevelType w:val="hybridMultilevel"/>
    <w:tmpl w:val="0B6A644A"/>
    <w:lvl w:ilvl="0" w:tplc="F7F643E6">
      <w:start w:val="3"/>
      <w:numFmt w:val="lowerLetter"/>
      <w:lvlText w:val="%1)"/>
      <w:lvlJc w:val="left"/>
      <w:pPr>
        <w:ind w:left="1637"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8" w15:restartNumberingAfterBreak="0">
    <w:nsid w:val="3F7F2794"/>
    <w:multiLevelType w:val="hybridMultilevel"/>
    <w:tmpl w:val="2C02A678"/>
    <w:lvl w:ilvl="0" w:tplc="652844E0">
      <w:start w:val="1"/>
      <w:numFmt w:val="decimal"/>
      <w:lvlText w:val="%1°"/>
      <w:lvlJc w:val="left"/>
      <w:pPr>
        <w:ind w:left="2160" w:hanging="360"/>
      </w:pPr>
    </w:lvl>
    <w:lvl w:ilvl="1" w:tplc="140C0019" w:tentative="1">
      <w:start w:val="1"/>
      <w:numFmt w:val="lowerLetter"/>
      <w:lvlText w:val="%2."/>
      <w:lvlJc w:val="left"/>
      <w:pPr>
        <w:ind w:left="2880" w:hanging="360"/>
      </w:pPr>
    </w:lvl>
    <w:lvl w:ilvl="2" w:tplc="140C001B" w:tentative="1">
      <w:start w:val="1"/>
      <w:numFmt w:val="lowerRoman"/>
      <w:lvlText w:val="%3."/>
      <w:lvlJc w:val="right"/>
      <w:pPr>
        <w:ind w:left="3600" w:hanging="180"/>
      </w:pPr>
    </w:lvl>
    <w:lvl w:ilvl="3" w:tplc="140C000F" w:tentative="1">
      <w:start w:val="1"/>
      <w:numFmt w:val="decimal"/>
      <w:lvlText w:val="%4."/>
      <w:lvlJc w:val="left"/>
      <w:pPr>
        <w:ind w:left="4320" w:hanging="360"/>
      </w:pPr>
    </w:lvl>
    <w:lvl w:ilvl="4" w:tplc="140C0019" w:tentative="1">
      <w:start w:val="1"/>
      <w:numFmt w:val="lowerLetter"/>
      <w:lvlText w:val="%5."/>
      <w:lvlJc w:val="left"/>
      <w:pPr>
        <w:ind w:left="5040" w:hanging="360"/>
      </w:pPr>
    </w:lvl>
    <w:lvl w:ilvl="5" w:tplc="140C001B" w:tentative="1">
      <w:start w:val="1"/>
      <w:numFmt w:val="lowerRoman"/>
      <w:lvlText w:val="%6."/>
      <w:lvlJc w:val="right"/>
      <w:pPr>
        <w:ind w:left="5760" w:hanging="180"/>
      </w:pPr>
    </w:lvl>
    <w:lvl w:ilvl="6" w:tplc="140C000F" w:tentative="1">
      <w:start w:val="1"/>
      <w:numFmt w:val="decimal"/>
      <w:lvlText w:val="%7."/>
      <w:lvlJc w:val="left"/>
      <w:pPr>
        <w:ind w:left="6480" w:hanging="360"/>
      </w:pPr>
    </w:lvl>
    <w:lvl w:ilvl="7" w:tplc="140C0019" w:tentative="1">
      <w:start w:val="1"/>
      <w:numFmt w:val="lowerLetter"/>
      <w:lvlText w:val="%8."/>
      <w:lvlJc w:val="left"/>
      <w:pPr>
        <w:ind w:left="7200" w:hanging="360"/>
      </w:pPr>
    </w:lvl>
    <w:lvl w:ilvl="8" w:tplc="140C001B" w:tentative="1">
      <w:start w:val="1"/>
      <w:numFmt w:val="lowerRoman"/>
      <w:lvlText w:val="%9."/>
      <w:lvlJc w:val="right"/>
      <w:pPr>
        <w:ind w:left="7920" w:hanging="180"/>
      </w:pPr>
    </w:lvl>
  </w:abstractNum>
  <w:abstractNum w:abstractNumId="19"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20"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1"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22"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9C25D5"/>
    <w:multiLevelType w:val="hybridMultilevel"/>
    <w:tmpl w:val="22461AB4"/>
    <w:lvl w:ilvl="0" w:tplc="6C1AB9BA">
      <w:start w:val="1"/>
      <w:numFmt w:val="lowerLetter"/>
      <w:lvlText w:val="%1)"/>
      <w:lvlJc w:val="left"/>
      <w:pPr>
        <w:ind w:left="2211" w:hanging="360"/>
      </w:pPr>
      <w:rPr>
        <w:i w:val="0"/>
      </w:rPr>
    </w:lvl>
    <w:lvl w:ilvl="1" w:tplc="C7C8E132">
      <w:start w:val="1"/>
      <w:numFmt w:val="lowerLetter"/>
      <w:lvlText w:val="%2)"/>
      <w:lvlJc w:val="left"/>
      <w:pPr>
        <w:ind w:left="2931" w:hanging="360"/>
      </w:pPr>
      <w:rPr>
        <w:rFonts w:hint="default"/>
      </w:rPr>
    </w:lvl>
    <w:lvl w:ilvl="2" w:tplc="140C001B" w:tentative="1">
      <w:start w:val="1"/>
      <w:numFmt w:val="lowerRoman"/>
      <w:lvlText w:val="%3."/>
      <w:lvlJc w:val="right"/>
      <w:pPr>
        <w:ind w:left="3651" w:hanging="180"/>
      </w:pPr>
    </w:lvl>
    <w:lvl w:ilvl="3" w:tplc="140C000F" w:tentative="1">
      <w:start w:val="1"/>
      <w:numFmt w:val="decimal"/>
      <w:lvlText w:val="%4."/>
      <w:lvlJc w:val="left"/>
      <w:pPr>
        <w:ind w:left="4371" w:hanging="360"/>
      </w:pPr>
    </w:lvl>
    <w:lvl w:ilvl="4" w:tplc="140C0019" w:tentative="1">
      <w:start w:val="1"/>
      <w:numFmt w:val="lowerLetter"/>
      <w:lvlText w:val="%5."/>
      <w:lvlJc w:val="left"/>
      <w:pPr>
        <w:ind w:left="5091" w:hanging="360"/>
      </w:pPr>
    </w:lvl>
    <w:lvl w:ilvl="5" w:tplc="140C001B" w:tentative="1">
      <w:start w:val="1"/>
      <w:numFmt w:val="lowerRoman"/>
      <w:lvlText w:val="%6."/>
      <w:lvlJc w:val="right"/>
      <w:pPr>
        <w:ind w:left="5811" w:hanging="180"/>
      </w:pPr>
    </w:lvl>
    <w:lvl w:ilvl="6" w:tplc="140C000F" w:tentative="1">
      <w:start w:val="1"/>
      <w:numFmt w:val="decimal"/>
      <w:lvlText w:val="%7."/>
      <w:lvlJc w:val="left"/>
      <w:pPr>
        <w:ind w:left="6531" w:hanging="360"/>
      </w:pPr>
    </w:lvl>
    <w:lvl w:ilvl="7" w:tplc="140C0019" w:tentative="1">
      <w:start w:val="1"/>
      <w:numFmt w:val="lowerLetter"/>
      <w:lvlText w:val="%8."/>
      <w:lvlJc w:val="left"/>
      <w:pPr>
        <w:ind w:left="7251" w:hanging="360"/>
      </w:pPr>
    </w:lvl>
    <w:lvl w:ilvl="8" w:tplc="140C001B" w:tentative="1">
      <w:start w:val="1"/>
      <w:numFmt w:val="lowerRoman"/>
      <w:lvlText w:val="%9."/>
      <w:lvlJc w:val="right"/>
      <w:pPr>
        <w:ind w:left="7971" w:hanging="180"/>
      </w:pPr>
    </w:lvl>
  </w:abstractNum>
  <w:abstractNum w:abstractNumId="26"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3A458D"/>
    <w:multiLevelType w:val="hybridMultilevel"/>
    <w:tmpl w:val="B64AA8EA"/>
    <w:lvl w:ilvl="0" w:tplc="0409001B">
      <w:start w:val="1"/>
      <w:numFmt w:val="lowerRoman"/>
      <w:lvlText w:val="%1."/>
      <w:lvlJc w:val="right"/>
      <w:pPr>
        <w:ind w:left="1996" w:hanging="360"/>
      </w:pPr>
    </w:lvl>
    <w:lvl w:ilvl="1" w:tplc="40E2AE76">
      <w:start w:val="1"/>
      <w:numFmt w:val="lowerLetter"/>
      <w:lvlText w:val="%2)"/>
      <w:lvlJc w:val="left"/>
      <w:pPr>
        <w:ind w:left="2716" w:hanging="360"/>
      </w:pPr>
      <w:rPr>
        <w:rFonts w:hint="default"/>
      </w:rPr>
    </w:lvl>
    <w:lvl w:ilvl="2" w:tplc="140C001B" w:tentative="1">
      <w:start w:val="1"/>
      <w:numFmt w:val="lowerRoman"/>
      <w:lvlText w:val="%3."/>
      <w:lvlJc w:val="right"/>
      <w:pPr>
        <w:ind w:left="3436" w:hanging="180"/>
      </w:pPr>
    </w:lvl>
    <w:lvl w:ilvl="3" w:tplc="140C000F" w:tentative="1">
      <w:start w:val="1"/>
      <w:numFmt w:val="decimal"/>
      <w:lvlText w:val="%4."/>
      <w:lvlJc w:val="left"/>
      <w:pPr>
        <w:ind w:left="4156" w:hanging="360"/>
      </w:pPr>
    </w:lvl>
    <w:lvl w:ilvl="4" w:tplc="140C0019" w:tentative="1">
      <w:start w:val="1"/>
      <w:numFmt w:val="lowerLetter"/>
      <w:lvlText w:val="%5."/>
      <w:lvlJc w:val="left"/>
      <w:pPr>
        <w:ind w:left="4876" w:hanging="360"/>
      </w:pPr>
    </w:lvl>
    <w:lvl w:ilvl="5" w:tplc="140C001B" w:tentative="1">
      <w:start w:val="1"/>
      <w:numFmt w:val="lowerRoman"/>
      <w:lvlText w:val="%6."/>
      <w:lvlJc w:val="right"/>
      <w:pPr>
        <w:ind w:left="5596" w:hanging="180"/>
      </w:pPr>
    </w:lvl>
    <w:lvl w:ilvl="6" w:tplc="140C000F" w:tentative="1">
      <w:start w:val="1"/>
      <w:numFmt w:val="decimal"/>
      <w:lvlText w:val="%7."/>
      <w:lvlJc w:val="left"/>
      <w:pPr>
        <w:ind w:left="6316" w:hanging="360"/>
      </w:pPr>
    </w:lvl>
    <w:lvl w:ilvl="7" w:tplc="140C0019" w:tentative="1">
      <w:start w:val="1"/>
      <w:numFmt w:val="lowerLetter"/>
      <w:lvlText w:val="%8."/>
      <w:lvlJc w:val="left"/>
      <w:pPr>
        <w:ind w:left="7036" w:hanging="360"/>
      </w:pPr>
    </w:lvl>
    <w:lvl w:ilvl="8" w:tplc="140C001B" w:tentative="1">
      <w:start w:val="1"/>
      <w:numFmt w:val="lowerRoman"/>
      <w:lvlText w:val="%9."/>
      <w:lvlJc w:val="right"/>
      <w:pPr>
        <w:ind w:left="7756" w:hanging="180"/>
      </w:pPr>
    </w:lvl>
  </w:abstractNum>
  <w:abstractNum w:abstractNumId="28" w15:restartNumberingAfterBreak="0">
    <w:nsid w:val="5F9F24AA"/>
    <w:multiLevelType w:val="multilevel"/>
    <w:tmpl w:val="AE2E88C8"/>
    <w:numStyleLink w:val="APL"/>
  </w:abstractNum>
  <w:abstractNum w:abstractNumId="29"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7EBE180B"/>
    <w:multiLevelType w:val="hybridMultilevel"/>
    <w:tmpl w:val="02024600"/>
    <w:lvl w:ilvl="0" w:tplc="A11EA5D2">
      <w:start w:val="3"/>
      <w:numFmt w:val="lowerLetter"/>
      <w:lvlText w:val="%1)"/>
      <w:lvlJc w:val="left"/>
      <w:pPr>
        <w:ind w:left="2520" w:hanging="360"/>
      </w:pPr>
      <w:rPr>
        <w:rFonts w:hint="default"/>
        <w:i w:val="0"/>
      </w:rPr>
    </w:lvl>
    <w:lvl w:ilvl="1" w:tplc="140C0019" w:tentative="1">
      <w:start w:val="1"/>
      <w:numFmt w:val="lowerLetter"/>
      <w:lvlText w:val="%2."/>
      <w:lvlJc w:val="left"/>
      <w:pPr>
        <w:ind w:left="1749" w:hanging="360"/>
      </w:pPr>
    </w:lvl>
    <w:lvl w:ilvl="2" w:tplc="140C001B" w:tentative="1">
      <w:start w:val="1"/>
      <w:numFmt w:val="lowerRoman"/>
      <w:lvlText w:val="%3."/>
      <w:lvlJc w:val="right"/>
      <w:pPr>
        <w:ind w:left="2469" w:hanging="180"/>
      </w:pPr>
    </w:lvl>
    <w:lvl w:ilvl="3" w:tplc="140C000F" w:tentative="1">
      <w:start w:val="1"/>
      <w:numFmt w:val="decimal"/>
      <w:lvlText w:val="%4."/>
      <w:lvlJc w:val="left"/>
      <w:pPr>
        <w:ind w:left="3189" w:hanging="360"/>
      </w:pPr>
    </w:lvl>
    <w:lvl w:ilvl="4" w:tplc="140C0019" w:tentative="1">
      <w:start w:val="1"/>
      <w:numFmt w:val="lowerLetter"/>
      <w:lvlText w:val="%5."/>
      <w:lvlJc w:val="left"/>
      <w:pPr>
        <w:ind w:left="3909" w:hanging="360"/>
      </w:pPr>
    </w:lvl>
    <w:lvl w:ilvl="5" w:tplc="140C001B" w:tentative="1">
      <w:start w:val="1"/>
      <w:numFmt w:val="lowerRoman"/>
      <w:lvlText w:val="%6."/>
      <w:lvlJc w:val="right"/>
      <w:pPr>
        <w:ind w:left="4629" w:hanging="180"/>
      </w:pPr>
    </w:lvl>
    <w:lvl w:ilvl="6" w:tplc="140C000F" w:tentative="1">
      <w:start w:val="1"/>
      <w:numFmt w:val="decimal"/>
      <w:lvlText w:val="%7."/>
      <w:lvlJc w:val="left"/>
      <w:pPr>
        <w:ind w:left="5349" w:hanging="360"/>
      </w:pPr>
    </w:lvl>
    <w:lvl w:ilvl="7" w:tplc="140C0019" w:tentative="1">
      <w:start w:val="1"/>
      <w:numFmt w:val="lowerLetter"/>
      <w:lvlText w:val="%8."/>
      <w:lvlJc w:val="left"/>
      <w:pPr>
        <w:ind w:left="6069" w:hanging="360"/>
      </w:pPr>
    </w:lvl>
    <w:lvl w:ilvl="8" w:tplc="140C001B" w:tentative="1">
      <w:start w:val="1"/>
      <w:numFmt w:val="lowerRoman"/>
      <w:lvlText w:val="%9."/>
      <w:lvlJc w:val="right"/>
      <w:pPr>
        <w:ind w:left="6789" w:hanging="180"/>
      </w:pPr>
    </w:lvl>
  </w:abstractNum>
  <w:abstractNum w:abstractNumId="35" w15:restartNumberingAfterBreak="0">
    <w:nsid w:val="7F884CCE"/>
    <w:multiLevelType w:val="hybridMultilevel"/>
    <w:tmpl w:val="6756E882"/>
    <w:lvl w:ilvl="0" w:tplc="D8001A7C">
      <w:start w:val="1"/>
      <w:numFmt w:val="decimal"/>
      <w:lvlText w:val="%1)"/>
      <w:lvlJc w:val="left"/>
      <w:pPr>
        <w:ind w:left="927" w:hanging="360"/>
      </w:pPr>
      <w:rPr>
        <w:rFonts w:hint="default"/>
      </w:rPr>
    </w:lvl>
    <w:lvl w:ilvl="1" w:tplc="140C0019" w:tentative="1">
      <w:start w:val="1"/>
      <w:numFmt w:val="lowerLetter"/>
      <w:lvlText w:val="%2."/>
      <w:lvlJc w:val="left"/>
      <w:pPr>
        <w:ind w:left="1647" w:hanging="360"/>
      </w:pPr>
    </w:lvl>
    <w:lvl w:ilvl="2" w:tplc="140C001B" w:tentative="1">
      <w:start w:val="1"/>
      <w:numFmt w:val="lowerRoman"/>
      <w:lvlText w:val="%3."/>
      <w:lvlJc w:val="right"/>
      <w:pPr>
        <w:ind w:left="2367" w:hanging="180"/>
      </w:pPr>
    </w:lvl>
    <w:lvl w:ilvl="3" w:tplc="140C000F" w:tentative="1">
      <w:start w:val="1"/>
      <w:numFmt w:val="decimal"/>
      <w:lvlText w:val="%4."/>
      <w:lvlJc w:val="left"/>
      <w:pPr>
        <w:ind w:left="3087" w:hanging="360"/>
      </w:pPr>
    </w:lvl>
    <w:lvl w:ilvl="4" w:tplc="140C0019" w:tentative="1">
      <w:start w:val="1"/>
      <w:numFmt w:val="lowerLetter"/>
      <w:lvlText w:val="%5."/>
      <w:lvlJc w:val="left"/>
      <w:pPr>
        <w:ind w:left="3807" w:hanging="360"/>
      </w:pPr>
    </w:lvl>
    <w:lvl w:ilvl="5" w:tplc="140C001B" w:tentative="1">
      <w:start w:val="1"/>
      <w:numFmt w:val="lowerRoman"/>
      <w:lvlText w:val="%6."/>
      <w:lvlJc w:val="right"/>
      <w:pPr>
        <w:ind w:left="4527" w:hanging="180"/>
      </w:pPr>
    </w:lvl>
    <w:lvl w:ilvl="6" w:tplc="140C000F" w:tentative="1">
      <w:start w:val="1"/>
      <w:numFmt w:val="decimal"/>
      <w:lvlText w:val="%7."/>
      <w:lvlJc w:val="left"/>
      <w:pPr>
        <w:ind w:left="5247" w:hanging="360"/>
      </w:pPr>
    </w:lvl>
    <w:lvl w:ilvl="7" w:tplc="140C0019" w:tentative="1">
      <w:start w:val="1"/>
      <w:numFmt w:val="lowerLetter"/>
      <w:lvlText w:val="%8."/>
      <w:lvlJc w:val="left"/>
      <w:pPr>
        <w:ind w:left="5967" w:hanging="360"/>
      </w:pPr>
    </w:lvl>
    <w:lvl w:ilvl="8" w:tplc="140C001B" w:tentative="1">
      <w:start w:val="1"/>
      <w:numFmt w:val="lowerRoman"/>
      <w:lvlText w:val="%9."/>
      <w:lvlJc w:val="right"/>
      <w:pPr>
        <w:ind w:left="6687" w:hanging="180"/>
      </w:pPr>
    </w:lvl>
  </w:abstractNum>
  <w:num w:numId="1" w16cid:durableId="253248687">
    <w:abstractNumId w:val="29"/>
  </w:num>
  <w:num w:numId="2" w16cid:durableId="1007899435">
    <w:abstractNumId w:val="11"/>
  </w:num>
  <w:num w:numId="3" w16cid:durableId="1294212213">
    <w:abstractNumId w:val="23"/>
  </w:num>
  <w:num w:numId="4" w16cid:durableId="1517386069">
    <w:abstractNumId w:val="26"/>
  </w:num>
  <w:num w:numId="5" w16cid:durableId="1940017158">
    <w:abstractNumId w:val="22"/>
  </w:num>
  <w:num w:numId="6" w16cid:durableId="894896129">
    <w:abstractNumId w:val="32"/>
  </w:num>
  <w:num w:numId="7" w16cid:durableId="834371261">
    <w:abstractNumId w:val="33"/>
  </w:num>
  <w:num w:numId="8" w16cid:durableId="1649436106">
    <w:abstractNumId w:val="6"/>
  </w:num>
  <w:num w:numId="9" w16cid:durableId="880675524">
    <w:abstractNumId w:val="17"/>
  </w:num>
  <w:num w:numId="10" w16cid:durableId="984241689">
    <w:abstractNumId w:val="4"/>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1200706488">
    <w:abstractNumId w:val="28"/>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2024356516">
    <w:abstractNumId w:val="7"/>
  </w:num>
  <w:num w:numId="13" w16cid:durableId="1841308510">
    <w:abstractNumId w:val="19"/>
  </w:num>
  <w:num w:numId="14" w16cid:durableId="2083259148">
    <w:abstractNumId w:val="20"/>
  </w:num>
  <w:num w:numId="15" w16cid:durableId="2145806857">
    <w:abstractNumId w:val="0"/>
  </w:num>
  <w:num w:numId="16" w16cid:durableId="899249813">
    <w:abstractNumId w:val="21"/>
  </w:num>
  <w:num w:numId="17" w16cid:durableId="75565349">
    <w:abstractNumId w:val="9"/>
  </w:num>
  <w:num w:numId="18" w16cid:durableId="84809822">
    <w:abstractNumId w:val="24"/>
  </w:num>
  <w:num w:numId="19" w16cid:durableId="234819524">
    <w:abstractNumId w:val="30"/>
  </w:num>
  <w:num w:numId="20" w16cid:durableId="2079740878">
    <w:abstractNumId w:val="31"/>
  </w:num>
  <w:num w:numId="21" w16cid:durableId="1110591523">
    <w:abstractNumId w:val="12"/>
  </w:num>
  <w:num w:numId="22" w16cid:durableId="621501659">
    <w:abstractNumId w:val="13"/>
  </w:num>
  <w:num w:numId="23" w16cid:durableId="126246644">
    <w:abstractNumId w:val="14"/>
  </w:num>
  <w:num w:numId="24" w16cid:durableId="207298956">
    <w:abstractNumId w:val="18"/>
  </w:num>
  <w:num w:numId="25" w16cid:durableId="819542506">
    <w:abstractNumId w:val="5"/>
  </w:num>
  <w:num w:numId="26" w16cid:durableId="88233411">
    <w:abstractNumId w:val="2"/>
  </w:num>
  <w:num w:numId="27" w16cid:durableId="18887632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3750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941302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33724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86665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1873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614077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3149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0460685">
    <w:abstractNumId w:val="10"/>
  </w:num>
  <w:num w:numId="36" w16cid:durableId="12903532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73C"/>
    <w:rsid w:val="00001576"/>
    <w:rsid w:val="00002D89"/>
    <w:rsid w:val="00002D8F"/>
    <w:rsid w:val="00014AC5"/>
    <w:rsid w:val="000157E3"/>
    <w:rsid w:val="00015D5C"/>
    <w:rsid w:val="0002273C"/>
    <w:rsid w:val="00026ECB"/>
    <w:rsid w:val="00032612"/>
    <w:rsid w:val="000369A2"/>
    <w:rsid w:val="00067F56"/>
    <w:rsid w:val="000762ED"/>
    <w:rsid w:val="000864BE"/>
    <w:rsid w:val="000872A2"/>
    <w:rsid w:val="00091107"/>
    <w:rsid w:val="000C1546"/>
    <w:rsid w:val="000C45E8"/>
    <w:rsid w:val="000E235A"/>
    <w:rsid w:val="000E4C73"/>
    <w:rsid w:val="000F1E3E"/>
    <w:rsid w:val="000F5978"/>
    <w:rsid w:val="0010111B"/>
    <w:rsid w:val="001054E9"/>
    <w:rsid w:val="00105955"/>
    <w:rsid w:val="00120338"/>
    <w:rsid w:val="00124094"/>
    <w:rsid w:val="00124AF3"/>
    <w:rsid w:val="00127A20"/>
    <w:rsid w:val="00140E59"/>
    <w:rsid w:val="00153D56"/>
    <w:rsid w:val="00157C66"/>
    <w:rsid w:val="00160952"/>
    <w:rsid w:val="00165A5C"/>
    <w:rsid w:val="00170E30"/>
    <w:rsid w:val="0018433C"/>
    <w:rsid w:val="001844DC"/>
    <w:rsid w:val="00186575"/>
    <w:rsid w:val="00192479"/>
    <w:rsid w:val="001973E8"/>
    <w:rsid w:val="001A00CA"/>
    <w:rsid w:val="001A1A1B"/>
    <w:rsid w:val="001A399D"/>
    <w:rsid w:val="001A6A33"/>
    <w:rsid w:val="001B6A4B"/>
    <w:rsid w:val="001C2ED4"/>
    <w:rsid w:val="001C6FBC"/>
    <w:rsid w:val="001C7F99"/>
    <w:rsid w:val="001E02EB"/>
    <w:rsid w:val="001E1CE9"/>
    <w:rsid w:val="00204BA5"/>
    <w:rsid w:val="00212506"/>
    <w:rsid w:val="0022485B"/>
    <w:rsid w:val="00244C9A"/>
    <w:rsid w:val="00255C2F"/>
    <w:rsid w:val="00266609"/>
    <w:rsid w:val="0027387E"/>
    <w:rsid w:val="002750A4"/>
    <w:rsid w:val="00280ED3"/>
    <w:rsid w:val="002851C5"/>
    <w:rsid w:val="00293237"/>
    <w:rsid w:val="002942B5"/>
    <w:rsid w:val="00294B05"/>
    <w:rsid w:val="002C7D3F"/>
    <w:rsid w:val="002D5CF2"/>
    <w:rsid w:val="002F0ADB"/>
    <w:rsid w:val="002F386A"/>
    <w:rsid w:val="002F3B16"/>
    <w:rsid w:val="00304830"/>
    <w:rsid w:val="003113BD"/>
    <w:rsid w:val="0033142D"/>
    <w:rsid w:val="00332F7C"/>
    <w:rsid w:val="003349D4"/>
    <w:rsid w:val="003350D0"/>
    <w:rsid w:val="003378B4"/>
    <w:rsid w:val="003424D3"/>
    <w:rsid w:val="00361791"/>
    <w:rsid w:val="003620EC"/>
    <w:rsid w:val="0039623B"/>
    <w:rsid w:val="003B0A42"/>
    <w:rsid w:val="003B0E6B"/>
    <w:rsid w:val="003C230F"/>
    <w:rsid w:val="003C40C7"/>
    <w:rsid w:val="003D681E"/>
    <w:rsid w:val="003F2C1C"/>
    <w:rsid w:val="003F5E23"/>
    <w:rsid w:val="003F7A23"/>
    <w:rsid w:val="0042158F"/>
    <w:rsid w:val="00421A92"/>
    <w:rsid w:val="00424146"/>
    <w:rsid w:val="00426730"/>
    <w:rsid w:val="00426CEF"/>
    <w:rsid w:val="00427E83"/>
    <w:rsid w:val="004332F0"/>
    <w:rsid w:val="00443350"/>
    <w:rsid w:val="00443EA9"/>
    <w:rsid w:val="00445EE5"/>
    <w:rsid w:val="00455E4E"/>
    <w:rsid w:val="00457E34"/>
    <w:rsid w:val="00460BB7"/>
    <w:rsid w:val="00466FF0"/>
    <w:rsid w:val="004740F2"/>
    <w:rsid w:val="00475CC2"/>
    <w:rsid w:val="00476C70"/>
    <w:rsid w:val="004826A7"/>
    <w:rsid w:val="00485ACB"/>
    <w:rsid w:val="004915B2"/>
    <w:rsid w:val="00495E9F"/>
    <w:rsid w:val="0049718D"/>
    <w:rsid w:val="004A0459"/>
    <w:rsid w:val="004A1E95"/>
    <w:rsid w:val="004B3799"/>
    <w:rsid w:val="004C6FDC"/>
    <w:rsid w:val="004E60D4"/>
    <w:rsid w:val="00502BCC"/>
    <w:rsid w:val="005031C7"/>
    <w:rsid w:val="00504169"/>
    <w:rsid w:val="00507D1C"/>
    <w:rsid w:val="005173D1"/>
    <w:rsid w:val="00531429"/>
    <w:rsid w:val="00561A17"/>
    <w:rsid w:val="00561EA8"/>
    <w:rsid w:val="00565FCF"/>
    <w:rsid w:val="00574A0A"/>
    <w:rsid w:val="00585241"/>
    <w:rsid w:val="00595D88"/>
    <w:rsid w:val="005969DE"/>
    <w:rsid w:val="005A2AF3"/>
    <w:rsid w:val="005A3F3E"/>
    <w:rsid w:val="005A5799"/>
    <w:rsid w:val="005A57B6"/>
    <w:rsid w:val="005B1EAF"/>
    <w:rsid w:val="005B5C56"/>
    <w:rsid w:val="005B5E4F"/>
    <w:rsid w:val="005C72EC"/>
    <w:rsid w:val="005C7ADC"/>
    <w:rsid w:val="005D3D76"/>
    <w:rsid w:val="005E1AC1"/>
    <w:rsid w:val="005E2CF4"/>
    <w:rsid w:val="005E4ADB"/>
    <w:rsid w:val="006026E3"/>
    <w:rsid w:val="006031A9"/>
    <w:rsid w:val="00606AF1"/>
    <w:rsid w:val="00612ABB"/>
    <w:rsid w:val="006206E0"/>
    <w:rsid w:val="00621169"/>
    <w:rsid w:val="00630E07"/>
    <w:rsid w:val="00633300"/>
    <w:rsid w:val="0064032F"/>
    <w:rsid w:val="00643905"/>
    <w:rsid w:val="0065215A"/>
    <w:rsid w:val="00657437"/>
    <w:rsid w:val="0066748F"/>
    <w:rsid w:val="006720BC"/>
    <w:rsid w:val="00680705"/>
    <w:rsid w:val="00680776"/>
    <w:rsid w:val="006829B8"/>
    <w:rsid w:val="00682DF2"/>
    <w:rsid w:val="006862A4"/>
    <w:rsid w:val="006863DB"/>
    <w:rsid w:val="006B25FC"/>
    <w:rsid w:val="006B2F26"/>
    <w:rsid w:val="006B33BF"/>
    <w:rsid w:val="006C2739"/>
    <w:rsid w:val="006D1509"/>
    <w:rsid w:val="006D3DDA"/>
    <w:rsid w:val="006D4EF9"/>
    <w:rsid w:val="006D51BB"/>
    <w:rsid w:val="006D5C5B"/>
    <w:rsid w:val="006E1C26"/>
    <w:rsid w:val="006E6CEA"/>
    <w:rsid w:val="006F1000"/>
    <w:rsid w:val="006F6533"/>
    <w:rsid w:val="0070037F"/>
    <w:rsid w:val="00705132"/>
    <w:rsid w:val="007151FB"/>
    <w:rsid w:val="00716832"/>
    <w:rsid w:val="0072033C"/>
    <w:rsid w:val="007265A3"/>
    <w:rsid w:val="007344C3"/>
    <w:rsid w:val="0073537F"/>
    <w:rsid w:val="00737580"/>
    <w:rsid w:val="0074285D"/>
    <w:rsid w:val="007428E6"/>
    <w:rsid w:val="0074384E"/>
    <w:rsid w:val="00744A9F"/>
    <w:rsid w:val="00752348"/>
    <w:rsid w:val="007541CD"/>
    <w:rsid w:val="00772B00"/>
    <w:rsid w:val="00773C30"/>
    <w:rsid w:val="0078608E"/>
    <w:rsid w:val="007942C7"/>
    <w:rsid w:val="007A5DA5"/>
    <w:rsid w:val="007C160B"/>
    <w:rsid w:val="007D57D1"/>
    <w:rsid w:val="00802625"/>
    <w:rsid w:val="00817304"/>
    <w:rsid w:val="00821E10"/>
    <w:rsid w:val="00825BD2"/>
    <w:rsid w:val="008345FF"/>
    <w:rsid w:val="00835FB4"/>
    <w:rsid w:val="008555EA"/>
    <w:rsid w:val="00860053"/>
    <w:rsid w:val="00860178"/>
    <w:rsid w:val="00871EF9"/>
    <w:rsid w:val="00885898"/>
    <w:rsid w:val="00885ED7"/>
    <w:rsid w:val="00895247"/>
    <w:rsid w:val="008A24CE"/>
    <w:rsid w:val="008A6669"/>
    <w:rsid w:val="008B0F1A"/>
    <w:rsid w:val="008B23FC"/>
    <w:rsid w:val="008C2635"/>
    <w:rsid w:val="008C4D3F"/>
    <w:rsid w:val="008C6760"/>
    <w:rsid w:val="008D2E3F"/>
    <w:rsid w:val="008D7762"/>
    <w:rsid w:val="008E02F7"/>
    <w:rsid w:val="008E1D57"/>
    <w:rsid w:val="008E2CEC"/>
    <w:rsid w:val="008E64E5"/>
    <w:rsid w:val="00911114"/>
    <w:rsid w:val="00921D8C"/>
    <w:rsid w:val="0092477B"/>
    <w:rsid w:val="009278CA"/>
    <w:rsid w:val="009321B5"/>
    <w:rsid w:val="009363F2"/>
    <w:rsid w:val="009468E2"/>
    <w:rsid w:val="00955836"/>
    <w:rsid w:val="00957D98"/>
    <w:rsid w:val="009603F8"/>
    <w:rsid w:val="00980B5F"/>
    <w:rsid w:val="009870DC"/>
    <w:rsid w:val="00991D2D"/>
    <w:rsid w:val="009964F5"/>
    <w:rsid w:val="009A6C7D"/>
    <w:rsid w:val="009C0799"/>
    <w:rsid w:val="009D3856"/>
    <w:rsid w:val="009E0554"/>
    <w:rsid w:val="00A02745"/>
    <w:rsid w:val="00A11C57"/>
    <w:rsid w:val="00A335FE"/>
    <w:rsid w:val="00A349A8"/>
    <w:rsid w:val="00A35CE6"/>
    <w:rsid w:val="00A53E99"/>
    <w:rsid w:val="00A63AE6"/>
    <w:rsid w:val="00A64FBF"/>
    <w:rsid w:val="00A77F73"/>
    <w:rsid w:val="00A81535"/>
    <w:rsid w:val="00A849FB"/>
    <w:rsid w:val="00AA0D6B"/>
    <w:rsid w:val="00AA1189"/>
    <w:rsid w:val="00AB49F1"/>
    <w:rsid w:val="00AB4BF9"/>
    <w:rsid w:val="00AC1114"/>
    <w:rsid w:val="00B03BD1"/>
    <w:rsid w:val="00B05660"/>
    <w:rsid w:val="00B11EE5"/>
    <w:rsid w:val="00B13B36"/>
    <w:rsid w:val="00B204B5"/>
    <w:rsid w:val="00B24915"/>
    <w:rsid w:val="00B25970"/>
    <w:rsid w:val="00B31DE0"/>
    <w:rsid w:val="00B41F42"/>
    <w:rsid w:val="00B46A37"/>
    <w:rsid w:val="00B56DE5"/>
    <w:rsid w:val="00B6226B"/>
    <w:rsid w:val="00B6473B"/>
    <w:rsid w:val="00B666AC"/>
    <w:rsid w:val="00B72B9B"/>
    <w:rsid w:val="00B91F35"/>
    <w:rsid w:val="00BA068A"/>
    <w:rsid w:val="00BA11CD"/>
    <w:rsid w:val="00BB6D4C"/>
    <w:rsid w:val="00BD64BF"/>
    <w:rsid w:val="00BE4773"/>
    <w:rsid w:val="00BF47C7"/>
    <w:rsid w:val="00C0030C"/>
    <w:rsid w:val="00C00C43"/>
    <w:rsid w:val="00C05F8E"/>
    <w:rsid w:val="00C24E93"/>
    <w:rsid w:val="00C425FB"/>
    <w:rsid w:val="00C51C4E"/>
    <w:rsid w:val="00C52797"/>
    <w:rsid w:val="00C53B16"/>
    <w:rsid w:val="00C61359"/>
    <w:rsid w:val="00C626D7"/>
    <w:rsid w:val="00C656E9"/>
    <w:rsid w:val="00C67C56"/>
    <w:rsid w:val="00C70C30"/>
    <w:rsid w:val="00C75F74"/>
    <w:rsid w:val="00C84148"/>
    <w:rsid w:val="00C87372"/>
    <w:rsid w:val="00C909DA"/>
    <w:rsid w:val="00CA311B"/>
    <w:rsid w:val="00CA5177"/>
    <w:rsid w:val="00CD5A73"/>
    <w:rsid w:val="00CE5FE6"/>
    <w:rsid w:val="00CE7012"/>
    <w:rsid w:val="00CE7957"/>
    <w:rsid w:val="00CF77A6"/>
    <w:rsid w:val="00D00C76"/>
    <w:rsid w:val="00D00C8B"/>
    <w:rsid w:val="00D03E3D"/>
    <w:rsid w:val="00D1097E"/>
    <w:rsid w:val="00D275F6"/>
    <w:rsid w:val="00D3445B"/>
    <w:rsid w:val="00D42B05"/>
    <w:rsid w:val="00D54A56"/>
    <w:rsid w:val="00D66486"/>
    <w:rsid w:val="00D752D4"/>
    <w:rsid w:val="00DB0A9D"/>
    <w:rsid w:val="00DC21B9"/>
    <w:rsid w:val="00DD4091"/>
    <w:rsid w:val="00DE6011"/>
    <w:rsid w:val="00DF1CBB"/>
    <w:rsid w:val="00E01E15"/>
    <w:rsid w:val="00E02A9D"/>
    <w:rsid w:val="00E072B7"/>
    <w:rsid w:val="00E14DA9"/>
    <w:rsid w:val="00E15212"/>
    <w:rsid w:val="00E27073"/>
    <w:rsid w:val="00E34CC1"/>
    <w:rsid w:val="00E3513C"/>
    <w:rsid w:val="00E3772A"/>
    <w:rsid w:val="00E41A55"/>
    <w:rsid w:val="00E526B7"/>
    <w:rsid w:val="00E769CD"/>
    <w:rsid w:val="00E842D2"/>
    <w:rsid w:val="00E879C5"/>
    <w:rsid w:val="00E93013"/>
    <w:rsid w:val="00E93021"/>
    <w:rsid w:val="00EA7C83"/>
    <w:rsid w:val="00EB2727"/>
    <w:rsid w:val="00EB4F9B"/>
    <w:rsid w:val="00EC6AD2"/>
    <w:rsid w:val="00ED2F34"/>
    <w:rsid w:val="00ED5FB0"/>
    <w:rsid w:val="00EE0A3D"/>
    <w:rsid w:val="00EE3E02"/>
    <w:rsid w:val="00F077D2"/>
    <w:rsid w:val="00F1276A"/>
    <w:rsid w:val="00F12946"/>
    <w:rsid w:val="00F15F71"/>
    <w:rsid w:val="00F16677"/>
    <w:rsid w:val="00F24AA0"/>
    <w:rsid w:val="00F27547"/>
    <w:rsid w:val="00F40111"/>
    <w:rsid w:val="00F4025E"/>
    <w:rsid w:val="00F41025"/>
    <w:rsid w:val="00F43B75"/>
    <w:rsid w:val="00F43D91"/>
    <w:rsid w:val="00F51D17"/>
    <w:rsid w:val="00F54EC5"/>
    <w:rsid w:val="00F60E44"/>
    <w:rsid w:val="00F65731"/>
    <w:rsid w:val="00F72B3E"/>
    <w:rsid w:val="00F74571"/>
    <w:rsid w:val="00F747BC"/>
    <w:rsid w:val="00F826AC"/>
    <w:rsid w:val="00F85C06"/>
    <w:rsid w:val="00F86666"/>
    <w:rsid w:val="00F871EA"/>
    <w:rsid w:val="00F92579"/>
    <w:rsid w:val="00FA425E"/>
    <w:rsid w:val="00FC2511"/>
    <w:rsid w:val="00FD1B33"/>
    <w:rsid w:val="00FD42D0"/>
    <w:rsid w:val="00FE1D6A"/>
    <w:rsid w:val="00FE347E"/>
    <w:rsid w:val="00FE3561"/>
    <w:rsid w:val="00FE6D30"/>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91AE04"/>
  <w15:chartTrackingRefBased/>
  <w15:docId w15:val="{293CFBFB-EED5-4094-9FF5-F572A3FA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unhideWhenUsed/>
    <w:rsid w:val="004A1E95"/>
    <w:rPr>
      <w:sz w:val="20"/>
      <w:szCs w:val="20"/>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 w:type="character" w:styleId="Marquedecommentaire">
    <w:name w:val="annotation reference"/>
    <w:uiPriority w:val="99"/>
    <w:semiHidden/>
    <w:unhideWhenUsed/>
    <w:rsid w:val="00606AF1"/>
    <w:rPr>
      <w:sz w:val="16"/>
      <w:szCs w:val="16"/>
    </w:rPr>
  </w:style>
  <w:style w:type="paragraph" w:styleId="Rvision">
    <w:name w:val="Revision"/>
    <w:hidden/>
    <w:uiPriority w:val="99"/>
    <w:semiHidden/>
    <w:rsid w:val="00606AF1"/>
    <w:rPr>
      <w:sz w:val="22"/>
      <w:szCs w:val="22"/>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ADE4-9456-4973-9567-659D1750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3969</Characters>
  <Application>Microsoft Office Word</Application>
  <DocSecurity>4</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Magda SANTOS</cp:lastModifiedBy>
  <cp:revision>2</cp:revision>
  <cp:lastPrinted>2019-11-08T08:17:00Z</cp:lastPrinted>
  <dcterms:created xsi:type="dcterms:W3CDTF">2024-12-12T09:57:00Z</dcterms:created>
  <dcterms:modified xsi:type="dcterms:W3CDTF">2024-12-12T09:57:00Z</dcterms:modified>
</cp:coreProperties>
</file>