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8BB2B" w14:textId="1580F38A" w:rsidR="00670FDD" w:rsidRDefault="005F4959" w:rsidP="005F4959">
      <w:pPr>
        <w:jc w:val="center"/>
        <w:rPr>
          <w:b/>
          <w:bCs/>
          <w:u w:val="single"/>
        </w:rPr>
      </w:pPr>
      <w:r w:rsidRPr="005F4959">
        <w:rPr>
          <w:b/>
          <w:bCs/>
          <w:u w:val="single"/>
        </w:rPr>
        <w:t>Résumé du projet de loi n° 845</w:t>
      </w:r>
      <w:r w:rsidR="00062A78">
        <w:rPr>
          <w:b/>
          <w:bCs/>
          <w:u w:val="single"/>
        </w:rPr>
        <w:t>3</w:t>
      </w:r>
    </w:p>
    <w:p w14:paraId="0FD2DAF3" w14:textId="77777777" w:rsidR="005F4959" w:rsidRDefault="005F4959" w:rsidP="005F4959">
      <w:pPr>
        <w:jc w:val="center"/>
        <w:rPr>
          <w:b/>
          <w:bCs/>
          <w:u w:val="single"/>
        </w:rPr>
      </w:pPr>
    </w:p>
    <w:p w14:paraId="02899F67" w14:textId="77777777" w:rsidR="005F4959" w:rsidRDefault="005F4959" w:rsidP="005F4959"/>
    <w:p w14:paraId="44E7F9A2" w14:textId="77777777" w:rsidR="00BD2C89" w:rsidRDefault="00BD2C89" w:rsidP="00BD2C89">
      <w:pPr>
        <w:rPr>
          <w:rFonts w:cs="Arial"/>
        </w:rPr>
      </w:pPr>
      <w:r w:rsidRPr="00A5539B">
        <w:rPr>
          <w:rFonts w:cs="Arial"/>
        </w:rPr>
        <w:t>L’article 439 du Code pénal actuel prévoit une sanction pénale en cas de violation des interdictions</w:t>
      </w:r>
      <w:r>
        <w:rPr>
          <w:rFonts w:cs="Arial"/>
        </w:rPr>
        <w:t xml:space="preserve"> </w:t>
      </w:r>
      <w:r w:rsidRPr="00A5539B">
        <w:rPr>
          <w:rFonts w:cs="Arial"/>
        </w:rPr>
        <w:t>ou injonctions prononcées par le président du tribunal d’arrondissement dans le cadre des affaires de</w:t>
      </w:r>
      <w:r>
        <w:rPr>
          <w:rFonts w:cs="Arial"/>
        </w:rPr>
        <w:t xml:space="preserve"> </w:t>
      </w:r>
      <w:r w:rsidRPr="00A5539B">
        <w:rPr>
          <w:rFonts w:cs="Arial"/>
        </w:rPr>
        <w:t>violence domestique.</w:t>
      </w:r>
    </w:p>
    <w:p w14:paraId="2ECE8F3F" w14:textId="77777777" w:rsidR="00BD2C89" w:rsidRPr="00A5539B" w:rsidRDefault="00BD2C89" w:rsidP="00BD2C89">
      <w:pPr>
        <w:rPr>
          <w:rFonts w:cs="Arial"/>
        </w:rPr>
      </w:pPr>
    </w:p>
    <w:p w14:paraId="1260A1AF" w14:textId="77777777" w:rsidR="00BD2C89" w:rsidRDefault="00BD2C89" w:rsidP="00BD2C89">
      <w:pPr>
        <w:rPr>
          <w:rFonts w:cs="Arial"/>
        </w:rPr>
      </w:pPr>
      <w:r w:rsidRPr="00A5539B">
        <w:rPr>
          <w:rFonts w:cs="Arial"/>
        </w:rPr>
        <w:t>Cependant, avec l’adoption de la loi du 27 juin 2018, instituant le juge aux affaires familiales et</w:t>
      </w:r>
      <w:r>
        <w:rPr>
          <w:rFonts w:cs="Arial"/>
        </w:rPr>
        <w:t xml:space="preserve"> </w:t>
      </w:r>
      <w:r w:rsidRPr="00A5539B">
        <w:rPr>
          <w:rFonts w:cs="Arial"/>
        </w:rPr>
        <w:t>portant réforme du divorce et de l’autorité parentale, cette compétence a été transférée du président du</w:t>
      </w:r>
      <w:r>
        <w:rPr>
          <w:rFonts w:cs="Arial"/>
        </w:rPr>
        <w:t xml:space="preserve"> </w:t>
      </w:r>
      <w:r w:rsidRPr="00A5539B">
        <w:rPr>
          <w:rFonts w:cs="Arial"/>
        </w:rPr>
        <w:t>tribunal d’arrondissement au juge aux affaires familiales.</w:t>
      </w:r>
    </w:p>
    <w:p w14:paraId="2EAEE065" w14:textId="77777777" w:rsidR="00BD2C89" w:rsidRPr="00A5539B" w:rsidRDefault="00BD2C89" w:rsidP="00BD2C89">
      <w:pPr>
        <w:rPr>
          <w:rFonts w:cs="Arial"/>
        </w:rPr>
      </w:pPr>
    </w:p>
    <w:p w14:paraId="20276448" w14:textId="77777777" w:rsidR="00BD2C89" w:rsidRDefault="00BD2C89" w:rsidP="00BD2C89">
      <w:pPr>
        <w:rPr>
          <w:rFonts w:cs="Arial"/>
        </w:rPr>
      </w:pPr>
      <w:r w:rsidRPr="00A5539B">
        <w:rPr>
          <w:rFonts w:cs="Arial"/>
        </w:rPr>
        <w:t>Cette réforme a été mise en place pour améliorer l’efficacité et la spécialisation dans le traitement</w:t>
      </w:r>
      <w:r>
        <w:rPr>
          <w:rFonts w:cs="Arial"/>
        </w:rPr>
        <w:t xml:space="preserve"> </w:t>
      </w:r>
      <w:r w:rsidRPr="00A5539B">
        <w:rPr>
          <w:rFonts w:cs="Arial"/>
        </w:rPr>
        <w:t>de ces affaires, en confiant ces responsabilités à un juge spécialisé.</w:t>
      </w:r>
    </w:p>
    <w:p w14:paraId="7C87546A" w14:textId="77777777" w:rsidR="00BD2C89" w:rsidRPr="00A5539B" w:rsidRDefault="00BD2C89" w:rsidP="00BD2C89">
      <w:pPr>
        <w:rPr>
          <w:rFonts w:cs="Arial"/>
        </w:rPr>
      </w:pPr>
    </w:p>
    <w:p w14:paraId="223EF05B" w14:textId="77777777" w:rsidR="00BD2C89" w:rsidRDefault="00BD2C89" w:rsidP="00BD2C89">
      <w:pPr>
        <w:rPr>
          <w:rFonts w:cs="Arial"/>
        </w:rPr>
      </w:pPr>
      <w:r w:rsidRPr="00A5539B">
        <w:rPr>
          <w:rFonts w:cs="Arial"/>
        </w:rPr>
        <w:t>Toutefois, l’article 439 du Code pénal n’a pas été mis à jour pour refléter ce changement de sorte</w:t>
      </w:r>
      <w:r>
        <w:rPr>
          <w:rFonts w:cs="Arial"/>
        </w:rPr>
        <w:t xml:space="preserve"> </w:t>
      </w:r>
      <w:r w:rsidRPr="00A5539B">
        <w:rPr>
          <w:rFonts w:cs="Arial"/>
        </w:rPr>
        <w:t>qu’actuellement ces sanctions pénales ne peuvent être prononcées, le droit pénal étant d’interprétation</w:t>
      </w:r>
      <w:r>
        <w:rPr>
          <w:rFonts w:cs="Arial"/>
        </w:rPr>
        <w:t xml:space="preserve"> </w:t>
      </w:r>
      <w:r w:rsidRPr="00A5539B">
        <w:rPr>
          <w:rFonts w:cs="Arial"/>
        </w:rPr>
        <w:t>stricte</w:t>
      </w:r>
      <w:r>
        <w:rPr>
          <w:rFonts w:cs="Arial"/>
        </w:rPr>
        <w:t xml:space="preserve">. </w:t>
      </w:r>
    </w:p>
    <w:p w14:paraId="6397907F" w14:textId="77777777" w:rsidR="00BD2C89" w:rsidRPr="00A5539B" w:rsidRDefault="00BD2C89" w:rsidP="00BD2C89">
      <w:pPr>
        <w:rPr>
          <w:rFonts w:cs="Arial"/>
        </w:rPr>
      </w:pPr>
    </w:p>
    <w:p w14:paraId="488F563E" w14:textId="77777777" w:rsidR="00BD2C89" w:rsidRPr="002D1D4B" w:rsidRDefault="00BD2C89" w:rsidP="00BD2C89">
      <w:pPr>
        <w:rPr>
          <w:rFonts w:cs="Arial"/>
        </w:rPr>
      </w:pPr>
      <w:r w:rsidRPr="00A5539B">
        <w:rPr>
          <w:rFonts w:cs="Arial"/>
        </w:rPr>
        <w:t>Le présent projet de loi vise donc à modifier l’article 439 du Code pénal afin de l’aligner sur les</w:t>
      </w:r>
      <w:r>
        <w:rPr>
          <w:rFonts w:cs="Arial"/>
        </w:rPr>
        <w:t xml:space="preserve"> </w:t>
      </w:r>
      <w:r w:rsidRPr="00A5539B">
        <w:rPr>
          <w:rFonts w:cs="Arial"/>
        </w:rPr>
        <w:t>dispositions de la loi du 27 juin 2018 en remplaçant les termes « président du tribunal d’arrondissement » par les termes « juge aux affaires familiales ».</w:t>
      </w:r>
    </w:p>
    <w:p w14:paraId="5B9F2B75" w14:textId="77777777" w:rsidR="005F4959" w:rsidRPr="005F4959" w:rsidRDefault="005F4959" w:rsidP="005F4959"/>
    <w:sectPr w:rsidR="005F4959" w:rsidRPr="005F4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97"/>
    <w:rsid w:val="00062A78"/>
    <w:rsid w:val="00100FDD"/>
    <w:rsid w:val="0041389D"/>
    <w:rsid w:val="005F4959"/>
    <w:rsid w:val="0063205C"/>
    <w:rsid w:val="00646C47"/>
    <w:rsid w:val="00670FDD"/>
    <w:rsid w:val="008B3E4D"/>
    <w:rsid w:val="00A02097"/>
    <w:rsid w:val="00BD2C89"/>
    <w:rsid w:val="00C3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3432"/>
  <w15:chartTrackingRefBased/>
  <w15:docId w15:val="{06665413-9BD7-472F-8697-ED4099C4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E4D"/>
    <w:pPr>
      <w:jc w:val="both"/>
    </w:pPr>
    <w:rPr>
      <w:rFonts w:ascii="Arial" w:hAnsi="Arial"/>
      <w:color w:val="000000" w:themeColor="text1"/>
    </w:rPr>
  </w:style>
  <w:style w:type="paragraph" w:styleId="Titre1">
    <w:name w:val="heading 1"/>
    <w:basedOn w:val="Normal"/>
    <w:next w:val="Normal"/>
    <w:link w:val="Titre1Car"/>
    <w:uiPriority w:val="9"/>
    <w:qFormat/>
    <w:rsid w:val="00A02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2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20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20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20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209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20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20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20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20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020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020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0209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0209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0209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0209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0209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0209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02097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02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209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02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020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02097"/>
    <w:rPr>
      <w:rFonts w:ascii="Arial" w:hAnsi="Arial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0209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0209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2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2097"/>
    <w:rPr>
      <w:rFonts w:ascii="Arial" w:hAnsi="Arial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020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990</Characters>
  <Application>Microsoft Office Word</Application>
  <DocSecurity>4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LI</dc:creator>
  <cp:keywords/>
  <dc:description/>
  <cp:lastModifiedBy>Magda SANTOS</cp:lastModifiedBy>
  <cp:revision>2</cp:revision>
  <dcterms:created xsi:type="dcterms:W3CDTF">2024-12-05T13:36:00Z</dcterms:created>
  <dcterms:modified xsi:type="dcterms:W3CDTF">2024-12-05T13:36:00Z</dcterms:modified>
</cp:coreProperties>
</file>