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CC" w:rsidRPr="000F6249" w:rsidRDefault="00D97CCC" w:rsidP="00D97CCC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  <w:r w:rsidRPr="000F6249">
        <w:rPr>
          <w:b/>
          <w:bCs/>
        </w:rPr>
        <w:t>No 5643</w:t>
      </w:r>
    </w:p>
    <w:p w:rsidR="0000186D" w:rsidRPr="000F6249" w:rsidRDefault="0000186D" w:rsidP="00D97CCC">
      <w:pPr>
        <w:autoSpaceDE w:val="0"/>
        <w:autoSpaceDN w:val="0"/>
        <w:adjustRightInd w:val="0"/>
        <w:jc w:val="center"/>
        <w:rPr>
          <w:b/>
          <w:bCs/>
        </w:rPr>
      </w:pPr>
    </w:p>
    <w:p w:rsidR="00D97CCC" w:rsidRPr="000F6249" w:rsidRDefault="00D97CCC" w:rsidP="00D97CCC">
      <w:pPr>
        <w:autoSpaceDE w:val="0"/>
        <w:autoSpaceDN w:val="0"/>
        <w:adjustRightInd w:val="0"/>
        <w:jc w:val="center"/>
        <w:rPr>
          <w:b/>
          <w:bCs/>
          <w:lang w:val="de-DE"/>
        </w:rPr>
      </w:pPr>
      <w:r w:rsidRPr="000F6249">
        <w:rPr>
          <w:b/>
          <w:bCs/>
          <w:lang w:val="de-DE"/>
        </w:rPr>
        <w:t xml:space="preserve">P R O J E T </w:t>
      </w:r>
      <w:r w:rsidR="0000186D" w:rsidRPr="000F6249">
        <w:rPr>
          <w:b/>
          <w:bCs/>
          <w:lang w:val="de-DE"/>
        </w:rPr>
        <w:t xml:space="preserve"> </w:t>
      </w:r>
      <w:r w:rsidRPr="000F6249">
        <w:rPr>
          <w:b/>
          <w:bCs/>
          <w:lang w:val="de-DE"/>
        </w:rPr>
        <w:t xml:space="preserve">D E </w:t>
      </w:r>
      <w:r w:rsidR="0000186D" w:rsidRPr="000F6249">
        <w:rPr>
          <w:b/>
          <w:bCs/>
          <w:lang w:val="de-DE"/>
        </w:rPr>
        <w:t xml:space="preserve"> </w:t>
      </w:r>
      <w:r w:rsidRPr="000F6249">
        <w:rPr>
          <w:b/>
          <w:bCs/>
          <w:lang w:val="de-DE"/>
        </w:rPr>
        <w:t>LOI</w:t>
      </w:r>
    </w:p>
    <w:p w:rsidR="00D97CCC" w:rsidRPr="000F6249" w:rsidRDefault="00D97CCC" w:rsidP="00D97CCC">
      <w:pPr>
        <w:autoSpaceDE w:val="0"/>
        <w:autoSpaceDN w:val="0"/>
        <w:adjustRightInd w:val="0"/>
        <w:jc w:val="center"/>
        <w:rPr>
          <w:b/>
          <w:bCs/>
        </w:rPr>
      </w:pPr>
      <w:r w:rsidRPr="000F6249">
        <w:rPr>
          <w:b/>
          <w:bCs/>
        </w:rPr>
        <w:t>portant approbation de l’Accord instituant</w:t>
      </w:r>
    </w:p>
    <w:p w:rsidR="00D97CCC" w:rsidRPr="000F6249" w:rsidRDefault="00D97CCC" w:rsidP="00D97CCC">
      <w:pPr>
        <w:autoSpaceDE w:val="0"/>
        <w:autoSpaceDN w:val="0"/>
        <w:adjustRightInd w:val="0"/>
        <w:jc w:val="center"/>
        <w:rPr>
          <w:b/>
          <w:bCs/>
        </w:rPr>
      </w:pPr>
      <w:r w:rsidRPr="000F6249">
        <w:rPr>
          <w:b/>
          <w:bCs/>
        </w:rPr>
        <w:t>la Conférence Européenne de Biologie Moléculaire,</w:t>
      </w:r>
    </w:p>
    <w:p w:rsidR="00D97CCC" w:rsidRPr="000F6249" w:rsidRDefault="00D97CCC" w:rsidP="00D97CCC">
      <w:pPr>
        <w:autoSpaceDE w:val="0"/>
        <w:autoSpaceDN w:val="0"/>
        <w:adjustRightInd w:val="0"/>
        <w:jc w:val="center"/>
      </w:pPr>
      <w:r w:rsidRPr="000F6249">
        <w:rPr>
          <w:b/>
          <w:bCs/>
        </w:rPr>
        <w:t>fait à Genève, le 13 février 1969</w:t>
      </w:r>
    </w:p>
    <w:p w:rsidR="003C0B45" w:rsidRPr="000F6249" w:rsidRDefault="003C0B45"/>
    <w:p w:rsidR="00D97CCC" w:rsidRPr="000F6249" w:rsidRDefault="00D97CCC" w:rsidP="00D97CCC">
      <w:pPr>
        <w:ind w:right="-108"/>
        <w:jc w:val="center"/>
        <w:rPr>
          <w:b/>
        </w:rPr>
      </w:pPr>
    </w:p>
    <w:p w:rsidR="00D97CCC" w:rsidRPr="000F6249" w:rsidRDefault="00D97CCC" w:rsidP="00D97CCC">
      <w:pPr>
        <w:ind w:right="-108"/>
        <w:jc w:val="both"/>
      </w:pPr>
      <w:r w:rsidRPr="000F6249">
        <w:t xml:space="preserve">M. Marcel OBERWEIS, Rapporteur; </w:t>
      </w:r>
    </w:p>
    <w:p w:rsidR="00D0309F" w:rsidRPr="000F6249" w:rsidRDefault="00D0309F" w:rsidP="00D0309F">
      <w:pPr>
        <w:jc w:val="center"/>
        <w:rPr>
          <w:lang w:val="fr-FR"/>
        </w:rPr>
      </w:pPr>
      <w:r w:rsidRPr="000F6249">
        <w:rPr>
          <w:lang w:val="fr-FR"/>
        </w:rPr>
        <w:t>*   *   *</w:t>
      </w:r>
    </w:p>
    <w:p w:rsidR="00D97CCC" w:rsidRPr="000F6249" w:rsidRDefault="00D97CCC" w:rsidP="00D97CCC">
      <w:pPr>
        <w:ind w:right="-108"/>
        <w:jc w:val="both"/>
      </w:pPr>
    </w:p>
    <w:p w:rsidR="00D97CCC" w:rsidRDefault="00B677AC" w:rsidP="00D97CCC">
      <w:pPr>
        <w:ind w:right="-108"/>
        <w:rPr>
          <w:b/>
        </w:rPr>
      </w:pPr>
      <w:r>
        <w:rPr>
          <w:b/>
        </w:rPr>
        <w:t>1. Historique du projet et travaux en commission</w:t>
      </w:r>
    </w:p>
    <w:p w:rsidR="00B677AC" w:rsidRPr="000F6249" w:rsidRDefault="00B677AC" w:rsidP="00D97CCC">
      <w:pPr>
        <w:ind w:right="-108"/>
        <w:rPr>
          <w:b/>
        </w:rPr>
      </w:pPr>
    </w:p>
    <w:p w:rsidR="00D97CCC" w:rsidRPr="000F6249" w:rsidRDefault="00B677AC" w:rsidP="00B677AC">
      <w:pPr>
        <w:ind w:right="-108"/>
        <w:jc w:val="both"/>
      </w:pPr>
      <w:r>
        <w:t xml:space="preserve">Déposé le </w:t>
      </w:r>
      <w:r w:rsidR="00D97CCC" w:rsidRPr="000F6249">
        <w:t>1</w:t>
      </w:r>
      <w:r w:rsidR="00D97CCC" w:rsidRPr="000F6249">
        <w:rPr>
          <w:vertAlign w:val="superscript"/>
        </w:rPr>
        <w:t>er</w:t>
      </w:r>
      <w:r w:rsidR="00D97CCC" w:rsidRPr="000F6249">
        <w:t xml:space="preserve"> décembre 2006</w:t>
      </w:r>
      <w:r>
        <w:t xml:space="preserve">, le </w:t>
      </w:r>
      <w:r w:rsidR="00D97CCC" w:rsidRPr="000F6249">
        <w:t xml:space="preserve">projet de loi </w:t>
      </w:r>
      <w:r>
        <w:t xml:space="preserve">fut </w:t>
      </w:r>
      <w:r w:rsidR="00D97CCC" w:rsidRPr="000F6249">
        <w:t xml:space="preserve">avisé par le Conseil d’Etat le </w:t>
      </w:r>
      <w:r w:rsidR="00502CC1" w:rsidRPr="000F6249">
        <w:t>20 mars</w:t>
      </w:r>
      <w:r w:rsidR="00D97CCC" w:rsidRPr="000F6249">
        <w:t xml:space="preserve"> 200</w:t>
      </w:r>
      <w:r>
        <w:t>7</w:t>
      </w:r>
      <w:r w:rsidR="00D97CCC" w:rsidRPr="000F6249">
        <w:t>.</w:t>
      </w:r>
    </w:p>
    <w:p w:rsidR="00D97CCC" w:rsidRPr="000F6249" w:rsidRDefault="00D97CCC" w:rsidP="00D97CCC">
      <w:pPr>
        <w:ind w:right="-108"/>
      </w:pPr>
    </w:p>
    <w:p w:rsidR="00D97CCC" w:rsidRPr="000F6249" w:rsidRDefault="00D97CCC" w:rsidP="00D97CCC">
      <w:pPr>
        <w:ind w:right="-108"/>
        <w:jc w:val="both"/>
      </w:pPr>
      <w:r w:rsidRPr="000F6249">
        <w:t>Dans sa réunion du 16 mai 2007, la Commission de l’Enseignement supérieur, de la Recherche et de la Culture a désigné Monsieur Marcel Oberweis comme rapporteur du projet et a procédé à l’analyse du projet et de l’avis du Conseil d’Etat.</w:t>
      </w:r>
      <w:r w:rsidR="00B677AC">
        <w:t xml:space="preserve"> </w:t>
      </w:r>
      <w:r w:rsidRPr="000F6249">
        <w:t xml:space="preserve">Le présent rapport a pu être </w:t>
      </w:r>
      <w:r w:rsidR="00B677AC">
        <w:t xml:space="preserve">examiné </w:t>
      </w:r>
      <w:r w:rsidRPr="000F6249">
        <w:t xml:space="preserve">et adopté </w:t>
      </w:r>
      <w:r w:rsidR="0000186D" w:rsidRPr="000F6249">
        <w:t>au cours de</w:t>
      </w:r>
      <w:r w:rsidRPr="000F6249">
        <w:t xml:space="preserve"> la réunion du </w:t>
      </w:r>
      <w:r w:rsidR="0000186D" w:rsidRPr="000F6249">
        <w:t>7 juin 2007</w:t>
      </w:r>
      <w:r w:rsidRPr="000F6249">
        <w:t>.</w:t>
      </w:r>
    </w:p>
    <w:p w:rsidR="00D97CCC" w:rsidRPr="000F6249" w:rsidRDefault="00D97CCC" w:rsidP="00D97CCC">
      <w:pPr>
        <w:ind w:right="-108"/>
        <w:jc w:val="both"/>
      </w:pPr>
    </w:p>
    <w:p w:rsidR="005A4A36" w:rsidRPr="000F6249" w:rsidRDefault="00B677AC" w:rsidP="00B677AC">
      <w:pPr>
        <w:ind w:right="-108"/>
        <w:rPr>
          <w:b/>
        </w:rPr>
      </w:pPr>
      <w:r>
        <w:rPr>
          <w:b/>
        </w:rPr>
        <w:t xml:space="preserve">2. </w:t>
      </w:r>
      <w:r w:rsidR="005A4A36" w:rsidRPr="000F6249">
        <w:rPr>
          <w:b/>
        </w:rPr>
        <w:t>Objet de la loi</w:t>
      </w:r>
    </w:p>
    <w:p w:rsidR="005A4A36" w:rsidRPr="000F6249" w:rsidRDefault="005A4A36" w:rsidP="005A4A36">
      <w:pPr>
        <w:ind w:right="-108"/>
        <w:jc w:val="both"/>
        <w:rPr>
          <w:b/>
        </w:rPr>
      </w:pPr>
    </w:p>
    <w:p w:rsidR="00D97CCC" w:rsidRPr="000F6249" w:rsidRDefault="005A4A36" w:rsidP="00D97CCC">
      <w:pPr>
        <w:ind w:right="-108"/>
        <w:jc w:val="both"/>
      </w:pPr>
      <w:r w:rsidRPr="000F6249">
        <w:t xml:space="preserve">Le projet de loi 5643 a pour objet </w:t>
      </w:r>
      <w:r w:rsidR="0000186D" w:rsidRPr="000F6249">
        <w:t xml:space="preserve">l’approbation de </w:t>
      </w:r>
      <w:r w:rsidRPr="000F6249">
        <w:t xml:space="preserve">l’Accord instituant la Conférence européenne de Biologie Moléculaire, fait à Genève, le 13 février 1969 et permettra au Grand-Duché de Luxembourg de devenir membre de la Conférence européenne de biologie moléculaire. L'adoption par la Chambre des Députés de ce texte ouvrira </w:t>
      </w:r>
      <w:r w:rsidR="0000186D" w:rsidRPr="000F6249">
        <w:t xml:space="preserve">également </w:t>
      </w:r>
      <w:r w:rsidRPr="000F6249">
        <w:t>la voie à l'adhésion du Grand-Duché de Luxembourg au Laboratoire européen de Biologie moléculaire, cette adhésion formant l'objet du projet de loi 5644.</w:t>
      </w:r>
    </w:p>
    <w:p w:rsidR="005A4A36" w:rsidRPr="000F6249" w:rsidRDefault="005A4A36" w:rsidP="00D97CCC">
      <w:pPr>
        <w:ind w:right="-108"/>
        <w:jc w:val="both"/>
      </w:pPr>
    </w:p>
    <w:p w:rsidR="00B14363" w:rsidRPr="000F6249" w:rsidRDefault="00B677AC" w:rsidP="00B677A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3. </w:t>
      </w:r>
      <w:r w:rsidR="00706740" w:rsidRPr="000F6249">
        <w:rPr>
          <w:b/>
        </w:rPr>
        <w:t>Bénéfices attendus pour la recherche au Luxembourg</w:t>
      </w:r>
    </w:p>
    <w:p w:rsidR="00706740" w:rsidRPr="000F6249" w:rsidRDefault="00706740" w:rsidP="00706740">
      <w:pPr>
        <w:autoSpaceDE w:val="0"/>
        <w:autoSpaceDN w:val="0"/>
        <w:adjustRightInd w:val="0"/>
        <w:jc w:val="both"/>
        <w:rPr>
          <w:b/>
        </w:rPr>
      </w:pPr>
    </w:p>
    <w:p w:rsidR="00583F14" w:rsidRPr="000F6249" w:rsidRDefault="00B677AC" w:rsidP="00706740">
      <w:pPr>
        <w:autoSpaceDE w:val="0"/>
        <w:autoSpaceDN w:val="0"/>
        <w:adjustRightInd w:val="0"/>
        <w:jc w:val="both"/>
      </w:pPr>
      <w:r>
        <w:t>L</w:t>
      </w:r>
      <w:r w:rsidR="00706740" w:rsidRPr="000F6249">
        <w:t xml:space="preserve">’EMBC et l’EMBL offrent une large panoplie de services et d’opportunités de formation et d’information </w:t>
      </w:r>
      <w:r w:rsidR="00E96CD2" w:rsidRPr="000F6249">
        <w:t>susceptibles de</w:t>
      </w:r>
      <w:r w:rsidR="00706740" w:rsidRPr="000F6249">
        <w:t xml:space="preserve"> soutenir le développement des activités de recherche et d’innovation au Luxembourg dans le domaine du vivant. </w:t>
      </w:r>
    </w:p>
    <w:p w:rsidR="002A1558" w:rsidRPr="000F6249" w:rsidRDefault="002A1558" w:rsidP="00706740">
      <w:pPr>
        <w:autoSpaceDE w:val="0"/>
        <w:autoSpaceDN w:val="0"/>
        <w:adjustRightInd w:val="0"/>
        <w:jc w:val="both"/>
      </w:pPr>
    </w:p>
    <w:p w:rsidR="00583F14" w:rsidRPr="000F6249" w:rsidRDefault="00B677AC" w:rsidP="00B677A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4. </w:t>
      </w:r>
      <w:r w:rsidR="00583F14" w:rsidRPr="000F6249">
        <w:rPr>
          <w:b/>
        </w:rPr>
        <w:t>Impact financier</w:t>
      </w:r>
    </w:p>
    <w:p w:rsidR="00583F14" w:rsidRPr="000F6249" w:rsidRDefault="00583F14" w:rsidP="00583F14">
      <w:pPr>
        <w:autoSpaceDE w:val="0"/>
        <w:autoSpaceDN w:val="0"/>
        <w:adjustRightInd w:val="0"/>
        <w:jc w:val="both"/>
        <w:rPr>
          <w:b/>
        </w:rPr>
      </w:pPr>
    </w:p>
    <w:p w:rsidR="00583F14" w:rsidRPr="000F6249" w:rsidRDefault="00583F14" w:rsidP="00583F14">
      <w:pPr>
        <w:autoSpaceDE w:val="0"/>
        <w:autoSpaceDN w:val="0"/>
        <w:adjustRightInd w:val="0"/>
        <w:jc w:val="both"/>
      </w:pPr>
      <w:r w:rsidRPr="000F6249">
        <w:t>L’adhésion à l’EMBC requerra le paiement d’une contribution annuelle calculée sur base des statistiques officielles de l’OCDE relatives à la force économique des Etats membres. Pour le Luxembourg cette clé s’établit à 0,21%. Sur la base des prévisions budgétaires provisoires de l’EMBC, l’impact financier de l’adhésion sera de 32.900 euros en 2007, de 35.400 euros en 2008 et de 38.200 euros en 2009.</w:t>
      </w:r>
    </w:p>
    <w:sectPr w:rsidR="00583F14" w:rsidRPr="000F6249" w:rsidSect="005A4A36">
      <w:footerReference w:type="even" r:id="rId7"/>
      <w:footerReference w:type="default" r:id="rId8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E2EAD">
      <w:r>
        <w:separator/>
      </w:r>
    </w:p>
  </w:endnote>
  <w:endnote w:type="continuationSeparator" w:id="0">
    <w:p w:rsidR="00000000" w:rsidRDefault="004E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7AC" w:rsidRDefault="00B677AC" w:rsidP="005A4A3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677AC" w:rsidRDefault="00B677AC" w:rsidP="00D97CC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7AC" w:rsidRDefault="00B677AC" w:rsidP="005A4A3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E2EAD">
      <w:rPr>
        <w:rStyle w:val="Numrodepage"/>
        <w:noProof/>
      </w:rPr>
      <w:t>1</w:t>
    </w:r>
    <w:r>
      <w:rPr>
        <w:rStyle w:val="Numrodepage"/>
      </w:rPr>
      <w:fldChar w:fldCharType="end"/>
    </w:r>
  </w:p>
  <w:p w:rsidR="00B677AC" w:rsidRDefault="00B677AC" w:rsidP="00D97CC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E2EAD">
      <w:r>
        <w:separator/>
      </w:r>
    </w:p>
  </w:footnote>
  <w:footnote w:type="continuationSeparator" w:id="0">
    <w:p w:rsidR="00000000" w:rsidRDefault="004E2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F7C15"/>
    <w:multiLevelType w:val="hybridMultilevel"/>
    <w:tmpl w:val="25AEED46"/>
    <w:lvl w:ilvl="0" w:tplc="1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224A"/>
    <w:rsid w:val="0000186D"/>
    <w:rsid w:val="000F6249"/>
    <w:rsid w:val="0011152D"/>
    <w:rsid w:val="00250268"/>
    <w:rsid w:val="002A1558"/>
    <w:rsid w:val="002F1A12"/>
    <w:rsid w:val="003C0B45"/>
    <w:rsid w:val="003E74EB"/>
    <w:rsid w:val="00483812"/>
    <w:rsid w:val="004E2EAD"/>
    <w:rsid w:val="00502CC1"/>
    <w:rsid w:val="00583F14"/>
    <w:rsid w:val="005A4A36"/>
    <w:rsid w:val="005B7C7D"/>
    <w:rsid w:val="006304FC"/>
    <w:rsid w:val="006D4D51"/>
    <w:rsid w:val="00706740"/>
    <w:rsid w:val="00746D9E"/>
    <w:rsid w:val="00805657"/>
    <w:rsid w:val="00835223"/>
    <w:rsid w:val="00905F29"/>
    <w:rsid w:val="00994DBD"/>
    <w:rsid w:val="009C04EB"/>
    <w:rsid w:val="00A57649"/>
    <w:rsid w:val="00AC3732"/>
    <w:rsid w:val="00AC6714"/>
    <w:rsid w:val="00B14363"/>
    <w:rsid w:val="00B677AC"/>
    <w:rsid w:val="00D0309F"/>
    <w:rsid w:val="00D97CCC"/>
    <w:rsid w:val="00DC0D31"/>
    <w:rsid w:val="00DC4D20"/>
    <w:rsid w:val="00E7224A"/>
    <w:rsid w:val="00E84828"/>
    <w:rsid w:val="00E96CD2"/>
    <w:rsid w:val="00ED25E2"/>
    <w:rsid w:val="00F84347"/>
    <w:rsid w:val="00FC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E3E3B0B-8B7D-486B-8588-6EF95360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rsid w:val="00D97CC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97CCC"/>
  </w:style>
  <w:style w:type="paragraph" w:styleId="NormalWeb">
    <w:name w:val="Normal (Web)"/>
    <w:basedOn w:val="Normal"/>
    <w:rsid w:val="00DC4D20"/>
    <w:pPr>
      <w:spacing w:before="80" w:after="40" w:line="312" w:lineRule="auto"/>
    </w:pPr>
  </w:style>
  <w:style w:type="character" w:styleId="Marquedecommentaire">
    <w:name w:val="annotation reference"/>
    <w:basedOn w:val="Policepardfaut"/>
    <w:semiHidden/>
    <w:rsid w:val="002F1A12"/>
    <w:rPr>
      <w:sz w:val="16"/>
      <w:szCs w:val="16"/>
    </w:rPr>
  </w:style>
  <w:style w:type="paragraph" w:styleId="Commentaire">
    <w:name w:val="annotation text"/>
    <w:basedOn w:val="Normal"/>
    <w:semiHidden/>
    <w:rsid w:val="002F1A12"/>
    <w:rPr>
      <w:sz w:val="20"/>
      <w:szCs w:val="20"/>
    </w:rPr>
  </w:style>
  <w:style w:type="paragraph" w:styleId="Textedebulles">
    <w:name w:val="Balloon Text"/>
    <w:basedOn w:val="Normal"/>
    <w:semiHidden/>
    <w:rsid w:val="002F1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1604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 5643</vt:lpstr>
    </vt:vector>
  </TitlesOfParts>
  <Company>CSV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5643</dc:title>
  <dc:subject/>
  <dc:creator>mhengel</dc:creator>
  <cp:keywords/>
  <dc:description/>
  <cp:lastModifiedBy>SYSTEM</cp:lastModifiedBy>
  <cp:revision>2</cp:revision>
  <dcterms:created xsi:type="dcterms:W3CDTF">2024-02-21T07:42:00Z</dcterms:created>
  <dcterms:modified xsi:type="dcterms:W3CDTF">2024-02-21T07:42:00Z</dcterms:modified>
</cp:coreProperties>
</file>