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C" w:rsidRPr="00FD724C" w:rsidRDefault="00FD724C" w:rsidP="00D05C46">
      <w:pPr>
        <w:spacing w:after="0" w:line="240" w:lineRule="auto"/>
        <w:jc w:val="center"/>
        <w:rPr>
          <w:rFonts w:ascii="Arial" w:hAnsi="Arial" w:cs="Arial"/>
          <w:b/>
          <w:bCs/>
          <w:lang w:val="fr-LU"/>
        </w:rPr>
      </w:pPr>
      <w:bookmarkStart w:id="0" w:name="_GoBack"/>
      <w:bookmarkEnd w:id="0"/>
      <w:r w:rsidRPr="00FD724C">
        <w:rPr>
          <w:rFonts w:ascii="Arial" w:hAnsi="Arial" w:cs="Arial"/>
          <w:b/>
          <w:bCs/>
          <w:lang w:val="fr-LU"/>
        </w:rPr>
        <w:t>7769 Résumé</w:t>
      </w:r>
    </w:p>
    <w:p w:rsidR="00FD724C" w:rsidRPr="00FD724C" w:rsidRDefault="00FD724C" w:rsidP="00D05C46">
      <w:pPr>
        <w:spacing w:after="0" w:line="240" w:lineRule="auto"/>
        <w:rPr>
          <w:rFonts w:ascii="Arial" w:hAnsi="Arial" w:cs="Arial"/>
          <w:lang w:val="fr-LU"/>
        </w:rPr>
      </w:pPr>
    </w:p>
    <w:p w:rsidR="00D05C46" w:rsidRDefault="00FD724C" w:rsidP="00D05C46">
      <w:pPr>
        <w:spacing w:after="0" w:line="240" w:lineRule="auto"/>
        <w:jc w:val="both"/>
        <w:rPr>
          <w:rFonts w:ascii="Arial" w:hAnsi="Arial" w:cs="Arial"/>
          <w:lang w:val="fr-LU"/>
        </w:rPr>
      </w:pPr>
      <w:r w:rsidRPr="00FD724C">
        <w:rPr>
          <w:rFonts w:ascii="Arial" w:hAnsi="Arial" w:cs="Arial"/>
          <w:lang w:val="fr-LU"/>
        </w:rPr>
        <w:t xml:space="preserve">Au vu de l’évolution de la situation sanitaire au Luxembourg et à l’étranger et de l’apparition de nouvelles variantes du Covid-19, l’Etat se voit contraint de prolonger les mesures destinées </w:t>
      </w:r>
      <w:proofErr w:type="spellStart"/>
      <w:r w:rsidRPr="00FD724C">
        <w:rPr>
          <w:rFonts w:ascii="Arial" w:hAnsi="Arial" w:cs="Arial"/>
          <w:lang w:val="fr-LU"/>
        </w:rPr>
        <w:t>a</w:t>
      </w:r>
      <w:proofErr w:type="spellEnd"/>
      <w:r w:rsidRPr="00FD724C">
        <w:rPr>
          <w:rFonts w:ascii="Arial" w:hAnsi="Arial" w:cs="Arial"/>
          <w:lang w:val="fr-LU"/>
        </w:rPr>
        <w:t xml:space="preserve">̀ limiter les déplacements et les rassemblements de personnes. </w:t>
      </w:r>
    </w:p>
    <w:p w:rsidR="00D05C46" w:rsidRDefault="00D05C46" w:rsidP="00D05C46">
      <w:pPr>
        <w:spacing w:after="0" w:line="240" w:lineRule="auto"/>
        <w:rPr>
          <w:rFonts w:ascii="Arial" w:hAnsi="Arial" w:cs="Arial"/>
          <w:lang w:val="fr-LU"/>
        </w:rPr>
      </w:pPr>
    </w:p>
    <w:p w:rsidR="00D05C46" w:rsidRDefault="00FD724C" w:rsidP="00D05C46">
      <w:pPr>
        <w:spacing w:after="0" w:line="240" w:lineRule="auto"/>
        <w:rPr>
          <w:rFonts w:ascii="Arial" w:hAnsi="Arial" w:cs="Arial"/>
          <w:lang w:val="fr-LU"/>
        </w:rPr>
      </w:pPr>
      <w:r w:rsidRPr="00FD724C">
        <w:rPr>
          <w:rFonts w:ascii="Arial" w:hAnsi="Arial" w:cs="Arial"/>
          <w:lang w:val="fr-LU"/>
        </w:rPr>
        <w:t xml:space="preserve">Ces mesures affectent </w:t>
      </w:r>
      <w:r w:rsidR="00D05C46">
        <w:rPr>
          <w:rFonts w:ascii="Arial" w:hAnsi="Arial" w:cs="Arial"/>
          <w:lang w:val="fr-LU"/>
        </w:rPr>
        <w:t>négativement</w:t>
      </w:r>
      <w:r w:rsidRPr="00FD724C">
        <w:rPr>
          <w:rFonts w:ascii="Arial" w:hAnsi="Arial" w:cs="Arial"/>
          <w:lang w:val="fr-LU"/>
        </w:rPr>
        <w:t xml:space="preserve"> la situation économique de</w:t>
      </w:r>
      <w:r w:rsidR="00D05C46">
        <w:rPr>
          <w:rFonts w:ascii="Arial" w:hAnsi="Arial" w:cs="Arial"/>
          <w:lang w:val="fr-LU"/>
        </w:rPr>
        <w:t xml:space="preserve"> nombreuse</w:t>
      </w:r>
      <w:r w:rsidRPr="00FD724C">
        <w:rPr>
          <w:rFonts w:ascii="Arial" w:hAnsi="Arial" w:cs="Arial"/>
          <w:lang w:val="fr-LU"/>
        </w:rPr>
        <w:t>s entreprises</w:t>
      </w:r>
      <w:r w:rsidR="00D05C46">
        <w:rPr>
          <w:rFonts w:ascii="Arial" w:hAnsi="Arial" w:cs="Arial"/>
          <w:lang w:val="fr-LU"/>
        </w:rPr>
        <w:t xml:space="preserve">, de sorte que </w:t>
      </w:r>
      <w:r w:rsidRPr="00FD724C">
        <w:rPr>
          <w:rFonts w:ascii="Arial" w:hAnsi="Arial" w:cs="Arial"/>
          <w:lang w:val="fr-LU"/>
        </w:rPr>
        <w:t xml:space="preserve">les mesures de soutien en faveur des entreprises les plus durement touchées </w:t>
      </w:r>
      <w:r w:rsidR="00D05C46">
        <w:rPr>
          <w:rFonts w:ascii="Arial" w:hAnsi="Arial" w:cs="Arial"/>
          <w:lang w:val="fr-LU"/>
        </w:rPr>
        <w:t>sont également prolongées et même élargies.</w:t>
      </w:r>
    </w:p>
    <w:p w:rsidR="00D05C46" w:rsidRDefault="00D05C46" w:rsidP="00D05C46">
      <w:pPr>
        <w:spacing w:after="0" w:line="240" w:lineRule="auto"/>
        <w:rPr>
          <w:rFonts w:ascii="Arial" w:hAnsi="Arial" w:cs="Arial"/>
          <w:lang w:val="fr-LU"/>
        </w:rPr>
      </w:pPr>
    </w:p>
    <w:p w:rsidR="00FD724C" w:rsidRPr="00FD724C" w:rsidRDefault="00FD724C" w:rsidP="00D05C46">
      <w:pPr>
        <w:spacing w:after="0" w:line="240" w:lineRule="auto"/>
        <w:rPr>
          <w:rFonts w:ascii="Arial" w:hAnsi="Arial" w:cs="Arial"/>
          <w:lang w:val="fr-LU"/>
        </w:rPr>
      </w:pPr>
      <w:r w:rsidRPr="00FD724C">
        <w:rPr>
          <w:rFonts w:ascii="Arial" w:hAnsi="Arial" w:cs="Arial"/>
          <w:lang w:val="fr-LU"/>
        </w:rPr>
        <w:t xml:space="preserve">Les dépenses engendrées </w:t>
      </w:r>
      <w:r w:rsidR="00AF0AF5">
        <w:rPr>
          <w:rFonts w:ascii="Arial" w:hAnsi="Arial" w:cs="Arial"/>
          <w:lang w:val="fr-LU"/>
        </w:rPr>
        <w:t xml:space="preserve">par ce </w:t>
      </w:r>
      <w:r w:rsidRPr="00FD724C">
        <w:rPr>
          <w:rFonts w:ascii="Arial" w:hAnsi="Arial" w:cs="Arial"/>
          <w:lang w:val="fr-LU"/>
        </w:rPr>
        <w:t>projet de loi sont estimées à 60 millions d’euros.</w:t>
      </w:r>
    </w:p>
    <w:sectPr w:rsidR="00FD724C" w:rsidRPr="00FD7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24C"/>
    <w:rsid w:val="0091198F"/>
    <w:rsid w:val="00A77253"/>
    <w:rsid w:val="00AF0AF5"/>
    <w:rsid w:val="00D05C46"/>
    <w:rsid w:val="00FD724C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49C41F-5B58-4219-8B55-276A22F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