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5CB" w:rsidRPr="00735B6D" w:rsidRDefault="00B775CB" w:rsidP="00A81E52">
      <w:pPr>
        <w:tabs>
          <w:tab w:val="left" w:pos="3544"/>
        </w:tabs>
        <w:jc w:val="center"/>
        <w:rPr>
          <w:rFonts w:ascii="Arial" w:hAnsi="Arial" w:cs="Arial"/>
          <w:b/>
          <w:noProof/>
          <w:sz w:val="22"/>
          <w:szCs w:val="22"/>
          <w:lang w:val="fr-FR"/>
        </w:rPr>
      </w:pPr>
      <w:bookmarkStart w:id="0" w:name="_GoBack"/>
      <w:bookmarkEnd w:id="0"/>
      <w:r w:rsidRPr="00735B6D">
        <w:rPr>
          <w:rFonts w:ascii="Arial" w:hAnsi="Arial" w:cs="Arial"/>
          <w:b/>
          <w:noProof/>
          <w:sz w:val="22"/>
          <w:szCs w:val="22"/>
          <w:lang w:val="fr-FR"/>
        </w:rPr>
        <w:t>N°6</w:t>
      </w:r>
      <w:r w:rsidR="007A4480" w:rsidRPr="00735B6D">
        <w:rPr>
          <w:rFonts w:ascii="Arial" w:hAnsi="Arial" w:cs="Arial"/>
          <w:b/>
          <w:noProof/>
          <w:sz w:val="22"/>
          <w:szCs w:val="22"/>
          <w:lang w:val="fr-FR"/>
        </w:rPr>
        <w:t>91</w:t>
      </w:r>
      <w:r w:rsidR="00EA044E" w:rsidRPr="00735B6D">
        <w:rPr>
          <w:rFonts w:ascii="Arial" w:hAnsi="Arial" w:cs="Arial"/>
          <w:b/>
          <w:noProof/>
          <w:sz w:val="22"/>
          <w:szCs w:val="22"/>
          <w:lang w:val="fr-FR"/>
        </w:rPr>
        <w:t>3</w:t>
      </w:r>
    </w:p>
    <w:p w:rsidR="00B775CB" w:rsidRPr="00735B6D" w:rsidRDefault="00B775CB" w:rsidP="00A81E52">
      <w:pPr>
        <w:jc w:val="center"/>
        <w:rPr>
          <w:rFonts w:ascii="Arial" w:hAnsi="Arial" w:cs="Arial"/>
          <w:b/>
          <w:noProof/>
          <w:sz w:val="22"/>
          <w:szCs w:val="22"/>
          <w:lang w:val="fr-FR"/>
        </w:rPr>
      </w:pPr>
      <w:r w:rsidRPr="00735B6D">
        <w:rPr>
          <w:rFonts w:ascii="Arial" w:hAnsi="Arial" w:cs="Arial"/>
          <w:b/>
          <w:noProof/>
          <w:sz w:val="22"/>
          <w:szCs w:val="22"/>
          <w:lang w:val="fr-FR"/>
        </w:rPr>
        <w:t>CHAMBRE DES DEPUTES</w:t>
      </w:r>
    </w:p>
    <w:p w:rsidR="00B775CB" w:rsidRPr="00735B6D" w:rsidRDefault="00B775CB" w:rsidP="00A81E52">
      <w:pPr>
        <w:jc w:val="center"/>
        <w:rPr>
          <w:rFonts w:ascii="Arial" w:hAnsi="Arial" w:cs="Arial"/>
          <w:b/>
          <w:noProof/>
          <w:sz w:val="22"/>
          <w:szCs w:val="22"/>
          <w:lang w:val="fr-FR"/>
        </w:rPr>
      </w:pPr>
    </w:p>
    <w:p w:rsidR="00B775CB" w:rsidRPr="00735B6D" w:rsidRDefault="00B775CB" w:rsidP="00A81E52">
      <w:pPr>
        <w:jc w:val="center"/>
        <w:rPr>
          <w:rFonts w:ascii="Arial" w:hAnsi="Arial" w:cs="Arial"/>
          <w:noProof/>
          <w:sz w:val="22"/>
          <w:szCs w:val="22"/>
          <w:lang w:val="fr-FR"/>
        </w:rPr>
      </w:pPr>
      <w:r w:rsidRPr="00735B6D">
        <w:rPr>
          <w:rFonts w:ascii="Arial" w:hAnsi="Arial" w:cs="Arial"/>
          <w:noProof/>
          <w:sz w:val="22"/>
          <w:szCs w:val="22"/>
          <w:lang w:val="fr-FR"/>
        </w:rPr>
        <w:t>Session ordinaire 201</w:t>
      </w:r>
      <w:r w:rsidR="00482AEC" w:rsidRPr="00735B6D">
        <w:rPr>
          <w:rFonts w:ascii="Arial" w:hAnsi="Arial" w:cs="Arial"/>
          <w:noProof/>
          <w:sz w:val="22"/>
          <w:szCs w:val="22"/>
          <w:lang w:val="fr-FR"/>
        </w:rPr>
        <w:t>7</w:t>
      </w:r>
      <w:r w:rsidRPr="00735B6D">
        <w:rPr>
          <w:rFonts w:ascii="Arial" w:hAnsi="Arial" w:cs="Arial"/>
          <w:noProof/>
          <w:sz w:val="22"/>
          <w:szCs w:val="22"/>
          <w:lang w:val="fr-FR"/>
        </w:rPr>
        <w:t>-201</w:t>
      </w:r>
      <w:r w:rsidR="00482AEC" w:rsidRPr="00735B6D">
        <w:rPr>
          <w:rFonts w:ascii="Arial" w:hAnsi="Arial" w:cs="Arial"/>
          <w:noProof/>
          <w:sz w:val="22"/>
          <w:szCs w:val="22"/>
          <w:lang w:val="fr-FR"/>
        </w:rPr>
        <w:t>8</w:t>
      </w:r>
    </w:p>
    <w:p w:rsidR="00B775CB" w:rsidRPr="00735B6D" w:rsidRDefault="00B775CB" w:rsidP="00A81E52">
      <w:pPr>
        <w:pBdr>
          <w:bottom w:val="thinThickLargeGap" w:sz="24" w:space="1" w:color="auto"/>
        </w:pBdr>
        <w:jc w:val="center"/>
        <w:rPr>
          <w:rFonts w:ascii="Arial" w:hAnsi="Arial" w:cs="Arial"/>
          <w:noProof/>
          <w:sz w:val="22"/>
          <w:szCs w:val="22"/>
          <w:lang w:val="fr-FR"/>
        </w:rPr>
      </w:pPr>
    </w:p>
    <w:p w:rsidR="00B775CB" w:rsidRPr="00735B6D" w:rsidRDefault="00B775CB" w:rsidP="00A81E52">
      <w:pPr>
        <w:jc w:val="center"/>
        <w:rPr>
          <w:rFonts w:ascii="Arial" w:hAnsi="Arial" w:cs="Arial"/>
          <w:noProof/>
          <w:sz w:val="22"/>
          <w:szCs w:val="22"/>
          <w:lang w:val="fr-FR"/>
        </w:rPr>
      </w:pPr>
    </w:p>
    <w:p w:rsidR="00EA044E" w:rsidRPr="00735B6D" w:rsidRDefault="00EA044E" w:rsidP="00A81E52">
      <w:pPr>
        <w:jc w:val="center"/>
        <w:rPr>
          <w:rFonts w:ascii="Arial" w:hAnsi="Arial" w:cs="Arial"/>
          <w:noProof/>
          <w:sz w:val="22"/>
          <w:szCs w:val="22"/>
          <w:lang w:val="fr-FR"/>
        </w:rPr>
      </w:pPr>
    </w:p>
    <w:p w:rsidR="00B775CB" w:rsidRPr="00735B6D" w:rsidRDefault="00EA044E" w:rsidP="00A81E52">
      <w:pPr>
        <w:jc w:val="center"/>
        <w:rPr>
          <w:rFonts w:ascii="Arial" w:hAnsi="Arial" w:cs="Arial"/>
          <w:b/>
          <w:noProof/>
          <w:sz w:val="22"/>
          <w:szCs w:val="22"/>
          <w:lang w:val="fr-FR"/>
        </w:rPr>
      </w:pPr>
      <w:bookmarkStart w:id="1" w:name="_Hlk517858964"/>
      <w:r w:rsidRPr="00735B6D">
        <w:rPr>
          <w:rFonts w:ascii="Arial" w:hAnsi="Arial" w:cs="Arial"/>
          <w:b/>
          <w:noProof/>
          <w:sz w:val="22"/>
          <w:szCs w:val="22"/>
          <w:lang w:val="fr-FR"/>
        </w:rPr>
        <w:t>PROJET DE LOI</w:t>
      </w:r>
    </w:p>
    <w:p w:rsidR="00A30854" w:rsidRPr="00026785" w:rsidRDefault="00A30854" w:rsidP="00ED671D">
      <w:pPr>
        <w:ind w:hanging="1"/>
        <w:jc w:val="center"/>
        <w:rPr>
          <w:rFonts w:ascii="Arial" w:hAnsi="Arial" w:cs="Arial"/>
          <w:b/>
          <w:sz w:val="22"/>
          <w:szCs w:val="22"/>
          <w:lang w:val="fr-FR"/>
        </w:rPr>
      </w:pPr>
      <w:r w:rsidRPr="00026785">
        <w:rPr>
          <w:rFonts w:ascii="Arial" w:hAnsi="Arial" w:cs="Arial"/>
          <w:b/>
          <w:sz w:val="22"/>
          <w:szCs w:val="22"/>
          <w:lang w:val="fr-FR"/>
        </w:rPr>
        <w:t>sur l’archivage et portant modification</w:t>
      </w:r>
    </w:p>
    <w:p w:rsidR="00A30854" w:rsidRPr="00CA5307" w:rsidRDefault="00A30854" w:rsidP="00ED671D">
      <w:pPr>
        <w:ind w:hanging="1"/>
        <w:jc w:val="center"/>
        <w:rPr>
          <w:rFonts w:ascii="Arial" w:hAnsi="Arial" w:cs="Arial"/>
          <w:b/>
          <w:sz w:val="22"/>
          <w:szCs w:val="22"/>
          <w:lang w:val="fr-FR"/>
        </w:rPr>
      </w:pPr>
      <w:r w:rsidRPr="00CA5307">
        <w:rPr>
          <w:rFonts w:ascii="Arial" w:hAnsi="Arial" w:cs="Arial"/>
          <w:b/>
          <w:sz w:val="22"/>
          <w:szCs w:val="22"/>
          <w:lang w:val="fr-FR"/>
        </w:rPr>
        <w:t>1° de la loi modifiée du 25 juin 2004 portant réorganisation des instituts culturels de l’Etat ;</w:t>
      </w:r>
    </w:p>
    <w:p w:rsidR="00A30854" w:rsidRPr="00CA5307" w:rsidRDefault="00A30854" w:rsidP="00ED671D">
      <w:pPr>
        <w:ind w:hanging="1"/>
        <w:jc w:val="center"/>
        <w:rPr>
          <w:rFonts w:ascii="Arial" w:hAnsi="Arial" w:cs="Arial"/>
          <w:b/>
          <w:sz w:val="22"/>
          <w:szCs w:val="22"/>
          <w:lang w:val="fr-FR"/>
        </w:rPr>
      </w:pPr>
      <w:r w:rsidRPr="00CA5307">
        <w:rPr>
          <w:rFonts w:ascii="Arial" w:hAnsi="Arial" w:cs="Arial"/>
          <w:b/>
          <w:sz w:val="22"/>
          <w:szCs w:val="22"/>
          <w:lang w:val="fr-FR"/>
        </w:rPr>
        <w:t>2° de la loi électorale modifiée du 18 février 2003 ;</w:t>
      </w:r>
    </w:p>
    <w:p w:rsidR="00A30854" w:rsidRPr="00026785" w:rsidRDefault="00A30854" w:rsidP="00ED671D">
      <w:pPr>
        <w:ind w:hanging="1"/>
        <w:jc w:val="center"/>
        <w:rPr>
          <w:rFonts w:ascii="Arial" w:hAnsi="Arial" w:cs="Arial"/>
          <w:b/>
          <w:sz w:val="22"/>
          <w:szCs w:val="22"/>
          <w:lang w:val="fr-FR"/>
        </w:rPr>
      </w:pPr>
      <w:r w:rsidRPr="00026785">
        <w:rPr>
          <w:rFonts w:ascii="Arial" w:hAnsi="Arial" w:cs="Arial"/>
          <w:b/>
          <w:sz w:val="22"/>
          <w:szCs w:val="22"/>
          <w:lang w:val="fr-FR"/>
        </w:rPr>
        <w:t xml:space="preserve">3° du décret modifié du 18 juin 1811 </w:t>
      </w:r>
      <w:r w:rsidRPr="00026785">
        <w:rPr>
          <w:rFonts w:ascii="Arial" w:hAnsi="Arial" w:cs="Arial"/>
          <w:b/>
          <w:bCs/>
          <w:sz w:val="22"/>
          <w:szCs w:val="22"/>
          <w:lang w:val="fr-FR"/>
        </w:rPr>
        <w:t>contenant règlement pour l’administration de la justice en matière criminelle, de police correctionnelle, et de simple police, et tarif général des frais</w:t>
      </w:r>
    </w:p>
    <w:bookmarkEnd w:id="1"/>
    <w:p w:rsidR="00EA044E" w:rsidRPr="00735B6D" w:rsidRDefault="00EA044E" w:rsidP="00A81E52">
      <w:pPr>
        <w:rPr>
          <w:rFonts w:ascii="Arial" w:hAnsi="Arial" w:cs="Arial"/>
          <w:sz w:val="22"/>
          <w:szCs w:val="22"/>
          <w:lang w:val="fr-LU"/>
        </w:rPr>
      </w:pPr>
    </w:p>
    <w:p w:rsidR="00416AD2" w:rsidRPr="00735B6D" w:rsidRDefault="00416AD2" w:rsidP="00A81E52">
      <w:pPr>
        <w:jc w:val="both"/>
        <w:rPr>
          <w:rFonts w:ascii="Arial" w:hAnsi="Arial" w:cs="Arial"/>
          <w:b/>
          <w:noProof/>
          <w:sz w:val="22"/>
          <w:szCs w:val="22"/>
          <w:lang w:val="fr-FR"/>
        </w:rPr>
      </w:pPr>
    </w:p>
    <w:p w:rsidR="00A5095E" w:rsidRPr="006B500B" w:rsidRDefault="00A5095E" w:rsidP="00A5095E">
      <w:pPr>
        <w:jc w:val="both"/>
        <w:rPr>
          <w:rFonts w:ascii="Arial" w:hAnsi="Arial" w:cs="Arial"/>
          <w:sz w:val="22"/>
          <w:szCs w:val="22"/>
          <w:lang w:val="fr-CH"/>
        </w:rPr>
      </w:pPr>
    </w:p>
    <w:p w:rsidR="00A5095E" w:rsidRPr="006B500B" w:rsidRDefault="00A5095E" w:rsidP="00A5095E">
      <w:pPr>
        <w:jc w:val="both"/>
        <w:rPr>
          <w:rFonts w:ascii="Arial" w:hAnsi="Arial" w:cs="Arial"/>
          <w:sz w:val="22"/>
          <w:szCs w:val="22"/>
          <w:lang w:val="fr-CH"/>
        </w:rPr>
      </w:pPr>
      <w:r w:rsidRPr="006B500B">
        <w:rPr>
          <w:rFonts w:ascii="Arial" w:hAnsi="Arial" w:cs="Arial"/>
          <w:sz w:val="22"/>
          <w:szCs w:val="22"/>
          <w:lang w:val="fr-CH"/>
        </w:rPr>
        <w:t>Le projet de loi sous rubrique a pour objet de créer un cadre légal pour l’archivage de tous les documents produits ou reçus par tout service ou organisme public ou encore, de façon plus générale, par toute personne physique ou morale dans l’exercice de son activité, dans la mesure où cet archivage revêt un intérêt public.</w:t>
      </w:r>
    </w:p>
    <w:p w:rsidR="00A5095E" w:rsidRPr="006B500B" w:rsidRDefault="00A5095E" w:rsidP="00A5095E">
      <w:pPr>
        <w:jc w:val="both"/>
        <w:rPr>
          <w:rFonts w:ascii="Arial" w:hAnsi="Arial" w:cs="Arial"/>
          <w:sz w:val="22"/>
          <w:szCs w:val="22"/>
          <w:lang w:val="fr-CH"/>
        </w:rPr>
      </w:pPr>
    </w:p>
    <w:p w:rsidR="00081544" w:rsidRDefault="00A5095E" w:rsidP="00A5095E">
      <w:pPr>
        <w:jc w:val="both"/>
        <w:rPr>
          <w:rFonts w:ascii="Arial" w:hAnsi="Arial" w:cs="Arial"/>
          <w:sz w:val="22"/>
          <w:szCs w:val="22"/>
          <w:lang w:val="fr-CH"/>
        </w:rPr>
      </w:pPr>
      <w:r w:rsidRPr="006B500B">
        <w:rPr>
          <w:rFonts w:ascii="Arial" w:hAnsi="Arial" w:cs="Arial"/>
          <w:sz w:val="22"/>
          <w:szCs w:val="22"/>
          <w:lang w:val="fr-CH"/>
        </w:rPr>
        <w:t xml:space="preserve">La nécessité d’établir un cadre réglementaire pertinent et cohérent en matière d’archivage découle de l’importance fondamentale des archives pour l’Etat et la société civile. Cette importance comporte des aspects tant culturels que civiques, scientifiques, administratifs et démocratiques. </w:t>
      </w:r>
    </w:p>
    <w:p w:rsidR="00081544" w:rsidRDefault="00081544" w:rsidP="00A5095E">
      <w:pPr>
        <w:jc w:val="both"/>
        <w:rPr>
          <w:rFonts w:ascii="Arial" w:hAnsi="Arial" w:cs="Arial"/>
          <w:sz w:val="22"/>
          <w:szCs w:val="22"/>
          <w:lang w:val="fr-CH"/>
        </w:rPr>
      </w:pPr>
    </w:p>
    <w:p w:rsidR="00A5095E" w:rsidRPr="006B500B" w:rsidRDefault="00A5095E" w:rsidP="00A5095E">
      <w:pPr>
        <w:jc w:val="both"/>
        <w:rPr>
          <w:rFonts w:ascii="Arial" w:hAnsi="Arial" w:cs="Arial"/>
          <w:sz w:val="22"/>
          <w:szCs w:val="22"/>
          <w:lang w:val="fr-CH"/>
        </w:rPr>
      </w:pPr>
      <w:r w:rsidRPr="006B500B">
        <w:rPr>
          <w:rFonts w:ascii="Arial" w:hAnsi="Arial" w:cs="Arial"/>
          <w:sz w:val="22"/>
          <w:szCs w:val="22"/>
          <w:lang w:val="fr-CH"/>
        </w:rPr>
        <w:t xml:space="preserve">Tout d’abord, les archives contribuent de façon essentielle à la création et à l’entretien de la mémoire collective du Luxembourg, et, partant, à notre identité nationale. Elles permettent de retracer l’histoire du Grand-Duché et d’analyser son passé, et, par conséquent, de mieux comprendre le présent. Ce n’est qu’en cultivant cette mémoire qu’il est possible d’évoluer en tant que société et de prendre des décisions éclairées pour le futur. </w:t>
      </w:r>
    </w:p>
    <w:p w:rsidR="00A5095E" w:rsidRPr="006B500B" w:rsidRDefault="00A5095E" w:rsidP="00A5095E">
      <w:pPr>
        <w:jc w:val="both"/>
        <w:rPr>
          <w:rFonts w:ascii="Arial" w:hAnsi="Arial" w:cs="Arial"/>
          <w:sz w:val="22"/>
          <w:szCs w:val="22"/>
          <w:lang w:val="fr-CH"/>
        </w:rPr>
      </w:pPr>
    </w:p>
    <w:p w:rsidR="00A5095E" w:rsidRPr="00FD5F92" w:rsidRDefault="00A5095E" w:rsidP="00A5095E">
      <w:pPr>
        <w:jc w:val="both"/>
        <w:rPr>
          <w:rFonts w:ascii="Arial" w:hAnsi="Arial" w:cs="Arial"/>
          <w:strike/>
          <w:sz w:val="22"/>
          <w:szCs w:val="22"/>
          <w:lang w:val="fr-CH"/>
        </w:rPr>
      </w:pPr>
      <w:r w:rsidRPr="006B500B">
        <w:rPr>
          <w:rFonts w:ascii="Arial" w:hAnsi="Arial" w:cs="Arial"/>
          <w:sz w:val="22"/>
          <w:szCs w:val="22"/>
          <w:lang w:val="fr-CH"/>
        </w:rPr>
        <w:t>De plus, le droit à l’information de chaque citoyen dans une démocratie ne peut être assuré qu’à travers une conservation et gestion adéquates de l’information. L’accès aux documents produits par les organes de l’Etat garantit la transparence administrative et contribue au contrôle démocratique d’un Etat</w:t>
      </w:r>
      <w:r w:rsidRPr="00FD5F92">
        <w:rPr>
          <w:rFonts w:ascii="Arial" w:hAnsi="Arial" w:cs="Arial"/>
          <w:sz w:val="22"/>
          <w:szCs w:val="22"/>
          <w:lang w:val="fr-CH"/>
        </w:rPr>
        <w:t>.</w:t>
      </w:r>
    </w:p>
    <w:p w:rsidR="00A5095E" w:rsidRPr="00FD5F92" w:rsidRDefault="00A5095E" w:rsidP="00A5095E">
      <w:pPr>
        <w:jc w:val="both"/>
        <w:rPr>
          <w:rFonts w:ascii="Arial" w:hAnsi="Arial" w:cs="Arial"/>
          <w:strike/>
          <w:sz w:val="22"/>
          <w:szCs w:val="22"/>
          <w:lang w:val="fr-CH"/>
        </w:rPr>
      </w:pPr>
    </w:p>
    <w:p w:rsidR="00A5095E" w:rsidRPr="00FD5F92" w:rsidRDefault="00A5095E" w:rsidP="00A5095E">
      <w:pPr>
        <w:jc w:val="both"/>
        <w:rPr>
          <w:rFonts w:ascii="Arial" w:hAnsi="Arial" w:cs="Arial"/>
          <w:strike/>
          <w:sz w:val="22"/>
          <w:szCs w:val="22"/>
          <w:lang w:val="fr-CH"/>
        </w:rPr>
      </w:pPr>
      <w:r w:rsidRPr="006B500B">
        <w:rPr>
          <w:rFonts w:ascii="Arial" w:hAnsi="Arial" w:cs="Arial"/>
          <w:sz w:val="22"/>
          <w:szCs w:val="22"/>
          <w:lang w:val="fr-CH"/>
        </w:rPr>
        <w:t>Finalement, une bonne gestion des documents produits et reçus par les administrations publiques est indispensable à la gouvernance efficace et au bon fonctionnement des institutions étatiques.</w:t>
      </w:r>
    </w:p>
    <w:p w:rsidR="00A5095E" w:rsidRPr="006B500B" w:rsidRDefault="00A5095E" w:rsidP="00A5095E">
      <w:pPr>
        <w:jc w:val="both"/>
        <w:rPr>
          <w:rFonts w:ascii="Arial" w:hAnsi="Arial" w:cs="Arial"/>
          <w:sz w:val="22"/>
          <w:szCs w:val="22"/>
          <w:lang w:val="fr-CH"/>
        </w:rPr>
      </w:pPr>
    </w:p>
    <w:p w:rsidR="00422289" w:rsidRDefault="00A5095E" w:rsidP="00A5095E">
      <w:pPr>
        <w:jc w:val="both"/>
        <w:rPr>
          <w:rFonts w:ascii="Arial" w:hAnsi="Arial" w:cs="Arial"/>
          <w:sz w:val="22"/>
          <w:szCs w:val="22"/>
          <w:lang w:val="fr-CH"/>
        </w:rPr>
      </w:pPr>
      <w:r w:rsidRPr="006B500B">
        <w:rPr>
          <w:rFonts w:ascii="Arial" w:hAnsi="Arial" w:cs="Arial"/>
          <w:sz w:val="22"/>
          <w:szCs w:val="22"/>
          <w:lang w:val="fr-CH"/>
        </w:rPr>
        <w:t xml:space="preserve">Or, le cadre légal requis pour définir clairement les modalités de l’archivage et d’assurer la conservation adéquate des documents, fait largement défaut au Luxembourg. La législation actuelle se limite à un arrêté royal grand-ducal datant de 1878 ; trois lois relatives respectivement à l’organisation du notariat, aux doubles des registres de l’état civil et aux élections communales ; un règlement grand-ducal de 2001 relatif à la consultation des fonds d’archives aux Archives nationales ; ainsi que la loi du 25 juin 2004 portant réorganisation des instituts culturels, qui définit la mission des Archives nationales. </w:t>
      </w:r>
    </w:p>
    <w:p w:rsidR="00A5095E" w:rsidRPr="006B500B" w:rsidRDefault="00A5095E" w:rsidP="00A5095E">
      <w:pPr>
        <w:jc w:val="both"/>
        <w:rPr>
          <w:rFonts w:ascii="Arial" w:hAnsi="Arial" w:cs="Arial"/>
          <w:sz w:val="22"/>
          <w:szCs w:val="22"/>
          <w:lang w:val="fr-CH"/>
        </w:rPr>
      </w:pPr>
      <w:r w:rsidRPr="006B500B">
        <w:rPr>
          <w:rFonts w:ascii="Arial" w:hAnsi="Arial" w:cs="Arial"/>
          <w:sz w:val="22"/>
          <w:szCs w:val="22"/>
          <w:lang w:val="fr-CH"/>
        </w:rPr>
        <w:t xml:space="preserve">Aucun texte législatif ne définit des règles contraignantes en matière d’archivage pour toute personne ou institution en possession d’un document d’intérêt public ou </w:t>
      </w:r>
      <w:r w:rsidRPr="006B500B">
        <w:rPr>
          <w:rFonts w:ascii="Arial" w:hAnsi="Arial" w:cs="Arial"/>
          <w:sz w:val="22"/>
          <w:szCs w:val="22"/>
          <w:lang w:val="fr-CH"/>
        </w:rPr>
        <w:lastRenderedPageBreak/>
        <w:t xml:space="preserve">d’intérêt historique national. Les Archives nationales, dont la mission consiste en la réunion, le classement, le tri et la conservation des documents qui leur sont soumis, dépendent ainsi entièrement de </w:t>
      </w:r>
      <w:r w:rsidR="009F169B">
        <w:rPr>
          <w:rFonts w:ascii="Arial" w:hAnsi="Arial" w:cs="Arial"/>
          <w:sz w:val="22"/>
          <w:szCs w:val="22"/>
          <w:lang w:val="fr-CH"/>
        </w:rPr>
        <w:t>de la volonté</w:t>
      </w:r>
      <w:r w:rsidRPr="006B500B">
        <w:rPr>
          <w:rFonts w:ascii="Arial" w:hAnsi="Arial" w:cs="Arial"/>
          <w:sz w:val="22"/>
          <w:szCs w:val="22"/>
          <w:lang w:val="fr-CH"/>
        </w:rPr>
        <w:t xml:space="preserve"> des producteurs d’archives. </w:t>
      </w:r>
    </w:p>
    <w:p w:rsidR="00A5095E" w:rsidRPr="006B500B" w:rsidRDefault="00A5095E" w:rsidP="00A5095E">
      <w:pPr>
        <w:jc w:val="both"/>
        <w:rPr>
          <w:rFonts w:ascii="Arial" w:hAnsi="Arial" w:cs="Arial"/>
          <w:sz w:val="22"/>
          <w:szCs w:val="22"/>
          <w:lang w:val="fr-CH"/>
        </w:rPr>
      </w:pPr>
    </w:p>
    <w:p w:rsidR="00A5095E" w:rsidRPr="006B500B" w:rsidRDefault="00A5095E" w:rsidP="00A5095E">
      <w:pPr>
        <w:jc w:val="both"/>
        <w:rPr>
          <w:rFonts w:ascii="Arial" w:hAnsi="Arial" w:cs="Arial"/>
          <w:sz w:val="22"/>
          <w:szCs w:val="22"/>
          <w:lang w:val="fr-CH"/>
        </w:rPr>
      </w:pPr>
      <w:r w:rsidRPr="006B500B">
        <w:rPr>
          <w:rFonts w:ascii="Arial" w:hAnsi="Arial" w:cs="Arial"/>
          <w:sz w:val="22"/>
          <w:szCs w:val="22"/>
          <w:lang w:val="fr-CH"/>
        </w:rPr>
        <w:t xml:space="preserve">Le projet de loi sous rubrique entend remédier à cette situation. Dans l’esprit de la déclaration universelle sur les archives, adoptée par le Conseil International des Archives et approuvée par l’UNESCO en 2011, qui souligne l’importance des archives pour toute société moderne, le présent projet de loi crée un cadre approprié, précis et cohérent pour la conservation, le tri, le versement, la destruction et la communication au grand public des archives. Il définit notamment la notion d’« archives » et d’« archives publiques », établit l’obligation pour les organismes publics de </w:t>
      </w:r>
      <w:r w:rsidR="009F169B">
        <w:rPr>
          <w:rFonts w:ascii="Arial" w:hAnsi="Arial" w:cs="Arial"/>
          <w:sz w:val="22"/>
          <w:szCs w:val="22"/>
          <w:lang w:val="fr-CH"/>
        </w:rPr>
        <w:t>proposer</w:t>
      </w:r>
      <w:r w:rsidRPr="006B500B">
        <w:rPr>
          <w:rFonts w:ascii="Arial" w:hAnsi="Arial" w:cs="Arial"/>
          <w:sz w:val="22"/>
          <w:szCs w:val="22"/>
          <w:lang w:val="fr-CH"/>
        </w:rPr>
        <w:t xml:space="preserve"> leurs archives aux Archives nationales et dote celles-ci d’instruments légaux pour accomplir leur mission de manière plus efficace.</w:t>
      </w:r>
    </w:p>
    <w:p w:rsidR="00A5095E" w:rsidRPr="006B500B" w:rsidRDefault="00A5095E" w:rsidP="00A5095E">
      <w:pPr>
        <w:jc w:val="both"/>
        <w:rPr>
          <w:rFonts w:ascii="Arial" w:hAnsi="Arial" w:cs="Arial"/>
          <w:sz w:val="22"/>
          <w:szCs w:val="22"/>
          <w:lang w:val="fr-CH"/>
        </w:rPr>
      </w:pPr>
    </w:p>
    <w:p w:rsidR="00ED4B0F" w:rsidRPr="00735B6D" w:rsidRDefault="00ED4B0F" w:rsidP="00A81E52">
      <w:pPr>
        <w:rPr>
          <w:rFonts w:ascii="Arial" w:hAnsi="Arial" w:cs="Arial"/>
          <w:color w:val="FF0000"/>
          <w:sz w:val="22"/>
          <w:szCs w:val="22"/>
          <w:lang w:val="fr-FR"/>
        </w:rPr>
      </w:pPr>
    </w:p>
    <w:sectPr w:rsidR="00ED4B0F" w:rsidRPr="00735B6D" w:rsidSect="00B526D3">
      <w:headerReference w:type="even" r:id="rId8"/>
      <w:footerReference w:type="even" r:id="rId9"/>
      <w:footerReference w:type="default" r:id="rId10"/>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5B1" w:rsidRDefault="003F55B1" w:rsidP="00B775CB">
      <w:r>
        <w:separator/>
      </w:r>
    </w:p>
  </w:endnote>
  <w:endnote w:type="continuationSeparator" w:id="0">
    <w:p w:rsidR="003F55B1" w:rsidRDefault="003F55B1"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pleMyungjo">
    <w:altName w:val="Malgun Gothic"/>
    <w:charset w:val="81"/>
    <w:family w:val="auto"/>
    <w:pitch w:val="variable"/>
    <w:sig w:usb0="00000000" w:usb1="09060000" w:usb2="00000010"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EB" w:rsidRDefault="007744EB" w:rsidP="0021528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744EB" w:rsidRDefault="007744EB" w:rsidP="003E0B79">
    <w:pPr>
      <w:pStyle w:val="Pieddepage"/>
      <w:framePr w:wrap="around" w:vAnchor="text" w:hAnchor="margin" w:xAlign="right" w:y="1"/>
      <w:ind w:right="360"/>
      <w:rPr>
        <w:rStyle w:val="Numrodepage"/>
      </w:rPr>
    </w:pPr>
    <w:r>
      <w:rPr>
        <w:rStyle w:val="Numrodepage"/>
      </w:rPr>
      <w:fldChar w:fldCharType="begin"/>
    </w:r>
    <w:r>
      <w:rPr>
        <w:rStyle w:val="Numrodepage"/>
      </w:rPr>
      <w:instrText xml:space="preserve">PAGE  </w:instrText>
    </w:r>
    <w:r>
      <w:rPr>
        <w:rStyle w:val="Numrodepage"/>
      </w:rPr>
      <w:fldChar w:fldCharType="end"/>
    </w:r>
  </w:p>
  <w:p w:rsidR="007744EB" w:rsidRDefault="007744EB" w:rsidP="003E0B7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EB" w:rsidRPr="00D24B32" w:rsidRDefault="007744EB">
    <w:pPr>
      <w:pStyle w:val="Pieddepage"/>
      <w:jc w:val="center"/>
      <w:rPr>
        <w:rFonts w:ascii="Arial" w:hAnsi="Arial" w:cs="Arial"/>
      </w:rPr>
    </w:pPr>
    <w:r w:rsidRPr="00D24B32">
      <w:rPr>
        <w:rFonts w:ascii="Arial" w:hAnsi="Arial" w:cs="Arial"/>
      </w:rPr>
      <w:fldChar w:fldCharType="begin"/>
    </w:r>
    <w:r w:rsidRPr="00D24B32">
      <w:rPr>
        <w:rFonts w:ascii="Arial" w:hAnsi="Arial" w:cs="Arial"/>
      </w:rPr>
      <w:instrText>PAGE   \* MERGEFORMAT</w:instrText>
    </w:r>
    <w:r w:rsidRPr="00D24B32">
      <w:rPr>
        <w:rFonts w:ascii="Arial" w:hAnsi="Arial" w:cs="Arial"/>
      </w:rPr>
      <w:fldChar w:fldCharType="separate"/>
    </w:r>
    <w:r w:rsidR="00F42D4D" w:rsidRPr="00F42D4D">
      <w:rPr>
        <w:rFonts w:ascii="Arial" w:hAnsi="Arial" w:cs="Arial"/>
        <w:noProof/>
        <w:lang w:val="fr-FR"/>
      </w:rPr>
      <w:t>1</w:t>
    </w:r>
    <w:r w:rsidRPr="00D24B32">
      <w:rPr>
        <w:rFonts w:ascii="Arial" w:hAnsi="Arial" w:cs="Arial"/>
      </w:rPr>
      <w:fldChar w:fldCharType="end"/>
    </w:r>
  </w:p>
  <w:p w:rsidR="007744EB" w:rsidRDefault="007744E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5B1" w:rsidRDefault="003F55B1" w:rsidP="00B775CB">
      <w:r>
        <w:separator/>
      </w:r>
    </w:p>
  </w:footnote>
  <w:footnote w:type="continuationSeparator" w:id="0">
    <w:p w:rsidR="003F55B1" w:rsidRDefault="003F55B1" w:rsidP="00B77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EB" w:rsidRDefault="007744EB" w:rsidP="006B704B">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7744EB" w:rsidRDefault="007744E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A6BF6"/>
    <w:multiLevelType w:val="hybridMultilevel"/>
    <w:tmpl w:val="6608CB94"/>
    <w:lvl w:ilvl="0" w:tplc="CD0CF21A">
      <w:start w:val="1"/>
      <w:numFmt w:val="decimal"/>
      <w:lvlText w:val="(%1)"/>
      <w:lvlJc w:val="left"/>
      <w:pPr>
        <w:ind w:left="720" w:hanging="360"/>
      </w:pPr>
      <w:rPr>
        <w:rFonts w:eastAsia="AppleMyungjo" w:hint="default"/>
      </w:rPr>
    </w:lvl>
    <w:lvl w:ilvl="1" w:tplc="046E0019">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 w15:restartNumberingAfterBreak="0">
    <w:nsid w:val="2BB63248"/>
    <w:multiLevelType w:val="hybridMultilevel"/>
    <w:tmpl w:val="F1529DC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3B5729DE"/>
    <w:multiLevelType w:val="hybridMultilevel"/>
    <w:tmpl w:val="997EFAF4"/>
    <w:lvl w:ilvl="0" w:tplc="B3AEA8E6">
      <w:start w:val="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D7DFC"/>
    <w:multiLevelType w:val="hybridMultilevel"/>
    <w:tmpl w:val="E7A404B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412E4476"/>
    <w:multiLevelType w:val="hybridMultilevel"/>
    <w:tmpl w:val="38C8D8FA"/>
    <w:lvl w:ilvl="0" w:tplc="ABF0A868">
      <w:start w:val="1"/>
      <w:numFmt w:val="decimal"/>
      <w:lvlText w:val="%1."/>
      <w:lvlJc w:val="left"/>
      <w:pPr>
        <w:ind w:left="360" w:hanging="360"/>
      </w:pPr>
      <w:rPr>
        <w:rFonts w:ascii="Arial" w:eastAsia="Calibri" w:hAnsi="Arial" w:cs="Arial"/>
        <w:strike w:val="0"/>
        <w:u w:val="none"/>
      </w:rPr>
    </w:lvl>
    <w:lvl w:ilvl="1" w:tplc="040C0003">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5859BB"/>
    <w:multiLevelType w:val="hybridMultilevel"/>
    <w:tmpl w:val="295ABB38"/>
    <w:lvl w:ilvl="0" w:tplc="228CE10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DBC392F"/>
    <w:multiLevelType w:val="hybridMultilevel"/>
    <w:tmpl w:val="13285EA2"/>
    <w:lvl w:ilvl="0" w:tplc="DE62E030">
      <w:start w:val="1"/>
      <w:numFmt w:val="lowerLetter"/>
      <w:lvlText w:val="%1)"/>
      <w:lvlJc w:val="left"/>
      <w:pPr>
        <w:ind w:left="1080" w:hanging="360"/>
      </w:pPr>
      <w:rPr>
        <w:rFonts w:eastAsia="Calibri" w:hint="default"/>
        <w:color w:val="auto"/>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7" w15:restartNumberingAfterBreak="0">
    <w:nsid w:val="627D131B"/>
    <w:multiLevelType w:val="hybridMultilevel"/>
    <w:tmpl w:val="18722638"/>
    <w:lvl w:ilvl="0" w:tplc="6A9C80B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32600F"/>
    <w:multiLevelType w:val="hybridMultilevel"/>
    <w:tmpl w:val="ECB2EE14"/>
    <w:lvl w:ilvl="0" w:tplc="25C0AAA6">
      <w:start w:val="1"/>
      <w:numFmt w:val="decimal"/>
      <w:lvlText w:val="%1."/>
      <w:lvlJc w:val="left"/>
      <w:pPr>
        <w:ind w:left="360" w:hanging="360"/>
      </w:pPr>
      <w:rPr>
        <w:rFonts w:ascii="Arial" w:eastAsia="Calibri" w:hAnsi="Arial" w:cs="Arial"/>
        <w:u w:val="none"/>
      </w:rPr>
    </w:lvl>
    <w:lvl w:ilvl="1" w:tplc="6CD006B0">
      <w:numFmt w:val="bullet"/>
      <w:lvlText w:val="-"/>
      <w:lvlJc w:val="left"/>
      <w:pPr>
        <w:ind w:left="1440" w:hanging="360"/>
      </w:pPr>
      <w:rPr>
        <w:rFonts w:ascii="Calibri" w:eastAsia="Calibri" w:hAnsi="Calibri"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84F6675"/>
    <w:multiLevelType w:val="hybridMultilevel"/>
    <w:tmpl w:val="CFEE8272"/>
    <w:lvl w:ilvl="0" w:tplc="B3AE8B98">
      <w:start w:val="1"/>
      <w:numFmt w:val="decimal"/>
      <w:lvlText w:val="%1."/>
      <w:lvlJc w:val="left"/>
      <w:pPr>
        <w:ind w:left="502" w:hanging="360"/>
      </w:pPr>
      <w:rPr>
        <w:rFonts w:hint="default"/>
        <w:b w:val="0"/>
        <w:strike w:val="0"/>
      </w:rPr>
    </w:lvl>
    <w:lvl w:ilvl="1" w:tplc="140C0019" w:tentative="1">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abstractNum w:abstractNumId="10" w15:restartNumberingAfterBreak="0">
    <w:nsid w:val="68DD3972"/>
    <w:multiLevelType w:val="hybridMultilevel"/>
    <w:tmpl w:val="4CB04ACA"/>
    <w:lvl w:ilvl="0" w:tplc="A2C02A5A">
      <w:start w:val="1"/>
      <w:numFmt w:val="lowerLetter"/>
      <w:lvlText w:val="%1)"/>
      <w:lvlJc w:val="left"/>
      <w:pPr>
        <w:ind w:left="786" w:hanging="360"/>
      </w:pPr>
      <w:rPr>
        <w:rFonts w:ascii="Arial" w:eastAsia="Calibri" w:hAnsi="Arial" w:cs="Arial"/>
      </w:rPr>
    </w:lvl>
    <w:lvl w:ilvl="1" w:tplc="140C0019" w:tentative="1">
      <w:start w:val="1"/>
      <w:numFmt w:val="lowerLetter"/>
      <w:lvlText w:val="%2."/>
      <w:lvlJc w:val="left"/>
      <w:pPr>
        <w:ind w:left="1506" w:hanging="360"/>
      </w:pPr>
    </w:lvl>
    <w:lvl w:ilvl="2" w:tplc="140C001B" w:tentative="1">
      <w:start w:val="1"/>
      <w:numFmt w:val="lowerRoman"/>
      <w:lvlText w:val="%3."/>
      <w:lvlJc w:val="right"/>
      <w:pPr>
        <w:ind w:left="2226" w:hanging="180"/>
      </w:pPr>
    </w:lvl>
    <w:lvl w:ilvl="3" w:tplc="140C000F" w:tentative="1">
      <w:start w:val="1"/>
      <w:numFmt w:val="decimal"/>
      <w:lvlText w:val="%4."/>
      <w:lvlJc w:val="left"/>
      <w:pPr>
        <w:ind w:left="2946" w:hanging="360"/>
      </w:pPr>
    </w:lvl>
    <w:lvl w:ilvl="4" w:tplc="140C0019" w:tentative="1">
      <w:start w:val="1"/>
      <w:numFmt w:val="lowerLetter"/>
      <w:lvlText w:val="%5."/>
      <w:lvlJc w:val="left"/>
      <w:pPr>
        <w:ind w:left="3666" w:hanging="360"/>
      </w:p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11" w15:restartNumberingAfterBreak="0">
    <w:nsid w:val="6D36744D"/>
    <w:multiLevelType w:val="hybridMultilevel"/>
    <w:tmpl w:val="B69C209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7C8E1C08"/>
    <w:multiLevelType w:val="hybridMultilevel"/>
    <w:tmpl w:val="20385C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7"/>
  </w:num>
  <w:num w:numId="6">
    <w:abstractNumId w:val="11"/>
  </w:num>
  <w:num w:numId="7">
    <w:abstractNumId w:val="0"/>
  </w:num>
  <w:num w:numId="8">
    <w:abstractNumId w:val="4"/>
  </w:num>
  <w:num w:numId="9">
    <w:abstractNumId w:val="8"/>
  </w:num>
  <w:num w:numId="10">
    <w:abstractNumId w:val="9"/>
  </w:num>
  <w:num w:numId="11">
    <w:abstractNumId w:val="10"/>
  </w:num>
  <w:num w:numId="12">
    <w:abstractNumId w:val="6"/>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revisionView w:inkAnnotations="0"/>
  <w:doNotTrackMoves/>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03C0B"/>
    <w:rsid w:val="000052E8"/>
    <w:rsid w:val="000110FC"/>
    <w:rsid w:val="00014C21"/>
    <w:rsid w:val="00023827"/>
    <w:rsid w:val="00026785"/>
    <w:rsid w:val="000359BB"/>
    <w:rsid w:val="000554EC"/>
    <w:rsid w:val="00057336"/>
    <w:rsid w:val="00072A41"/>
    <w:rsid w:val="00072A62"/>
    <w:rsid w:val="00076BD2"/>
    <w:rsid w:val="00081544"/>
    <w:rsid w:val="00086E6E"/>
    <w:rsid w:val="000A6058"/>
    <w:rsid w:val="000A7329"/>
    <w:rsid w:val="000C0720"/>
    <w:rsid w:val="000C1F1D"/>
    <w:rsid w:val="000D290D"/>
    <w:rsid w:val="000D71CF"/>
    <w:rsid w:val="0010469C"/>
    <w:rsid w:val="001139A0"/>
    <w:rsid w:val="00115785"/>
    <w:rsid w:val="00124842"/>
    <w:rsid w:val="001331B5"/>
    <w:rsid w:val="001443ED"/>
    <w:rsid w:val="0014567C"/>
    <w:rsid w:val="00151BA7"/>
    <w:rsid w:val="001554F2"/>
    <w:rsid w:val="001642EB"/>
    <w:rsid w:val="00176CBB"/>
    <w:rsid w:val="001A4DC2"/>
    <w:rsid w:val="001A73BB"/>
    <w:rsid w:val="001C0DD6"/>
    <w:rsid w:val="001C79C6"/>
    <w:rsid w:val="001D06BF"/>
    <w:rsid w:val="001D65D7"/>
    <w:rsid w:val="001E07A5"/>
    <w:rsid w:val="001E2135"/>
    <w:rsid w:val="001E2B85"/>
    <w:rsid w:val="001E733E"/>
    <w:rsid w:val="001F413F"/>
    <w:rsid w:val="001F6CD1"/>
    <w:rsid w:val="00200D6D"/>
    <w:rsid w:val="002138F7"/>
    <w:rsid w:val="00215286"/>
    <w:rsid w:val="00216506"/>
    <w:rsid w:val="002220E0"/>
    <w:rsid w:val="00223907"/>
    <w:rsid w:val="002265B6"/>
    <w:rsid w:val="00226AB2"/>
    <w:rsid w:val="00233085"/>
    <w:rsid w:val="00233914"/>
    <w:rsid w:val="00233FCE"/>
    <w:rsid w:val="00236B9F"/>
    <w:rsid w:val="00245474"/>
    <w:rsid w:val="00245527"/>
    <w:rsid w:val="002535F1"/>
    <w:rsid w:val="002609D3"/>
    <w:rsid w:val="00261BB9"/>
    <w:rsid w:val="002703A5"/>
    <w:rsid w:val="00271D03"/>
    <w:rsid w:val="00281AE7"/>
    <w:rsid w:val="00290753"/>
    <w:rsid w:val="00296B70"/>
    <w:rsid w:val="002A06CD"/>
    <w:rsid w:val="002A09A6"/>
    <w:rsid w:val="002C1855"/>
    <w:rsid w:val="002D5F0D"/>
    <w:rsid w:val="002E116B"/>
    <w:rsid w:val="002E6CFC"/>
    <w:rsid w:val="00300164"/>
    <w:rsid w:val="003109D6"/>
    <w:rsid w:val="00327B5C"/>
    <w:rsid w:val="00332AA2"/>
    <w:rsid w:val="00333131"/>
    <w:rsid w:val="00333775"/>
    <w:rsid w:val="00361390"/>
    <w:rsid w:val="00377323"/>
    <w:rsid w:val="003844D5"/>
    <w:rsid w:val="003933E1"/>
    <w:rsid w:val="00396ECE"/>
    <w:rsid w:val="003A0C16"/>
    <w:rsid w:val="003B1165"/>
    <w:rsid w:val="003B39A4"/>
    <w:rsid w:val="003B677B"/>
    <w:rsid w:val="003D0A59"/>
    <w:rsid w:val="003D1241"/>
    <w:rsid w:val="003D6567"/>
    <w:rsid w:val="003E0B79"/>
    <w:rsid w:val="003E460D"/>
    <w:rsid w:val="003E700A"/>
    <w:rsid w:val="003F2805"/>
    <w:rsid w:val="003F55B1"/>
    <w:rsid w:val="003F5808"/>
    <w:rsid w:val="003F6A9F"/>
    <w:rsid w:val="004030B0"/>
    <w:rsid w:val="00405F0D"/>
    <w:rsid w:val="00416AD2"/>
    <w:rsid w:val="00422289"/>
    <w:rsid w:val="004229B6"/>
    <w:rsid w:val="0043242A"/>
    <w:rsid w:val="004423E9"/>
    <w:rsid w:val="00455006"/>
    <w:rsid w:val="00464086"/>
    <w:rsid w:val="004767C7"/>
    <w:rsid w:val="00482AEC"/>
    <w:rsid w:val="0048458A"/>
    <w:rsid w:val="00492C4C"/>
    <w:rsid w:val="004B096F"/>
    <w:rsid w:val="004C338A"/>
    <w:rsid w:val="004C66BD"/>
    <w:rsid w:val="004D5D39"/>
    <w:rsid w:val="004E1CC4"/>
    <w:rsid w:val="004F0EDC"/>
    <w:rsid w:val="004F10F8"/>
    <w:rsid w:val="0052139E"/>
    <w:rsid w:val="0052273B"/>
    <w:rsid w:val="0053035E"/>
    <w:rsid w:val="00533732"/>
    <w:rsid w:val="00540F2C"/>
    <w:rsid w:val="00553D8C"/>
    <w:rsid w:val="00556E1C"/>
    <w:rsid w:val="0056731F"/>
    <w:rsid w:val="005701F7"/>
    <w:rsid w:val="005871E7"/>
    <w:rsid w:val="005A5445"/>
    <w:rsid w:val="005B2729"/>
    <w:rsid w:val="005B49F1"/>
    <w:rsid w:val="005D0DBC"/>
    <w:rsid w:val="005D789F"/>
    <w:rsid w:val="00604BCC"/>
    <w:rsid w:val="00613BC8"/>
    <w:rsid w:val="00637738"/>
    <w:rsid w:val="00637E16"/>
    <w:rsid w:val="006403CB"/>
    <w:rsid w:val="006447CB"/>
    <w:rsid w:val="00677471"/>
    <w:rsid w:val="00684774"/>
    <w:rsid w:val="0068698B"/>
    <w:rsid w:val="006900E4"/>
    <w:rsid w:val="006A06E8"/>
    <w:rsid w:val="006A6621"/>
    <w:rsid w:val="006B704B"/>
    <w:rsid w:val="006C1F4E"/>
    <w:rsid w:val="006C3F9B"/>
    <w:rsid w:val="006D459A"/>
    <w:rsid w:val="006E1070"/>
    <w:rsid w:val="006E1E59"/>
    <w:rsid w:val="006E24A3"/>
    <w:rsid w:val="006E7555"/>
    <w:rsid w:val="006F0FCB"/>
    <w:rsid w:val="006F24A1"/>
    <w:rsid w:val="006F5B8B"/>
    <w:rsid w:val="006F7712"/>
    <w:rsid w:val="0070315F"/>
    <w:rsid w:val="00717A6E"/>
    <w:rsid w:val="00717ADA"/>
    <w:rsid w:val="00717F1F"/>
    <w:rsid w:val="0072264C"/>
    <w:rsid w:val="007229C4"/>
    <w:rsid w:val="00734C31"/>
    <w:rsid w:val="00735B6D"/>
    <w:rsid w:val="0074419E"/>
    <w:rsid w:val="00746338"/>
    <w:rsid w:val="00752FD7"/>
    <w:rsid w:val="00756995"/>
    <w:rsid w:val="007744EB"/>
    <w:rsid w:val="00775D8E"/>
    <w:rsid w:val="007855A9"/>
    <w:rsid w:val="007910CC"/>
    <w:rsid w:val="00791C1F"/>
    <w:rsid w:val="007A4480"/>
    <w:rsid w:val="007B36CA"/>
    <w:rsid w:val="007B44F6"/>
    <w:rsid w:val="007C45E6"/>
    <w:rsid w:val="007D107A"/>
    <w:rsid w:val="007D23E5"/>
    <w:rsid w:val="007F47F9"/>
    <w:rsid w:val="007F61CF"/>
    <w:rsid w:val="0080057A"/>
    <w:rsid w:val="0080517E"/>
    <w:rsid w:val="008077B1"/>
    <w:rsid w:val="008118A3"/>
    <w:rsid w:val="0081472E"/>
    <w:rsid w:val="00815CF6"/>
    <w:rsid w:val="00822551"/>
    <w:rsid w:val="00824183"/>
    <w:rsid w:val="008271EF"/>
    <w:rsid w:val="008359BE"/>
    <w:rsid w:val="008371A1"/>
    <w:rsid w:val="00850A71"/>
    <w:rsid w:val="00854516"/>
    <w:rsid w:val="0085465A"/>
    <w:rsid w:val="0086630D"/>
    <w:rsid w:val="00872199"/>
    <w:rsid w:val="00876695"/>
    <w:rsid w:val="00885178"/>
    <w:rsid w:val="00893982"/>
    <w:rsid w:val="00896AC2"/>
    <w:rsid w:val="008975C9"/>
    <w:rsid w:val="008A3C23"/>
    <w:rsid w:val="008A6255"/>
    <w:rsid w:val="008A785F"/>
    <w:rsid w:val="008B4A74"/>
    <w:rsid w:val="008C3166"/>
    <w:rsid w:val="008C666F"/>
    <w:rsid w:val="008E3BB9"/>
    <w:rsid w:val="008F56B2"/>
    <w:rsid w:val="008F7F4A"/>
    <w:rsid w:val="00907C68"/>
    <w:rsid w:val="009257DC"/>
    <w:rsid w:val="00927DEB"/>
    <w:rsid w:val="00954CEB"/>
    <w:rsid w:val="009628D6"/>
    <w:rsid w:val="0096357A"/>
    <w:rsid w:val="00981402"/>
    <w:rsid w:val="009B4A6C"/>
    <w:rsid w:val="009D0657"/>
    <w:rsid w:val="009E632A"/>
    <w:rsid w:val="009E71DC"/>
    <w:rsid w:val="009E7DC3"/>
    <w:rsid w:val="009F07BB"/>
    <w:rsid w:val="009F1196"/>
    <w:rsid w:val="009F169B"/>
    <w:rsid w:val="009F5FD4"/>
    <w:rsid w:val="009F6866"/>
    <w:rsid w:val="00A01246"/>
    <w:rsid w:val="00A04BA9"/>
    <w:rsid w:val="00A165A4"/>
    <w:rsid w:val="00A212E8"/>
    <w:rsid w:val="00A22DF9"/>
    <w:rsid w:val="00A2499A"/>
    <w:rsid w:val="00A30854"/>
    <w:rsid w:val="00A3454D"/>
    <w:rsid w:val="00A44BC9"/>
    <w:rsid w:val="00A5095E"/>
    <w:rsid w:val="00A606B1"/>
    <w:rsid w:val="00A64107"/>
    <w:rsid w:val="00A670BE"/>
    <w:rsid w:val="00A70532"/>
    <w:rsid w:val="00A71878"/>
    <w:rsid w:val="00A76D93"/>
    <w:rsid w:val="00A81E52"/>
    <w:rsid w:val="00A95813"/>
    <w:rsid w:val="00A966A7"/>
    <w:rsid w:val="00A968FF"/>
    <w:rsid w:val="00AB78C7"/>
    <w:rsid w:val="00AC5085"/>
    <w:rsid w:val="00AD2FBF"/>
    <w:rsid w:val="00AD3543"/>
    <w:rsid w:val="00B0084A"/>
    <w:rsid w:val="00B04233"/>
    <w:rsid w:val="00B04FD3"/>
    <w:rsid w:val="00B10110"/>
    <w:rsid w:val="00B14862"/>
    <w:rsid w:val="00B17B44"/>
    <w:rsid w:val="00B30EA5"/>
    <w:rsid w:val="00B477B7"/>
    <w:rsid w:val="00B526D3"/>
    <w:rsid w:val="00B63FE9"/>
    <w:rsid w:val="00B775CB"/>
    <w:rsid w:val="00B83C77"/>
    <w:rsid w:val="00BA56CF"/>
    <w:rsid w:val="00BB06D8"/>
    <w:rsid w:val="00BB3474"/>
    <w:rsid w:val="00BC513F"/>
    <w:rsid w:val="00BD11A8"/>
    <w:rsid w:val="00BE67F2"/>
    <w:rsid w:val="00BF39B7"/>
    <w:rsid w:val="00C02E22"/>
    <w:rsid w:val="00C1233A"/>
    <w:rsid w:val="00C16EC3"/>
    <w:rsid w:val="00C25F79"/>
    <w:rsid w:val="00C30439"/>
    <w:rsid w:val="00C34BD6"/>
    <w:rsid w:val="00C46894"/>
    <w:rsid w:val="00C506AC"/>
    <w:rsid w:val="00C53E84"/>
    <w:rsid w:val="00C57E4F"/>
    <w:rsid w:val="00C6154E"/>
    <w:rsid w:val="00C9160C"/>
    <w:rsid w:val="00C93BCE"/>
    <w:rsid w:val="00CA5307"/>
    <w:rsid w:val="00CD01B4"/>
    <w:rsid w:val="00CD6AA6"/>
    <w:rsid w:val="00CE3C2D"/>
    <w:rsid w:val="00CF02CA"/>
    <w:rsid w:val="00CF295D"/>
    <w:rsid w:val="00D0770B"/>
    <w:rsid w:val="00D116D6"/>
    <w:rsid w:val="00D17474"/>
    <w:rsid w:val="00D24B32"/>
    <w:rsid w:val="00D300A3"/>
    <w:rsid w:val="00D416D3"/>
    <w:rsid w:val="00D52CD0"/>
    <w:rsid w:val="00D57583"/>
    <w:rsid w:val="00D63DC3"/>
    <w:rsid w:val="00D66359"/>
    <w:rsid w:val="00D67281"/>
    <w:rsid w:val="00D677E2"/>
    <w:rsid w:val="00D7596E"/>
    <w:rsid w:val="00D91AF4"/>
    <w:rsid w:val="00DA0E2A"/>
    <w:rsid w:val="00DA12C8"/>
    <w:rsid w:val="00DB1E50"/>
    <w:rsid w:val="00DB483B"/>
    <w:rsid w:val="00DB7FE7"/>
    <w:rsid w:val="00DC6C1D"/>
    <w:rsid w:val="00DD0889"/>
    <w:rsid w:val="00DE351B"/>
    <w:rsid w:val="00DE42C6"/>
    <w:rsid w:val="00DF2920"/>
    <w:rsid w:val="00E10E4C"/>
    <w:rsid w:val="00E54989"/>
    <w:rsid w:val="00E61A63"/>
    <w:rsid w:val="00E94B81"/>
    <w:rsid w:val="00EA044E"/>
    <w:rsid w:val="00EA1995"/>
    <w:rsid w:val="00EA3A77"/>
    <w:rsid w:val="00EB1DD5"/>
    <w:rsid w:val="00EC2142"/>
    <w:rsid w:val="00ED4B0F"/>
    <w:rsid w:val="00ED671D"/>
    <w:rsid w:val="00EE0A4E"/>
    <w:rsid w:val="00EF34CB"/>
    <w:rsid w:val="00F1033E"/>
    <w:rsid w:val="00F11F1F"/>
    <w:rsid w:val="00F17704"/>
    <w:rsid w:val="00F2056E"/>
    <w:rsid w:val="00F349D0"/>
    <w:rsid w:val="00F3604B"/>
    <w:rsid w:val="00F42D4D"/>
    <w:rsid w:val="00F521D1"/>
    <w:rsid w:val="00F57E58"/>
    <w:rsid w:val="00F61920"/>
    <w:rsid w:val="00F64620"/>
    <w:rsid w:val="00F66FFB"/>
    <w:rsid w:val="00F7270D"/>
    <w:rsid w:val="00F975C9"/>
    <w:rsid w:val="00FA0EFD"/>
    <w:rsid w:val="00FB177C"/>
    <w:rsid w:val="00FB7533"/>
    <w:rsid w:val="00FD4258"/>
    <w:rsid w:val="00FD5F92"/>
    <w:rsid w:val="00FE6DCD"/>
    <w:rsid w:val="00FF30AE"/>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docId w15:val="{86AF38E7-A06E-4F3F-B1F4-1B7CC5F9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B"/>
    <w:rPr>
      <w:rFonts w:eastAsia="Cambria"/>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75CB"/>
    <w:pPr>
      <w:tabs>
        <w:tab w:val="center" w:pos="4320"/>
        <w:tab w:val="right" w:pos="8640"/>
      </w:tabs>
    </w:pPr>
    <w:rPr>
      <w:sz w:val="20"/>
      <w:szCs w:val="20"/>
      <w:lang w:eastAsia="x-none"/>
    </w:rPr>
  </w:style>
  <w:style w:type="character" w:customStyle="1" w:styleId="En-tteCar">
    <w:name w:val="En-tête Car"/>
    <w:link w:val="En-tte"/>
    <w:uiPriority w:val="99"/>
    <w:rsid w:val="00B775CB"/>
    <w:rPr>
      <w:rFonts w:ascii="Cambria" w:eastAsia="Cambria" w:hAnsi="Cambria" w:cs="Times New Roman"/>
      <w:sz w:val="20"/>
      <w:szCs w:val="20"/>
      <w:lang w:val="de-DE" w:eastAsia="x-non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lang w:eastAsia="x-none"/>
    </w:rPr>
  </w:style>
  <w:style w:type="character" w:customStyle="1" w:styleId="PieddepageCar">
    <w:name w:val="Pied de page Car"/>
    <w:link w:val="Pieddepage"/>
    <w:uiPriority w:val="99"/>
    <w:rsid w:val="00B775CB"/>
    <w:rPr>
      <w:rFonts w:ascii="Cambria" w:eastAsia="Cambria" w:hAnsi="Cambria" w:cs="Times New Roman"/>
      <w:sz w:val="20"/>
      <w:szCs w:val="20"/>
      <w:lang w:val="de-DE" w:eastAsia="x-none"/>
    </w:rPr>
  </w:style>
  <w:style w:type="table" w:styleId="Grilledutableau">
    <w:name w:val="Table Grid"/>
    <w:basedOn w:val="TableauNormal"/>
    <w:uiPriority w:val="59"/>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firstLine="567"/>
      <w:jc w:val="both"/>
    </w:pPr>
    <w:rPr>
      <w:rFonts w:ascii="Times New Roman" w:eastAsia="Times New Roman" w:hAnsi="Times New Roman"/>
      <w:sz w:val="20"/>
      <w:szCs w:val="20"/>
      <w:lang w:val="x-none" w:eastAsia="fr-FR"/>
    </w:rPr>
  </w:style>
  <w:style w:type="character" w:customStyle="1" w:styleId="Retraitcorpsdetexte3Car">
    <w:name w:val="Retrait corps de texte 3 Car"/>
    <w:link w:val="Retraitcorpsdetexte3"/>
    <w:rsid w:val="00B775CB"/>
    <w:rPr>
      <w:rFonts w:ascii="Times New Roman" w:eastAsia="Times New Roman" w:hAnsi="Times New Roman" w:cs="Times New Roman"/>
      <w:sz w:val="20"/>
      <w:szCs w:val="20"/>
      <w:lang w:val="x-none" w:eastAsia="fr-FR"/>
    </w:rPr>
  </w:style>
  <w:style w:type="character" w:styleId="Lienhypertexte">
    <w:name w:val="Hyperlink"/>
    <w:uiPriority w:val="99"/>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uiPriority w:val="99"/>
    <w:rsid w:val="00B775CB"/>
    <w:rPr>
      <w:rFonts w:ascii="Tahoma" w:hAnsi="Tahoma"/>
      <w:sz w:val="16"/>
      <w:szCs w:val="16"/>
    </w:rPr>
  </w:style>
  <w:style w:type="character" w:customStyle="1" w:styleId="TextedebullesCar">
    <w:name w:val="Texte de bulles Car"/>
    <w:link w:val="Textedebulles"/>
    <w:uiPriority w:val="99"/>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uiPriority w:val="20"/>
    <w:qFormat/>
    <w:rsid w:val="00B775CB"/>
    <w:rPr>
      <w:i/>
      <w:iCs/>
    </w:rPr>
  </w:style>
  <w:style w:type="paragraph" w:styleId="Notedebasdepage">
    <w:name w:val="footnote text"/>
    <w:basedOn w:val="Normal"/>
    <w:link w:val="NotedebasdepageCar"/>
    <w:uiPriority w:val="99"/>
    <w:rsid w:val="00B775CB"/>
    <w:rPr>
      <w:lang w:eastAsia="x-none"/>
    </w:rPr>
  </w:style>
  <w:style w:type="character" w:customStyle="1" w:styleId="NotedebasdepageCar">
    <w:name w:val="Note de bas de page Car"/>
    <w:link w:val="Notedebasdepage"/>
    <w:uiPriority w:val="99"/>
    <w:rsid w:val="00B775CB"/>
    <w:rPr>
      <w:rFonts w:ascii="Cambria" w:eastAsia="Cambria" w:hAnsi="Cambria" w:cs="Times New Roman"/>
      <w:lang w:val="de-DE" w:eastAsia="x-none"/>
    </w:rPr>
  </w:style>
  <w:style w:type="character" w:styleId="Appelnotedebasdep">
    <w:name w:val="footnote reference"/>
    <w:aliases w:val="Footnote symbol"/>
    <w:uiPriority w:val="99"/>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 w:val="22"/>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 w:type="character" w:styleId="Marquedecommentaire">
    <w:name w:val="annotation reference"/>
    <w:uiPriority w:val="99"/>
    <w:unhideWhenUsed/>
    <w:rsid w:val="00BB3474"/>
    <w:rPr>
      <w:sz w:val="18"/>
      <w:szCs w:val="18"/>
    </w:rPr>
  </w:style>
  <w:style w:type="paragraph" w:styleId="Commentaire">
    <w:name w:val="annotation text"/>
    <w:basedOn w:val="Normal"/>
    <w:link w:val="CommentaireCar"/>
    <w:uiPriority w:val="99"/>
    <w:unhideWhenUsed/>
    <w:rsid w:val="00BB3474"/>
  </w:style>
  <w:style w:type="character" w:customStyle="1" w:styleId="CommentaireCar">
    <w:name w:val="Commentaire Car"/>
    <w:link w:val="Commentaire"/>
    <w:uiPriority w:val="99"/>
    <w:rsid w:val="00BB3474"/>
    <w:rPr>
      <w:rFonts w:ascii="Cambria" w:eastAsia="Cambria" w:hAnsi="Cambria" w:cs="Times New Roman"/>
      <w:lang w:val="de-DE"/>
    </w:rPr>
  </w:style>
  <w:style w:type="paragraph" w:styleId="Objetducommentaire">
    <w:name w:val="annotation subject"/>
    <w:basedOn w:val="Commentaire"/>
    <w:next w:val="Commentaire"/>
    <w:link w:val="ObjetducommentaireCar"/>
    <w:uiPriority w:val="99"/>
    <w:semiHidden/>
    <w:unhideWhenUsed/>
    <w:rsid w:val="00BB3474"/>
    <w:rPr>
      <w:b/>
      <w:bCs/>
      <w:sz w:val="20"/>
      <w:szCs w:val="20"/>
    </w:rPr>
  </w:style>
  <w:style w:type="character" w:customStyle="1" w:styleId="ObjetducommentaireCar">
    <w:name w:val="Objet du commentaire Car"/>
    <w:link w:val="Objetducommentaire"/>
    <w:uiPriority w:val="99"/>
    <w:semiHidden/>
    <w:rsid w:val="00BB3474"/>
    <w:rPr>
      <w:rFonts w:ascii="Cambria" w:eastAsia="Cambria" w:hAnsi="Cambria" w:cs="Times New Roman"/>
      <w:b/>
      <w:bCs/>
      <w:sz w:val="20"/>
      <w:szCs w:val="20"/>
      <w:lang w:val="de-DE"/>
    </w:rPr>
  </w:style>
  <w:style w:type="paragraph" w:customStyle="1" w:styleId="CM1">
    <w:name w:val="CM1"/>
    <w:basedOn w:val="Default"/>
    <w:next w:val="Default"/>
    <w:uiPriority w:val="99"/>
    <w:rsid w:val="00BB3474"/>
    <w:pPr>
      <w:widowControl w:val="0"/>
    </w:pPr>
    <w:rPr>
      <w:rFonts w:ascii="EUAlbertina" w:eastAsia="MS Mincho" w:hAnsi="EUAlbertina" w:cs="Times New Roman"/>
      <w:color w:val="auto"/>
      <w:lang w:val="en-US" w:eastAsia="en-US"/>
    </w:rPr>
  </w:style>
  <w:style w:type="paragraph" w:customStyle="1" w:styleId="CM3">
    <w:name w:val="CM3"/>
    <w:basedOn w:val="Default"/>
    <w:next w:val="Default"/>
    <w:uiPriority w:val="99"/>
    <w:rsid w:val="00BB3474"/>
    <w:pPr>
      <w:widowControl w:val="0"/>
    </w:pPr>
    <w:rPr>
      <w:rFonts w:ascii="EUAlbertina" w:eastAsia="MS Mincho" w:hAnsi="EUAlbertina" w:cs="Times New Roman"/>
      <w:color w:val="auto"/>
      <w:lang w:val="en-US" w:eastAsia="en-US"/>
    </w:rPr>
  </w:style>
  <w:style w:type="paragraph" w:customStyle="1" w:styleId="CM4">
    <w:name w:val="CM4"/>
    <w:basedOn w:val="Default"/>
    <w:next w:val="Default"/>
    <w:uiPriority w:val="99"/>
    <w:rsid w:val="00BB3474"/>
    <w:pPr>
      <w:widowControl w:val="0"/>
    </w:pPr>
    <w:rPr>
      <w:rFonts w:ascii="EUAlbertina" w:eastAsia="MS Mincho" w:hAnsi="EUAlbertina" w:cs="Times New Roman"/>
      <w:color w:val="auto"/>
      <w:lang w:val="en-US" w:eastAsia="en-US"/>
    </w:rPr>
  </w:style>
  <w:style w:type="paragraph" w:styleId="Sansinterligne">
    <w:name w:val="No Spacing"/>
    <w:uiPriority w:val="1"/>
    <w:qFormat/>
    <w:rsid w:val="00A01246"/>
    <w:rPr>
      <w:rFonts w:eastAsia="Cambria"/>
      <w:sz w:val="24"/>
      <w:szCs w:val="24"/>
      <w:lang w:val="de-DE" w:eastAsia="en-US"/>
    </w:rPr>
  </w:style>
  <w:style w:type="character" w:customStyle="1" w:styleId="date-lien">
    <w:name w:val="date-lien"/>
    <w:basedOn w:val="Policepardfaut"/>
    <w:rsid w:val="00E61A63"/>
  </w:style>
  <w:style w:type="paragraph" w:styleId="PrformatHTML">
    <w:name w:val="HTML Preformatted"/>
    <w:basedOn w:val="Normal"/>
    <w:link w:val="PrformatHTMLCar"/>
    <w:uiPriority w:val="99"/>
    <w:semiHidden/>
    <w:unhideWhenUsed/>
    <w:rsid w:val="00F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MS Mincho" w:hAnsi="Courier" w:cs="Courier"/>
      <w:sz w:val="20"/>
      <w:szCs w:val="20"/>
      <w:lang w:val="en-US"/>
    </w:rPr>
  </w:style>
  <w:style w:type="character" w:customStyle="1" w:styleId="PrformatHTMLCar">
    <w:name w:val="Préformaté HTML Car"/>
    <w:link w:val="PrformatHTML"/>
    <w:uiPriority w:val="99"/>
    <w:semiHidden/>
    <w:rsid w:val="00FB177C"/>
    <w:rPr>
      <w:rFonts w:ascii="Courier" w:hAnsi="Courier" w:cs="Courier"/>
      <w:sz w:val="20"/>
      <w:szCs w:val="20"/>
    </w:rPr>
  </w:style>
  <w:style w:type="paragraph" w:customStyle="1" w:styleId="Body">
    <w:name w:val="Body"/>
    <w:rsid w:val="00775D8E"/>
    <w:pPr>
      <w:pBdr>
        <w:top w:val="nil"/>
        <w:left w:val="nil"/>
        <w:bottom w:val="nil"/>
        <w:right w:val="nil"/>
        <w:between w:val="nil"/>
        <w:bar w:val="nil"/>
      </w:pBdr>
    </w:pPr>
    <w:rPr>
      <w:rFonts w:eastAsia="Cambria" w:cs="Cambria"/>
      <w:color w:val="000000"/>
      <w:sz w:val="24"/>
      <w:szCs w:val="24"/>
      <w:u w:color="000000"/>
      <w:bdr w:val="nil"/>
      <w:lang w:val="fr-FR" w:eastAsia="en-US"/>
    </w:rPr>
  </w:style>
  <w:style w:type="paragraph" w:customStyle="1" w:styleId="Pa8">
    <w:name w:val="Pa8"/>
    <w:basedOn w:val="Default"/>
    <w:next w:val="Default"/>
    <w:uiPriority w:val="99"/>
    <w:rsid w:val="00076BD2"/>
    <w:pPr>
      <w:widowControl w:val="0"/>
      <w:spacing w:after="220" w:line="201" w:lineRule="atLeast"/>
    </w:pPr>
    <w:rPr>
      <w:rFonts w:ascii="Times New Roman" w:eastAsia="MS Mincho" w:hAnsi="Times New Roman" w:cs="Times New Roman"/>
      <w:color w:val="auto"/>
    </w:rPr>
  </w:style>
  <w:style w:type="paragraph" w:customStyle="1" w:styleId="Pa15">
    <w:name w:val="Pa15"/>
    <w:basedOn w:val="Default"/>
    <w:next w:val="Default"/>
    <w:uiPriority w:val="99"/>
    <w:rsid w:val="00076BD2"/>
    <w:pPr>
      <w:widowControl w:val="0"/>
      <w:spacing w:before="160" w:after="40" w:line="201" w:lineRule="atLeast"/>
    </w:pPr>
    <w:rPr>
      <w:rFonts w:ascii="Times New Roman" w:eastAsia="MS Mincho" w:hAnsi="Times New Roman" w:cs="Times New Roman"/>
      <w:color w:val="auto"/>
    </w:rPr>
  </w:style>
  <w:style w:type="paragraph" w:customStyle="1" w:styleId="Pa29">
    <w:name w:val="Pa29"/>
    <w:basedOn w:val="Default"/>
    <w:next w:val="Default"/>
    <w:uiPriority w:val="99"/>
    <w:rsid w:val="00076BD2"/>
    <w:pPr>
      <w:widowControl w:val="0"/>
      <w:spacing w:before="100" w:after="40" w:line="201" w:lineRule="atLeast"/>
    </w:pPr>
    <w:rPr>
      <w:rFonts w:ascii="Times New Roman" w:eastAsia="MS Mincho" w:hAnsi="Times New Roman" w:cs="Times New Roman"/>
      <w:color w:val="auto"/>
    </w:rPr>
  </w:style>
  <w:style w:type="paragraph" w:customStyle="1" w:styleId="Pa30">
    <w:name w:val="Pa30"/>
    <w:basedOn w:val="Default"/>
    <w:next w:val="Default"/>
    <w:uiPriority w:val="99"/>
    <w:rsid w:val="00076BD2"/>
    <w:pPr>
      <w:widowControl w:val="0"/>
      <w:spacing w:before="140" w:after="40" w:line="201" w:lineRule="atLeast"/>
    </w:pPr>
    <w:rPr>
      <w:rFonts w:ascii="Times New Roman" w:eastAsia="MS Mincho" w:hAnsi="Times New Roman" w:cs="Times New Roman"/>
      <w:color w:val="auto"/>
    </w:rPr>
  </w:style>
  <w:style w:type="paragraph" w:customStyle="1" w:styleId="Pa31">
    <w:name w:val="Pa3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2">
    <w:name w:val="Pa32"/>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3">
    <w:name w:val="Pa33"/>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4">
    <w:name w:val="Pa34"/>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5">
    <w:name w:val="Pa35"/>
    <w:basedOn w:val="Default"/>
    <w:next w:val="Default"/>
    <w:uiPriority w:val="99"/>
    <w:rsid w:val="00076BD2"/>
    <w:pPr>
      <w:widowControl w:val="0"/>
      <w:spacing w:before="100" w:after="40" w:line="201" w:lineRule="atLeast"/>
    </w:pPr>
    <w:rPr>
      <w:rFonts w:ascii="Times New Roman" w:eastAsia="MS Mincho" w:hAnsi="Times New Roman" w:cs="Times New Roman"/>
      <w:color w:val="auto"/>
    </w:rPr>
  </w:style>
  <w:style w:type="paragraph" w:customStyle="1" w:styleId="Pa36">
    <w:name w:val="Pa36"/>
    <w:basedOn w:val="Default"/>
    <w:next w:val="Default"/>
    <w:uiPriority w:val="99"/>
    <w:rsid w:val="00076BD2"/>
    <w:pPr>
      <w:widowControl w:val="0"/>
      <w:spacing w:before="80" w:after="40" w:line="201" w:lineRule="atLeast"/>
    </w:pPr>
    <w:rPr>
      <w:rFonts w:ascii="Times New Roman" w:eastAsia="MS Mincho" w:hAnsi="Times New Roman" w:cs="Times New Roman"/>
      <w:color w:val="auto"/>
    </w:rPr>
  </w:style>
  <w:style w:type="paragraph" w:customStyle="1" w:styleId="Pa37">
    <w:name w:val="Pa37"/>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38">
    <w:name w:val="Pa38"/>
    <w:basedOn w:val="Default"/>
    <w:next w:val="Default"/>
    <w:uiPriority w:val="99"/>
    <w:rsid w:val="00076BD2"/>
    <w:pPr>
      <w:widowControl w:val="0"/>
      <w:spacing w:before="160" w:after="40" w:line="201" w:lineRule="atLeast"/>
    </w:pPr>
    <w:rPr>
      <w:rFonts w:ascii="Times New Roman" w:eastAsia="MS Mincho" w:hAnsi="Times New Roman" w:cs="Times New Roman"/>
      <w:color w:val="auto"/>
    </w:rPr>
  </w:style>
  <w:style w:type="paragraph" w:customStyle="1" w:styleId="Pa39">
    <w:name w:val="Pa39"/>
    <w:basedOn w:val="Default"/>
    <w:next w:val="Default"/>
    <w:uiPriority w:val="99"/>
    <w:rsid w:val="00076BD2"/>
    <w:pPr>
      <w:widowControl w:val="0"/>
      <w:spacing w:line="201" w:lineRule="atLeast"/>
    </w:pPr>
    <w:rPr>
      <w:rFonts w:ascii="Times New Roman" w:eastAsia="MS Mincho" w:hAnsi="Times New Roman" w:cs="Times New Roman"/>
      <w:color w:val="auto"/>
    </w:rPr>
  </w:style>
  <w:style w:type="paragraph" w:customStyle="1" w:styleId="Pa40">
    <w:name w:val="Pa40"/>
    <w:basedOn w:val="Default"/>
    <w:next w:val="Default"/>
    <w:uiPriority w:val="99"/>
    <w:rsid w:val="00076BD2"/>
    <w:pPr>
      <w:widowControl w:val="0"/>
      <w:spacing w:before="20" w:after="20" w:line="201" w:lineRule="atLeast"/>
    </w:pPr>
    <w:rPr>
      <w:rFonts w:ascii="Times New Roman" w:eastAsia="MS Mincho" w:hAnsi="Times New Roman" w:cs="Times New Roman"/>
      <w:color w:val="auto"/>
    </w:rPr>
  </w:style>
  <w:style w:type="paragraph" w:customStyle="1" w:styleId="Pa41">
    <w:name w:val="Pa41"/>
    <w:basedOn w:val="Default"/>
    <w:next w:val="Default"/>
    <w:uiPriority w:val="99"/>
    <w:rsid w:val="00076BD2"/>
    <w:pPr>
      <w:widowControl w:val="0"/>
      <w:spacing w:before="20" w:after="20" w:line="201" w:lineRule="atLeast"/>
    </w:pPr>
    <w:rPr>
      <w:rFonts w:ascii="Times New Roman" w:eastAsia="MS Mincho" w:hAnsi="Times New Roman" w:cs="Times New Roman"/>
      <w:color w:val="auto"/>
    </w:rPr>
  </w:style>
  <w:style w:type="paragraph" w:customStyle="1" w:styleId="Pa47">
    <w:name w:val="Pa47"/>
    <w:basedOn w:val="Default"/>
    <w:next w:val="Default"/>
    <w:uiPriority w:val="99"/>
    <w:rsid w:val="00076BD2"/>
    <w:pPr>
      <w:widowControl w:val="0"/>
      <w:spacing w:after="100" w:line="201" w:lineRule="atLeast"/>
    </w:pPr>
    <w:rPr>
      <w:rFonts w:ascii="Times New Roman" w:eastAsia="MS Mincho" w:hAnsi="Times New Roman" w:cs="Times New Roman"/>
      <w:color w:val="auto"/>
    </w:rPr>
  </w:style>
  <w:style w:type="paragraph" w:customStyle="1" w:styleId="Pa48">
    <w:name w:val="Pa48"/>
    <w:basedOn w:val="Default"/>
    <w:next w:val="Default"/>
    <w:uiPriority w:val="99"/>
    <w:rsid w:val="00076BD2"/>
    <w:pPr>
      <w:widowControl w:val="0"/>
      <w:spacing w:line="161" w:lineRule="atLeast"/>
    </w:pPr>
    <w:rPr>
      <w:rFonts w:ascii="Times New Roman" w:eastAsia="MS Mincho" w:hAnsi="Times New Roman" w:cs="Times New Roman"/>
      <w:color w:val="auto"/>
    </w:rPr>
  </w:style>
  <w:style w:type="paragraph" w:customStyle="1" w:styleId="Pa49">
    <w:name w:val="Pa49"/>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0">
    <w:name w:val="Pa50"/>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1">
    <w:name w:val="Pa5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2">
    <w:name w:val="Pa52"/>
    <w:basedOn w:val="Default"/>
    <w:next w:val="Default"/>
    <w:uiPriority w:val="99"/>
    <w:rsid w:val="00076BD2"/>
    <w:pPr>
      <w:widowControl w:val="0"/>
      <w:spacing w:after="40" w:line="161" w:lineRule="atLeast"/>
    </w:pPr>
    <w:rPr>
      <w:rFonts w:ascii="Times New Roman" w:eastAsia="MS Mincho" w:hAnsi="Times New Roman" w:cs="Times New Roman"/>
      <w:color w:val="auto"/>
    </w:rPr>
  </w:style>
  <w:style w:type="paragraph" w:customStyle="1" w:styleId="Pa53">
    <w:name w:val="Pa53"/>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5">
    <w:name w:val="Pa55"/>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8">
    <w:name w:val="Pa58"/>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59">
    <w:name w:val="Pa59"/>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0">
    <w:name w:val="Pa60"/>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1">
    <w:name w:val="Pa6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2">
    <w:name w:val="Pa62"/>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3">
    <w:name w:val="Pa63"/>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4">
    <w:name w:val="Pa64"/>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5">
    <w:name w:val="Pa65"/>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66">
    <w:name w:val="Pa66"/>
    <w:basedOn w:val="Default"/>
    <w:next w:val="Default"/>
    <w:uiPriority w:val="99"/>
    <w:rsid w:val="00076BD2"/>
    <w:pPr>
      <w:widowControl w:val="0"/>
      <w:spacing w:before="100" w:after="160" w:line="201" w:lineRule="atLeast"/>
    </w:pPr>
    <w:rPr>
      <w:rFonts w:ascii="Times New Roman" w:eastAsia="MS Mincho" w:hAnsi="Times New Roman" w:cs="Times New Roman"/>
      <w:color w:val="auto"/>
    </w:rPr>
  </w:style>
  <w:style w:type="character" w:customStyle="1" w:styleId="A3">
    <w:name w:val="A3"/>
    <w:uiPriority w:val="99"/>
    <w:rsid w:val="00076BD2"/>
    <w:rPr>
      <w:color w:val="221E1F"/>
      <w:sz w:val="20"/>
    </w:rPr>
  </w:style>
  <w:style w:type="paragraph" w:customStyle="1" w:styleId="Pa67">
    <w:name w:val="Pa67"/>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71">
    <w:name w:val="Pa71"/>
    <w:basedOn w:val="Default"/>
    <w:next w:val="Default"/>
    <w:uiPriority w:val="99"/>
    <w:rsid w:val="00076BD2"/>
    <w:pPr>
      <w:widowControl w:val="0"/>
      <w:spacing w:after="40" w:line="201" w:lineRule="atLeast"/>
    </w:pPr>
    <w:rPr>
      <w:rFonts w:ascii="Times New Roman" w:eastAsia="MS Mincho" w:hAnsi="Times New Roman" w:cs="Times New Roman"/>
      <w:color w:val="auto"/>
    </w:rPr>
  </w:style>
  <w:style w:type="paragraph" w:customStyle="1" w:styleId="Pa72">
    <w:name w:val="Pa72"/>
    <w:basedOn w:val="Default"/>
    <w:next w:val="Default"/>
    <w:uiPriority w:val="99"/>
    <w:rsid w:val="00076BD2"/>
    <w:pPr>
      <w:widowControl w:val="0"/>
      <w:spacing w:line="201" w:lineRule="atLeast"/>
    </w:pPr>
    <w:rPr>
      <w:rFonts w:ascii="Times New Roman" w:eastAsia="MS Mincho" w:hAnsi="Times New Roman" w:cs="Times New Roman"/>
      <w:color w:val="auto"/>
    </w:rPr>
  </w:style>
  <w:style w:type="paragraph" w:customStyle="1" w:styleId="astandard3520normal">
    <w:name w:val="a_standard__35__20_normal"/>
    <w:basedOn w:val="Normal"/>
    <w:rsid w:val="002535F1"/>
    <w:pPr>
      <w:spacing w:before="100" w:beforeAutospacing="1" w:after="100" w:afterAutospacing="1"/>
    </w:pPr>
    <w:rPr>
      <w:rFonts w:ascii="Times" w:eastAsia="MS Mincho" w:hAnsi="Times"/>
      <w:sz w:val="20"/>
      <w:szCs w:val="20"/>
      <w:lang w:val="en-US"/>
    </w:rPr>
  </w:style>
  <w:style w:type="character" w:customStyle="1" w:styleId="at3">
    <w:name w:val="a__t3"/>
    <w:basedOn w:val="Policepardfaut"/>
    <w:rsid w:val="002535F1"/>
  </w:style>
  <w:style w:type="character" w:customStyle="1" w:styleId="subjectheader">
    <w:name w:val="subject_header"/>
    <w:basedOn w:val="Policepardfaut"/>
    <w:rsid w:val="006D459A"/>
  </w:style>
  <w:style w:type="paragraph" w:customStyle="1" w:styleId="Style1">
    <w:name w:val="Style1"/>
    <w:basedOn w:val="Normal"/>
    <w:rsid w:val="007855A9"/>
    <w:pPr>
      <w:jc w:val="both"/>
    </w:pPr>
    <w:rPr>
      <w:rFonts w:ascii="Arial" w:eastAsia="Times New Roman" w:hAnsi="Arial"/>
      <w:sz w:val="22"/>
      <w:lang w:val="fr-FR" w:eastAsia="fr-FR"/>
    </w:rPr>
  </w:style>
  <w:style w:type="paragraph" w:customStyle="1" w:styleId="ueberschrpara">
    <w:name w:val="ueberschrpara"/>
    <w:basedOn w:val="Normal"/>
    <w:rsid w:val="0053035E"/>
    <w:pPr>
      <w:spacing w:before="100" w:beforeAutospacing="1" w:after="100" w:afterAutospacing="1"/>
    </w:pPr>
    <w:rPr>
      <w:rFonts w:ascii="Times New Roman" w:eastAsia="Times New Roman" w:hAnsi="Times New Roman"/>
      <w:lang w:val="lb-LU" w:eastAsia="lb-LU"/>
    </w:rPr>
  </w:style>
  <w:style w:type="character" w:customStyle="1" w:styleId="gldsymbol">
    <w:name w:val="gldsymbol"/>
    <w:rsid w:val="00530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0881">
      <w:bodyDiv w:val="1"/>
      <w:marLeft w:val="0"/>
      <w:marRight w:val="0"/>
      <w:marTop w:val="0"/>
      <w:marBottom w:val="0"/>
      <w:divBdr>
        <w:top w:val="none" w:sz="0" w:space="0" w:color="auto"/>
        <w:left w:val="none" w:sz="0" w:space="0" w:color="auto"/>
        <w:bottom w:val="none" w:sz="0" w:space="0" w:color="auto"/>
        <w:right w:val="none" w:sz="0" w:space="0" w:color="auto"/>
      </w:divBdr>
    </w:div>
    <w:div w:id="343169524">
      <w:bodyDiv w:val="1"/>
      <w:marLeft w:val="0"/>
      <w:marRight w:val="0"/>
      <w:marTop w:val="0"/>
      <w:marBottom w:val="0"/>
      <w:divBdr>
        <w:top w:val="none" w:sz="0" w:space="0" w:color="auto"/>
        <w:left w:val="none" w:sz="0" w:space="0" w:color="auto"/>
        <w:bottom w:val="none" w:sz="0" w:space="0" w:color="auto"/>
        <w:right w:val="none" w:sz="0" w:space="0" w:color="auto"/>
      </w:divBdr>
    </w:div>
    <w:div w:id="395057216">
      <w:bodyDiv w:val="1"/>
      <w:marLeft w:val="0"/>
      <w:marRight w:val="0"/>
      <w:marTop w:val="0"/>
      <w:marBottom w:val="0"/>
      <w:divBdr>
        <w:top w:val="none" w:sz="0" w:space="0" w:color="auto"/>
        <w:left w:val="none" w:sz="0" w:space="0" w:color="auto"/>
        <w:bottom w:val="none" w:sz="0" w:space="0" w:color="auto"/>
        <w:right w:val="none" w:sz="0" w:space="0" w:color="auto"/>
      </w:divBdr>
    </w:div>
    <w:div w:id="430246121">
      <w:bodyDiv w:val="1"/>
      <w:marLeft w:val="0"/>
      <w:marRight w:val="0"/>
      <w:marTop w:val="0"/>
      <w:marBottom w:val="0"/>
      <w:divBdr>
        <w:top w:val="none" w:sz="0" w:space="0" w:color="auto"/>
        <w:left w:val="none" w:sz="0" w:space="0" w:color="auto"/>
        <w:bottom w:val="none" w:sz="0" w:space="0" w:color="auto"/>
        <w:right w:val="none" w:sz="0" w:space="0" w:color="auto"/>
      </w:divBdr>
    </w:div>
    <w:div w:id="454836900">
      <w:bodyDiv w:val="1"/>
      <w:marLeft w:val="0"/>
      <w:marRight w:val="0"/>
      <w:marTop w:val="0"/>
      <w:marBottom w:val="0"/>
      <w:divBdr>
        <w:top w:val="none" w:sz="0" w:space="0" w:color="auto"/>
        <w:left w:val="none" w:sz="0" w:space="0" w:color="auto"/>
        <w:bottom w:val="none" w:sz="0" w:space="0" w:color="auto"/>
        <w:right w:val="none" w:sz="0" w:space="0" w:color="auto"/>
      </w:divBdr>
    </w:div>
    <w:div w:id="474759855">
      <w:bodyDiv w:val="1"/>
      <w:marLeft w:val="0"/>
      <w:marRight w:val="0"/>
      <w:marTop w:val="0"/>
      <w:marBottom w:val="0"/>
      <w:divBdr>
        <w:top w:val="none" w:sz="0" w:space="0" w:color="auto"/>
        <w:left w:val="none" w:sz="0" w:space="0" w:color="auto"/>
        <w:bottom w:val="none" w:sz="0" w:space="0" w:color="auto"/>
        <w:right w:val="none" w:sz="0" w:space="0" w:color="auto"/>
      </w:divBdr>
    </w:div>
    <w:div w:id="481897499">
      <w:bodyDiv w:val="1"/>
      <w:marLeft w:val="0"/>
      <w:marRight w:val="0"/>
      <w:marTop w:val="0"/>
      <w:marBottom w:val="0"/>
      <w:divBdr>
        <w:top w:val="none" w:sz="0" w:space="0" w:color="auto"/>
        <w:left w:val="none" w:sz="0" w:space="0" w:color="auto"/>
        <w:bottom w:val="none" w:sz="0" w:space="0" w:color="auto"/>
        <w:right w:val="none" w:sz="0" w:space="0" w:color="auto"/>
      </w:divBdr>
    </w:div>
    <w:div w:id="525750142">
      <w:bodyDiv w:val="1"/>
      <w:marLeft w:val="0"/>
      <w:marRight w:val="0"/>
      <w:marTop w:val="0"/>
      <w:marBottom w:val="0"/>
      <w:divBdr>
        <w:top w:val="none" w:sz="0" w:space="0" w:color="auto"/>
        <w:left w:val="none" w:sz="0" w:space="0" w:color="auto"/>
        <w:bottom w:val="none" w:sz="0" w:space="0" w:color="auto"/>
        <w:right w:val="none" w:sz="0" w:space="0" w:color="auto"/>
      </w:divBdr>
    </w:div>
    <w:div w:id="539826832">
      <w:bodyDiv w:val="1"/>
      <w:marLeft w:val="0"/>
      <w:marRight w:val="0"/>
      <w:marTop w:val="0"/>
      <w:marBottom w:val="0"/>
      <w:divBdr>
        <w:top w:val="none" w:sz="0" w:space="0" w:color="auto"/>
        <w:left w:val="none" w:sz="0" w:space="0" w:color="auto"/>
        <w:bottom w:val="none" w:sz="0" w:space="0" w:color="auto"/>
        <w:right w:val="none" w:sz="0" w:space="0" w:color="auto"/>
      </w:divBdr>
    </w:div>
    <w:div w:id="579602261">
      <w:bodyDiv w:val="1"/>
      <w:marLeft w:val="0"/>
      <w:marRight w:val="0"/>
      <w:marTop w:val="0"/>
      <w:marBottom w:val="0"/>
      <w:divBdr>
        <w:top w:val="none" w:sz="0" w:space="0" w:color="auto"/>
        <w:left w:val="none" w:sz="0" w:space="0" w:color="auto"/>
        <w:bottom w:val="none" w:sz="0" w:space="0" w:color="auto"/>
        <w:right w:val="none" w:sz="0" w:space="0" w:color="auto"/>
      </w:divBdr>
    </w:div>
    <w:div w:id="733628464">
      <w:bodyDiv w:val="1"/>
      <w:marLeft w:val="0"/>
      <w:marRight w:val="0"/>
      <w:marTop w:val="0"/>
      <w:marBottom w:val="0"/>
      <w:divBdr>
        <w:top w:val="none" w:sz="0" w:space="0" w:color="auto"/>
        <w:left w:val="none" w:sz="0" w:space="0" w:color="auto"/>
        <w:bottom w:val="none" w:sz="0" w:space="0" w:color="auto"/>
        <w:right w:val="none" w:sz="0" w:space="0" w:color="auto"/>
      </w:divBdr>
    </w:div>
    <w:div w:id="840320495">
      <w:bodyDiv w:val="1"/>
      <w:marLeft w:val="0"/>
      <w:marRight w:val="0"/>
      <w:marTop w:val="0"/>
      <w:marBottom w:val="0"/>
      <w:divBdr>
        <w:top w:val="none" w:sz="0" w:space="0" w:color="auto"/>
        <w:left w:val="none" w:sz="0" w:space="0" w:color="auto"/>
        <w:bottom w:val="none" w:sz="0" w:space="0" w:color="auto"/>
        <w:right w:val="none" w:sz="0" w:space="0" w:color="auto"/>
      </w:divBdr>
    </w:div>
    <w:div w:id="866677433">
      <w:bodyDiv w:val="1"/>
      <w:marLeft w:val="0"/>
      <w:marRight w:val="0"/>
      <w:marTop w:val="0"/>
      <w:marBottom w:val="0"/>
      <w:divBdr>
        <w:top w:val="none" w:sz="0" w:space="0" w:color="auto"/>
        <w:left w:val="none" w:sz="0" w:space="0" w:color="auto"/>
        <w:bottom w:val="none" w:sz="0" w:space="0" w:color="auto"/>
        <w:right w:val="none" w:sz="0" w:space="0" w:color="auto"/>
      </w:divBdr>
    </w:div>
    <w:div w:id="910434067">
      <w:bodyDiv w:val="1"/>
      <w:marLeft w:val="0"/>
      <w:marRight w:val="0"/>
      <w:marTop w:val="0"/>
      <w:marBottom w:val="0"/>
      <w:divBdr>
        <w:top w:val="none" w:sz="0" w:space="0" w:color="auto"/>
        <w:left w:val="none" w:sz="0" w:space="0" w:color="auto"/>
        <w:bottom w:val="none" w:sz="0" w:space="0" w:color="auto"/>
        <w:right w:val="none" w:sz="0" w:space="0" w:color="auto"/>
      </w:divBdr>
    </w:div>
    <w:div w:id="966856379">
      <w:bodyDiv w:val="1"/>
      <w:marLeft w:val="0"/>
      <w:marRight w:val="0"/>
      <w:marTop w:val="0"/>
      <w:marBottom w:val="0"/>
      <w:divBdr>
        <w:top w:val="none" w:sz="0" w:space="0" w:color="auto"/>
        <w:left w:val="none" w:sz="0" w:space="0" w:color="auto"/>
        <w:bottom w:val="none" w:sz="0" w:space="0" w:color="auto"/>
        <w:right w:val="none" w:sz="0" w:space="0" w:color="auto"/>
      </w:divBdr>
    </w:div>
    <w:div w:id="1100685616">
      <w:bodyDiv w:val="1"/>
      <w:marLeft w:val="0"/>
      <w:marRight w:val="0"/>
      <w:marTop w:val="0"/>
      <w:marBottom w:val="0"/>
      <w:divBdr>
        <w:top w:val="none" w:sz="0" w:space="0" w:color="auto"/>
        <w:left w:val="none" w:sz="0" w:space="0" w:color="auto"/>
        <w:bottom w:val="none" w:sz="0" w:space="0" w:color="auto"/>
        <w:right w:val="none" w:sz="0" w:space="0" w:color="auto"/>
      </w:divBdr>
    </w:div>
    <w:div w:id="1238590756">
      <w:bodyDiv w:val="1"/>
      <w:marLeft w:val="0"/>
      <w:marRight w:val="0"/>
      <w:marTop w:val="0"/>
      <w:marBottom w:val="0"/>
      <w:divBdr>
        <w:top w:val="none" w:sz="0" w:space="0" w:color="auto"/>
        <w:left w:val="none" w:sz="0" w:space="0" w:color="auto"/>
        <w:bottom w:val="none" w:sz="0" w:space="0" w:color="auto"/>
        <w:right w:val="none" w:sz="0" w:space="0" w:color="auto"/>
      </w:divBdr>
    </w:div>
    <w:div w:id="1243225761">
      <w:bodyDiv w:val="1"/>
      <w:marLeft w:val="0"/>
      <w:marRight w:val="0"/>
      <w:marTop w:val="0"/>
      <w:marBottom w:val="0"/>
      <w:divBdr>
        <w:top w:val="none" w:sz="0" w:space="0" w:color="auto"/>
        <w:left w:val="none" w:sz="0" w:space="0" w:color="auto"/>
        <w:bottom w:val="none" w:sz="0" w:space="0" w:color="auto"/>
        <w:right w:val="none" w:sz="0" w:space="0" w:color="auto"/>
      </w:divBdr>
    </w:div>
    <w:div w:id="1381974821">
      <w:bodyDiv w:val="1"/>
      <w:marLeft w:val="0"/>
      <w:marRight w:val="0"/>
      <w:marTop w:val="0"/>
      <w:marBottom w:val="0"/>
      <w:divBdr>
        <w:top w:val="none" w:sz="0" w:space="0" w:color="auto"/>
        <w:left w:val="none" w:sz="0" w:space="0" w:color="auto"/>
        <w:bottom w:val="none" w:sz="0" w:space="0" w:color="auto"/>
        <w:right w:val="none" w:sz="0" w:space="0" w:color="auto"/>
      </w:divBdr>
    </w:div>
    <w:div w:id="1392925356">
      <w:bodyDiv w:val="1"/>
      <w:marLeft w:val="0"/>
      <w:marRight w:val="0"/>
      <w:marTop w:val="0"/>
      <w:marBottom w:val="0"/>
      <w:divBdr>
        <w:top w:val="none" w:sz="0" w:space="0" w:color="auto"/>
        <w:left w:val="none" w:sz="0" w:space="0" w:color="auto"/>
        <w:bottom w:val="none" w:sz="0" w:space="0" w:color="auto"/>
        <w:right w:val="none" w:sz="0" w:space="0" w:color="auto"/>
      </w:divBdr>
    </w:div>
    <w:div w:id="1392968020">
      <w:bodyDiv w:val="1"/>
      <w:marLeft w:val="0"/>
      <w:marRight w:val="0"/>
      <w:marTop w:val="0"/>
      <w:marBottom w:val="0"/>
      <w:divBdr>
        <w:top w:val="none" w:sz="0" w:space="0" w:color="auto"/>
        <w:left w:val="none" w:sz="0" w:space="0" w:color="auto"/>
        <w:bottom w:val="none" w:sz="0" w:space="0" w:color="auto"/>
        <w:right w:val="none" w:sz="0" w:space="0" w:color="auto"/>
      </w:divBdr>
    </w:div>
    <w:div w:id="1425565267">
      <w:bodyDiv w:val="1"/>
      <w:marLeft w:val="0"/>
      <w:marRight w:val="0"/>
      <w:marTop w:val="0"/>
      <w:marBottom w:val="0"/>
      <w:divBdr>
        <w:top w:val="none" w:sz="0" w:space="0" w:color="auto"/>
        <w:left w:val="none" w:sz="0" w:space="0" w:color="auto"/>
        <w:bottom w:val="none" w:sz="0" w:space="0" w:color="auto"/>
        <w:right w:val="none" w:sz="0" w:space="0" w:color="auto"/>
      </w:divBdr>
    </w:div>
    <w:div w:id="1498182013">
      <w:bodyDiv w:val="1"/>
      <w:marLeft w:val="0"/>
      <w:marRight w:val="0"/>
      <w:marTop w:val="0"/>
      <w:marBottom w:val="0"/>
      <w:divBdr>
        <w:top w:val="none" w:sz="0" w:space="0" w:color="auto"/>
        <w:left w:val="none" w:sz="0" w:space="0" w:color="auto"/>
        <w:bottom w:val="none" w:sz="0" w:space="0" w:color="auto"/>
        <w:right w:val="none" w:sz="0" w:space="0" w:color="auto"/>
      </w:divBdr>
    </w:div>
    <w:div w:id="1501967424">
      <w:bodyDiv w:val="1"/>
      <w:marLeft w:val="0"/>
      <w:marRight w:val="0"/>
      <w:marTop w:val="0"/>
      <w:marBottom w:val="0"/>
      <w:divBdr>
        <w:top w:val="none" w:sz="0" w:space="0" w:color="auto"/>
        <w:left w:val="none" w:sz="0" w:space="0" w:color="auto"/>
        <w:bottom w:val="none" w:sz="0" w:space="0" w:color="auto"/>
        <w:right w:val="none" w:sz="0" w:space="0" w:color="auto"/>
      </w:divBdr>
    </w:div>
    <w:div w:id="1719012770">
      <w:bodyDiv w:val="1"/>
      <w:marLeft w:val="0"/>
      <w:marRight w:val="0"/>
      <w:marTop w:val="0"/>
      <w:marBottom w:val="0"/>
      <w:divBdr>
        <w:top w:val="none" w:sz="0" w:space="0" w:color="auto"/>
        <w:left w:val="none" w:sz="0" w:space="0" w:color="auto"/>
        <w:bottom w:val="none" w:sz="0" w:space="0" w:color="auto"/>
        <w:right w:val="none" w:sz="0" w:space="0" w:color="auto"/>
      </w:divBdr>
    </w:div>
    <w:div w:id="1722747107">
      <w:bodyDiv w:val="1"/>
      <w:marLeft w:val="0"/>
      <w:marRight w:val="0"/>
      <w:marTop w:val="0"/>
      <w:marBottom w:val="0"/>
      <w:divBdr>
        <w:top w:val="none" w:sz="0" w:space="0" w:color="auto"/>
        <w:left w:val="none" w:sz="0" w:space="0" w:color="auto"/>
        <w:bottom w:val="none" w:sz="0" w:space="0" w:color="auto"/>
        <w:right w:val="none" w:sz="0" w:space="0" w:color="auto"/>
      </w:divBdr>
    </w:div>
    <w:div w:id="1746298743">
      <w:bodyDiv w:val="1"/>
      <w:marLeft w:val="0"/>
      <w:marRight w:val="0"/>
      <w:marTop w:val="0"/>
      <w:marBottom w:val="0"/>
      <w:divBdr>
        <w:top w:val="none" w:sz="0" w:space="0" w:color="auto"/>
        <w:left w:val="none" w:sz="0" w:space="0" w:color="auto"/>
        <w:bottom w:val="none" w:sz="0" w:space="0" w:color="auto"/>
        <w:right w:val="none" w:sz="0" w:space="0" w:color="auto"/>
      </w:divBdr>
    </w:div>
    <w:div w:id="1769425027">
      <w:bodyDiv w:val="1"/>
      <w:marLeft w:val="0"/>
      <w:marRight w:val="0"/>
      <w:marTop w:val="0"/>
      <w:marBottom w:val="0"/>
      <w:divBdr>
        <w:top w:val="none" w:sz="0" w:space="0" w:color="auto"/>
        <w:left w:val="none" w:sz="0" w:space="0" w:color="auto"/>
        <w:bottom w:val="none" w:sz="0" w:space="0" w:color="auto"/>
        <w:right w:val="none" w:sz="0" w:space="0" w:color="auto"/>
      </w:divBdr>
    </w:div>
    <w:div w:id="1852791702">
      <w:bodyDiv w:val="1"/>
      <w:marLeft w:val="0"/>
      <w:marRight w:val="0"/>
      <w:marTop w:val="0"/>
      <w:marBottom w:val="0"/>
      <w:divBdr>
        <w:top w:val="none" w:sz="0" w:space="0" w:color="auto"/>
        <w:left w:val="none" w:sz="0" w:space="0" w:color="auto"/>
        <w:bottom w:val="none" w:sz="0" w:space="0" w:color="auto"/>
        <w:right w:val="none" w:sz="0" w:space="0" w:color="auto"/>
      </w:divBdr>
    </w:div>
    <w:div w:id="1886528100">
      <w:bodyDiv w:val="1"/>
      <w:marLeft w:val="0"/>
      <w:marRight w:val="0"/>
      <w:marTop w:val="0"/>
      <w:marBottom w:val="0"/>
      <w:divBdr>
        <w:top w:val="none" w:sz="0" w:space="0" w:color="auto"/>
        <w:left w:val="none" w:sz="0" w:space="0" w:color="auto"/>
        <w:bottom w:val="none" w:sz="0" w:space="0" w:color="auto"/>
        <w:right w:val="none" w:sz="0" w:space="0" w:color="auto"/>
      </w:divBdr>
    </w:div>
    <w:div w:id="1948852652">
      <w:bodyDiv w:val="1"/>
      <w:marLeft w:val="0"/>
      <w:marRight w:val="0"/>
      <w:marTop w:val="0"/>
      <w:marBottom w:val="0"/>
      <w:divBdr>
        <w:top w:val="none" w:sz="0" w:space="0" w:color="auto"/>
        <w:left w:val="none" w:sz="0" w:space="0" w:color="auto"/>
        <w:bottom w:val="none" w:sz="0" w:space="0" w:color="auto"/>
        <w:right w:val="none" w:sz="0" w:space="0" w:color="auto"/>
      </w:divBdr>
    </w:div>
    <w:div w:id="1995522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BFE3D-9178-4E95-8EEC-A53C1BB53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3208</Characters>
  <Application>Microsoft Office Word</Application>
  <DocSecurity>4</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Groupe Parlementaire DP</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Jacoby</dc:creator>
  <cp:keywords/>
  <cp:lastModifiedBy>SYSTEM</cp:lastModifiedBy>
  <cp:revision>2</cp:revision>
  <cp:lastPrinted>2018-07-03T11:12:00Z</cp:lastPrinted>
  <dcterms:created xsi:type="dcterms:W3CDTF">2024-02-21T07:54:00Z</dcterms:created>
  <dcterms:modified xsi:type="dcterms:W3CDTF">2024-02-21T07:54:00Z</dcterms:modified>
</cp:coreProperties>
</file>