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18" w:rsidRPr="008E0800" w:rsidRDefault="009C0918" w:rsidP="008E0800">
      <w:pPr>
        <w:pStyle w:val="Sansinterligne"/>
        <w:jc w:val="both"/>
        <w:rPr>
          <w:rFonts w:ascii="Arial" w:hAnsi="Arial" w:cs="Arial"/>
          <w:b/>
          <w:u w:val="single"/>
        </w:rPr>
      </w:pPr>
      <w:bookmarkStart w:id="0" w:name="_GoBack"/>
      <w:bookmarkEnd w:id="0"/>
      <w:r w:rsidRPr="008E0800">
        <w:rPr>
          <w:rFonts w:ascii="Arial" w:hAnsi="Arial" w:cs="Arial"/>
          <w:b/>
          <w:u w:val="single"/>
        </w:rPr>
        <w:t>7046 : résumé</w:t>
      </w:r>
    </w:p>
    <w:p w:rsidR="008E0800" w:rsidRDefault="008E0800" w:rsidP="008E0800">
      <w:pPr>
        <w:pStyle w:val="Sansinterligne"/>
        <w:jc w:val="both"/>
        <w:rPr>
          <w:rFonts w:ascii="Arial" w:hAnsi="Arial" w:cs="Arial"/>
          <w:color w:val="000000"/>
        </w:rPr>
      </w:pPr>
    </w:p>
    <w:p w:rsidR="009C0918" w:rsidRDefault="009C0918" w:rsidP="008E0800">
      <w:pPr>
        <w:pStyle w:val="Sansinterligne"/>
        <w:jc w:val="both"/>
        <w:rPr>
          <w:rFonts w:ascii="Arial" w:hAnsi="Arial" w:cs="Arial"/>
          <w:color w:val="000000"/>
        </w:rPr>
      </w:pPr>
      <w:r w:rsidRPr="008E0800">
        <w:rPr>
          <w:rFonts w:ascii="Arial" w:hAnsi="Arial" w:cs="Arial"/>
          <w:color w:val="000000"/>
        </w:rPr>
        <w:t xml:space="preserve">Ensemble avec la création d’un guichet unique pour l’ensemble des aides relatives au logement, la mise en place d’un système de certification de durabilité des nouveaux logements et la mise en place du prêt climatique à taux réduit et du prêt climatique à taux zéro, la réforme du régime d’aides financières </w:t>
      </w:r>
      <w:r w:rsidR="006C0C0B" w:rsidRPr="008E0800">
        <w:rPr>
          <w:rFonts w:ascii="Arial" w:hAnsi="Arial" w:cs="Arial"/>
        </w:rPr>
        <w:t>« </w:t>
      </w:r>
      <w:proofErr w:type="spellStart"/>
      <w:r w:rsidR="006C0C0B" w:rsidRPr="008E0800">
        <w:rPr>
          <w:rFonts w:ascii="Arial" w:hAnsi="Arial" w:cs="Arial"/>
          <w:i/>
        </w:rPr>
        <w:t>PRIMe</w:t>
      </w:r>
      <w:proofErr w:type="spellEnd"/>
      <w:r w:rsidR="006C0C0B" w:rsidRPr="008E0800">
        <w:rPr>
          <w:rFonts w:ascii="Arial" w:hAnsi="Arial" w:cs="Arial"/>
          <w:i/>
        </w:rPr>
        <w:t xml:space="preserve"> House</w:t>
      </w:r>
      <w:r w:rsidR="006C0C0B" w:rsidRPr="008E0800">
        <w:rPr>
          <w:rFonts w:ascii="Arial" w:hAnsi="Arial" w:cs="Arial"/>
        </w:rPr>
        <w:t> »</w:t>
      </w:r>
      <w:r w:rsidRPr="008E0800">
        <w:rPr>
          <w:rFonts w:ascii="Arial" w:hAnsi="Arial" w:cs="Arial"/>
          <w:color w:val="000000"/>
        </w:rPr>
        <w:t xml:space="preserve"> prévue par le présent projet de loi constitue un des outils du paquet </w:t>
      </w:r>
      <w:r w:rsidR="006C0C0B" w:rsidRPr="006C0C0B">
        <w:rPr>
          <w:rFonts w:ascii="Arial" w:hAnsi="Arial" w:cs="Arial"/>
          <w:i/>
          <w:color w:val="000000"/>
        </w:rPr>
        <w:t>« </w:t>
      </w:r>
      <w:proofErr w:type="spellStart"/>
      <w:r w:rsidR="006C0C0B" w:rsidRPr="006C0C0B">
        <w:rPr>
          <w:rFonts w:ascii="Arial" w:hAnsi="Arial" w:cs="Arial"/>
          <w:i/>
          <w:color w:val="000000"/>
        </w:rPr>
        <w:t>Klimabank</w:t>
      </w:r>
      <w:proofErr w:type="spellEnd"/>
      <w:r w:rsidR="006C0C0B" w:rsidRPr="006C0C0B">
        <w:rPr>
          <w:rFonts w:ascii="Arial" w:hAnsi="Arial" w:cs="Arial"/>
          <w:i/>
          <w:color w:val="000000"/>
        </w:rPr>
        <w:t xml:space="preserve"> an </w:t>
      </w:r>
      <w:proofErr w:type="spellStart"/>
      <w:r w:rsidR="006C0C0B" w:rsidRPr="006C0C0B">
        <w:rPr>
          <w:rFonts w:ascii="Arial" w:hAnsi="Arial" w:cs="Arial"/>
          <w:i/>
          <w:color w:val="000000"/>
        </w:rPr>
        <w:t>nohaltegt</w:t>
      </w:r>
      <w:proofErr w:type="spellEnd"/>
      <w:r w:rsidR="006C0C0B" w:rsidRPr="006C0C0B">
        <w:rPr>
          <w:rFonts w:ascii="Arial" w:hAnsi="Arial" w:cs="Arial"/>
          <w:i/>
          <w:color w:val="000000"/>
        </w:rPr>
        <w:t xml:space="preserve"> </w:t>
      </w:r>
      <w:proofErr w:type="spellStart"/>
      <w:r w:rsidR="006C0C0B" w:rsidRPr="006C0C0B">
        <w:rPr>
          <w:rFonts w:ascii="Arial" w:hAnsi="Arial" w:cs="Arial"/>
          <w:i/>
          <w:color w:val="000000"/>
        </w:rPr>
        <w:t>Wunnen</w:t>
      </w:r>
      <w:proofErr w:type="spellEnd"/>
      <w:r w:rsidR="006C0C0B" w:rsidRPr="006C0C0B">
        <w:rPr>
          <w:rFonts w:ascii="Arial" w:hAnsi="Arial" w:cs="Arial"/>
          <w:i/>
          <w:color w:val="000000"/>
        </w:rPr>
        <w:t> »</w:t>
      </w:r>
      <w:r w:rsidRPr="008E0800">
        <w:rPr>
          <w:rFonts w:ascii="Arial" w:hAnsi="Arial" w:cs="Arial"/>
          <w:color w:val="000000"/>
        </w:rPr>
        <w:t xml:space="preserve"> par lequel le Gouvernement vise à promouvoir à la fois la construc</w:t>
      </w:r>
      <w:r w:rsidRPr="008E0800">
        <w:rPr>
          <w:rFonts w:ascii="Arial" w:hAnsi="Arial" w:cs="Arial"/>
          <w:color w:val="000000"/>
        </w:rPr>
        <w:softHyphen/>
        <w:t>tion durable, l’assainissement énergétique durable des bâtiments d’habitation et la mise en valeur des énergies renouvelables dans le domaine du logement.</w:t>
      </w:r>
    </w:p>
    <w:p w:rsidR="008E0800" w:rsidRPr="008E0800" w:rsidRDefault="008E0800" w:rsidP="008E0800">
      <w:pPr>
        <w:pStyle w:val="Sansinterligne"/>
        <w:jc w:val="both"/>
        <w:rPr>
          <w:rFonts w:ascii="Arial" w:hAnsi="Arial" w:cs="Arial"/>
          <w:color w:val="000000"/>
        </w:rPr>
      </w:pPr>
    </w:p>
    <w:p w:rsidR="009C0918" w:rsidRPr="008E0800" w:rsidRDefault="009C0918" w:rsidP="008E0800">
      <w:pPr>
        <w:pStyle w:val="Sansinterligne"/>
        <w:jc w:val="both"/>
        <w:rPr>
          <w:rFonts w:ascii="Arial" w:hAnsi="Arial" w:cs="Arial"/>
        </w:rPr>
      </w:pPr>
      <w:r w:rsidRPr="008E0800">
        <w:rPr>
          <w:rFonts w:ascii="Arial" w:hAnsi="Arial" w:cs="Arial"/>
        </w:rPr>
        <w:t xml:space="preserve">Le projet </w:t>
      </w:r>
      <w:r w:rsidR="008E0800" w:rsidRPr="008E0800">
        <w:rPr>
          <w:rFonts w:ascii="Arial" w:hAnsi="Arial" w:cs="Arial"/>
        </w:rPr>
        <w:t>7046</w:t>
      </w:r>
      <w:r w:rsidRPr="008E0800">
        <w:rPr>
          <w:rFonts w:ascii="Arial" w:hAnsi="Arial" w:cs="Arial"/>
        </w:rPr>
        <w:t xml:space="preserve"> prend la relève du règlement grand-ducal modifié du 12 décembre 2012 instituant un régime d’aides pour la promotion de l’utilisation rationnelle de l’énergie et la mise en valeur des énergies renouvelables dans le domaine du logement réglant le régime d’aides jusqu’au 31 décembre 2016. </w:t>
      </w:r>
    </w:p>
    <w:p w:rsidR="008E0800" w:rsidRDefault="008E0800" w:rsidP="008E0800">
      <w:pPr>
        <w:pStyle w:val="Sansinterligne"/>
        <w:jc w:val="both"/>
        <w:rPr>
          <w:rFonts w:ascii="Arial" w:hAnsi="Arial" w:cs="Arial"/>
        </w:rPr>
      </w:pPr>
    </w:p>
    <w:p w:rsidR="009C0918" w:rsidRPr="008E0800" w:rsidRDefault="009C0918" w:rsidP="008E0800">
      <w:pPr>
        <w:pStyle w:val="Sansinterligne"/>
        <w:jc w:val="both"/>
        <w:rPr>
          <w:rFonts w:ascii="Arial" w:hAnsi="Arial" w:cs="Arial"/>
        </w:rPr>
      </w:pPr>
      <w:r w:rsidRPr="008E0800">
        <w:rPr>
          <w:rFonts w:ascii="Arial" w:hAnsi="Arial" w:cs="Arial"/>
        </w:rPr>
        <w:t xml:space="preserve">Les aides englobent trois volets : </w:t>
      </w:r>
    </w:p>
    <w:p w:rsidR="008E0800" w:rsidRPr="008E0800" w:rsidRDefault="009C0918" w:rsidP="008E0800">
      <w:pPr>
        <w:pStyle w:val="Sansinterligne"/>
        <w:numPr>
          <w:ilvl w:val="0"/>
          <w:numId w:val="5"/>
        </w:numPr>
        <w:jc w:val="both"/>
        <w:rPr>
          <w:rFonts w:ascii="Arial" w:hAnsi="Arial" w:cs="Arial"/>
        </w:rPr>
      </w:pPr>
      <w:r w:rsidRPr="008E0800">
        <w:rPr>
          <w:rFonts w:ascii="Arial" w:hAnsi="Arial" w:cs="Arial"/>
        </w:rPr>
        <w:t xml:space="preserve">la construction de logements durables ; </w:t>
      </w:r>
    </w:p>
    <w:p w:rsidR="008E0800" w:rsidRPr="008E0800" w:rsidRDefault="009C0918" w:rsidP="008E0800">
      <w:pPr>
        <w:pStyle w:val="Sansinterligne"/>
        <w:numPr>
          <w:ilvl w:val="0"/>
          <w:numId w:val="5"/>
        </w:numPr>
        <w:jc w:val="both"/>
        <w:rPr>
          <w:rFonts w:ascii="Arial" w:hAnsi="Arial" w:cs="Arial"/>
        </w:rPr>
      </w:pPr>
      <w:r w:rsidRPr="008E0800">
        <w:rPr>
          <w:rFonts w:ascii="Arial" w:hAnsi="Arial" w:cs="Arial"/>
        </w:rPr>
        <w:t xml:space="preserve">l’assainissement énergétique de logements existants ; </w:t>
      </w:r>
    </w:p>
    <w:p w:rsidR="009C0918" w:rsidRPr="008E0800" w:rsidRDefault="009C0918" w:rsidP="008E0800">
      <w:pPr>
        <w:pStyle w:val="Sansinterligne"/>
        <w:numPr>
          <w:ilvl w:val="0"/>
          <w:numId w:val="5"/>
        </w:numPr>
        <w:jc w:val="both"/>
        <w:rPr>
          <w:rFonts w:ascii="Arial" w:hAnsi="Arial" w:cs="Arial"/>
        </w:rPr>
      </w:pPr>
      <w:r w:rsidRPr="008E0800">
        <w:rPr>
          <w:rFonts w:ascii="Arial" w:hAnsi="Arial" w:cs="Arial"/>
        </w:rPr>
        <w:t>les installations techniques valorisant les sources d’énergie renouvelables.</w:t>
      </w:r>
    </w:p>
    <w:p w:rsidR="009C0918" w:rsidRPr="008E0800" w:rsidRDefault="009C0918" w:rsidP="008E0800">
      <w:pPr>
        <w:pStyle w:val="Sansinterligne"/>
        <w:jc w:val="both"/>
        <w:rPr>
          <w:rFonts w:ascii="Arial" w:hAnsi="Arial" w:cs="Arial"/>
        </w:rPr>
      </w:pPr>
    </w:p>
    <w:p w:rsidR="009C0918" w:rsidRPr="008E0800" w:rsidRDefault="009C0918" w:rsidP="008E0800">
      <w:pPr>
        <w:pStyle w:val="Sansinterligne"/>
        <w:jc w:val="both"/>
        <w:rPr>
          <w:rFonts w:ascii="Arial" w:hAnsi="Arial" w:cs="Arial"/>
        </w:rPr>
      </w:pPr>
      <w:r w:rsidRPr="008E0800">
        <w:rPr>
          <w:rFonts w:ascii="Arial" w:hAnsi="Arial" w:cs="Arial"/>
        </w:rPr>
        <w:t xml:space="preserve">Concernant l’assainissement énergétique, il est à noter que le </w:t>
      </w:r>
      <w:r w:rsidR="008E0800">
        <w:rPr>
          <w:rFonts w:ascii="Arial" w:hAnsi="Arial" w:cs="Arial"/>
        </w:rPr>
        <w:t>projet de loi</w:t>
      </w:r>
      <w:r w:rsidRPr="008E0800">
        <w:rPr>
          <w:rFonts w:ascii="Arial" w:hAnsi="Arial" w:cs="Arial"/>
        </w:rPr>
        <w:t xml:space="preserve"> permet aussi bien aux personnes physiques qu’à toutes les personnes morales (en-dehors de l’État) de bénéficier des aides</w:t>
      </w:r>
      <w:r w:rsidR="008E0800">
        <w:rPr>
          <w:rFonts w:ascii="Arial" w:hAnsi="Arial" w:cs="Arial"/>
        </w:rPr>
        <w:t>.</w:t>
      </w:r>
    </w:p>
    <w:p w:rsidR="0037418E" w:rsidRPr="008E0800" w:rsidRDefault="0037418E" w:rsidP="008E0800">
      <w:pPr>
        <w:pStyle w:val="Sansinterligne"/>
        <w:jc w:val="both"/>
        <w:rPr>
          <w:rFonts w:ascii="Arial" w:hAnsi="Arial" w:cs="Arial"/>
          <w:color w:val="000000"/>
          <w:lang w:eastAsia="fr-LU"/>
        </w:rPr>
      </w:pPr>
    </w:p>
    <w:sectPr w:rsidR="0037418E" w:rsidRPr="008E0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C0D61"/>
    <w:multiLevelType w:val="hybridMultilevel"/>
    <w:tmpl w:val="7D8289EE"/>
    <w:lvl w:ilvl="0" w:tplc="99E8CF2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437E7829"/>
    <w:multiLevelType w:val="hybridMultilevel"/>
    <w:tmpl w:val="350A1FB6"/>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471C4553"/>
    <w:multiLevelType w:val="hybridMultilevel"/>
    <w:tmpl w:val="860E5558"/>
    <w:lvl w:ilvl="0" w:tplc="3CA4B258">
      <w:start w:val="1"/>
      <w:numFmt w:val="bullet"/>
      <w:lvlText w:val=""/>
      <w:lvlJc w:val="left"/>
      <w:pPr>
        <w:ind w:left="2703" w:hanging="360"/>
      </w:pPr>
      <w:rPr>
        <w:rFonts w:ascii="Symbol" w:hAnsi="Symbol" w:hint="default"/>
      </w:rPr>
    </w:lvl>
    <w:lvl w:ilvl="1" w:tplc="04090003" w:tentative="1">
      <w:start w:val="1"/>
      <w:numFmt w:val="bullet"/>
      <w:lvlText w:val="o"/>
      <w:lvlJc w:val="left"/>
      <w:pPr>
        <w:ind w:left="3423" w:hanging="360"/>
      </w:pPr>
      <w:rPr>
        <w:rFonts w:ascii="Courier New" w:hAnsi="Courier New" w:cs="Courier New" w:hint="default"/>
      </w:rPr>
    </w:lvl>
    <w:lvl w:ilvl="2" w:tplc="04090005" w:tentative="1">
      <w:start w:val="1"/>
      <w:numFmt w:val="bullet"/>
      <w:lvlText w:val=""/>
      <w:lvlJc w:val="left"/>
      <w:pPr>
        <w:ind w:left="4143" w:hanging="360"/>
      </w:pPr>
      <w:rPr>
        <w:rFonts w:ascii="Wingdings" w:hAnsi="Wingdings" w:hint="default"/>
      </w:rPr>
    </w:lvl>
    <w:lvl w:ilvl="3" w:tplc="04090001" w:tentative="1">
      <w:start w:val="1"/>
      <w:numFmt w:val="bullet"/>
      <w:lvlText w:val=""/>
      <w:lvlJc w:val="left"/>
      <w:pPr>
        <w:ind w:left="4863" w:hanging="360"/>
      </w:pPr>
      <w:rPr>
        <w:rFonts w:ascii="Symbol" w:hAnsi="Symbol" w:hint="default"/>
      </w:rPr>
    </w:lvl>
    <w:lvl w:ilvl="4" w:tplc="04090003" w:tentative="1">
      <w:start w:val="1"/>
      <w:numFmt w:val="bullet"/>
      <w:lvlText w:val="o"/>
      <w:lvlJc w:val="left"/>
      <w:pPr>
        <w:ind w:left="5583" w:hanging="360"/>
      </w:pPr>
      <w:rPr>
        <w:rFonts w:ascii="Courier New" w:hAnsi="Courier New" w:cs="Courier New" w:hint="default"/>
      </w:rPr>
    </w:lvl>
    <w:lvl w:ilvl="5" w:tplc="04090005" w:tentative="1">
      <w:start w:val="1"/>
      <w:numFmt w:val="bullet"/>
      <w:lvlText w:val=""/>
      <w:lvlJc w:val="left"/>
      <w:pPr>
        <w:ind w:left="6303" w:hanging="360"/>
      </w:pPr>
      <w:rPr>
        <w:rFonts w:ascii="Wingdings" w:hAnsi="Wingdings" w:hint="default"/>
      </w:rPr>
    </w:lvl>
    <w:lvl w:ilvl="6" w:tplc="04090001" w:tentative="1">
      <w:start w:val="1"/>
      <w:numFmt w:val="bullet"/>
      <w:lvlText w:val=""/>
      <w:lvlJc w:val="left"/>
      <w:pPr>
        <w:ind w:left="7023" w:hanging="360"/>
      </w:pPr>
      <w:rPr>
        <w:rFonts w:ascii="Symbol" w:hAnsi="Symbol" w:hint="default"/>
      </w:rPr>
    </w:lvl>
    <w:lvl w:ilvl="7" w:tplc="04090003" w:tentative="1">
      <w:start w:val="1"/>
      <w:numFmt w:val="bullet"/>
      <w:lvlText w:val="o"/>
      <w:lvlJc w:val="left"/>
      <w:pPr>
        <w:ind w:left="7743" w:hanging="360"/>
      </w:pPr>
      <w:rPr>
        <w:rFonts w:ascii="Courier New" w:hAnsi="Courier New" w:cs="Courier New" w:hint="default"/>
      </w:rPr>
    </w:lvl>
    <w:lvl w:ilvl="8" w:tplc="04090005" w:tentative="1">
      <w:start w:val="1"/>
      <w:numFmt w:val="bullet"/>
      <w:lvlText w:val=""/>
      <w:lvlJc w:val="left"/>
      <w:pPr>
        <w:ind w:left="8463" w:hanging="360"/>
      </w:pPr>
      <w:rPr>
        <w:rFonts w:ascii="Wingdings" w:hAnsi="Wingdings" w:hint="default"/>
      </w:rPr>
    </w:lvl>
  </w:abstractNum>
  <w:abstractNum w:abstractNumId="3" w15:restartNumberingAfterBreak="0">
    <w:nsid w:val="5D7E0391"/>
    <w:multiLevelType w:val="hybridMultilevel"/>
    <w:tmpl w:val="06D81008"/>
    <w:lvl w:ilvl="0" w:tplc="99E8CF20">
      <w:numFmt w:val="bullet"/>
      <w:lvlText w:val="-"/>
      <w:lvlJc w:val="left"/>
      <w:pPr>
        <w:ind w:left="360" w:hanging="360"/>
      </w:pPr>
      <w:rPr>
        <w:rFonts w:ascii="Times New Roman" w:eastAsia="Calibri"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6BCC5236"/>
    <w:multiLevelType w:val="hybridMultilevel"/>
    <w:tmpl w:val="89061B88"/>
    <w:lvl w:ilvl="0" w:tplc="99E8CF20">
      <w:numFmt w:val="bullet"/>
      <w:lvlText w:val="-"/>
      <w:lvlJc w:val="left"/>
      <w:pPr>
        <w:ind w:left="360" w:hanging="360"/>
      </w:pPr>
      <w:rPr>
        <w:rFonts w:ascii="Times New Roman" w:eastAsia="Calibri" w:hAnsi="Times New Roman" w:cs="Times New Roman"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918"/>
    <w:rsid w:val="00166399"/>
    <w:rsid w:val="0037418E"/>
    <w:rsid w:val="006C0C0B"/>
    <w:rsid w:val="00703A45"/>
    <w:rsid w:val="007F17E0"/>
    <w:rsid w:val="008E0800"/>
    <w:rsid w:val="009C0918"/>
    <w:rsid w:val="00C55F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44CD84-9CBD-45C7-A910-E3FD754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9C0918"/>
    <w:pPr>
      <w:autoSpaceDE w:val="0"/>
      <w:autoSpaceDN w:val="0"/>
      <w:adjustRightInd w:val="0"/>
      <w:spacing w:after="0" w:line="201" w:lineRule="atLeast"/>
    </w:pPr>
    <w:rPr>
      <w:rFonts w:ascii="Swis721 BT" w:hAnsi="Swis721 BT"/>
      <w:sz w:val="24"/>
      <w:szCs w:val="24"/>
      <w:lang w:eastAsia="fr-LU"/>
    </w:rPr>
  </w:style>
  <w:style w:type="paragraph" w:customStyle="1" w:styleId="Pa11">
    <w:name w:val="Pa11"/>
    <w:basedOn w:val="Normal"/>
    <w:next w:val="Normal"/>
    <w:uiPriority w:val="99"/>
    <w:rsid w:val="009C0918"/>
    <w:pPr>
      <w:autoSpaceDE w:val="0"/>
      <w:autoSpaceDN w:val="0"/>
      <w:adjustRightInd w:val="0"/>
      <w:spacing w:after="0" w:line="201" w:lineRule="atLeast"/>
    </w:pPr>
    <w:rPr>
      <w:rFonts w:ascii="Swis721 BT" w:hAnsi="Swis721 BT"/>
      <w:sz w:val="24"/>
      <w:szCs w:val="24"/>
      <w:lang w:eastAsia="fr-LU"/>
    </w:rPr>
  </w:style>
  <w:style w:type="character" w:customStyle="1" w:styleId="A8">
    <w:name w:val="A8"/>
    <w:uiPriority w:val="99"/>
    <w:rsid w:val="009C0918"/>
    <w:rPr>
      <w:rFonts w:ascii="Times New Roman" w:hAnsi="Times New Roman"/>
      <w:color w:val="000000"/>
      <w:sz w:val="15"/>
      <w:szCs w:val="15"/>
    </w:rPr>
  </w:style>
  <w:style w:type="paragraph" w:styleId="Paragraphedeliste">
    <w:name w:val="List Paragraph"/>
    <w:basedOn w:val="Normal"/>
    <w:uiPriority w:val="34"/>
    <w:qFormat/>
    <w:rsid w:val="009C0918"/>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16639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66399"/>
    <w:rPr>
      <w:rFonts w:ascii="Segoe UI" w:hAnsi="Segoe UI" w:cs="Segoe UI"/>
      <w:sz w:val="18"/>
      <w:szCs w:val="18"/>
      <w:lang w:eastAsia="en-US"/>
    </w:rPr>
  </w:style>
  <w:style w:type="paragraph" w:styleId="Sansinterligne">
    <w:name w:val="No Spacing"/>
    <w:uiPriority w:val="1"/>
    <w:qFormat/>
    <w:rsid w:val="008E08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1169</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cp:lastPrinted>2016-11-25T15:19:00Z</cp:lastPrinted>
  <dcterms:created xsi:type="dcterms:W3CDTF">2024-02-21T07:52:00Z</dcterms:created>
  <dcterms:modified xsi:type="dcterms:W3CDTF">2024-02-21T07:52:00Z</dcterms:modified>
</cp:coreProperties>
</file>