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EA" w:rsidRPr="00524350" w:rsidRDefault="00365AEA" w:rsidP="00365AEA">
      <w:pPr>
        <w:spacing w:after="0" w:line="240" w:lineRule="auto"/>
        <w:jc w:val="both"/>
        <w:rPr>
          <w:rFonts w:ascii="Arial" w:hAnsi="Arial" w:cs="Arial"/>
          <w:u w:val="single"/>
        </w:rPr>
      </w:pPr>
      <w:bookmarkStart w:id="0" w:name="_GoBack"/>
      <w:bookmarkEnd w:id="0"/>
      <w:r w:rsidRPr="00524350">
        <w:rPr>
          <w:rFonts w:ascii="Arial" w:hAnsi="Arial" w:cs="Arial"/>
          <w:u w:val="single"/>
        </w:rPr>
        <w:t>6645 : résumé</w:t>
      </w:r>
    </w:p>
    <w:p w:rsidR="00365AEA" w:rsidRPr="00524350" w:rsidRDefault="00365AEA" w:rsidP="00365AEA">
      <w:pPr>
        <w:spacing w:after="0" w:line="240" w:lineRule="auto"/>
        <w:jc w:val="both"/>
        <w:rPr>
          <w:rFonts w:ascii="Arial" w:hAnsi="Arial" w:cs="Arial"/>
        </w:rPr>
      </w:pPr>
    </w:p>
    <w:p w:rsidR="00365AEA" w:rsidRPr="00524350" w:rsidRDefault="00365AEA" w:rsidP="00365AEA">
      <w:pPr>
        <w:spacing w:after="0" w:line="240" w:lineRule="auto"/>
        <w:jc w:val="both"/>
        <w:rPr>
          <w:rFonts w:ascii="Arial" w:hAnsi="Arial" w:cs="Arial"/>
        </w:rPr>
      </w:pPr>
      <w:r w:rsidRPr="00524350">
        <w:rPr>
          <w:rFonts w:ascii="Arial" w:hAnsi="Arial" w:cs="Arial"/>
        </w:rPr>
        <w:t xml:space="preserve">Le projet de loi sous rubrique s’inscrit dans la logique d’une politique européenne des transports qui respecte davantage les exigences d’une politique globale du développement durable. </w:t>
      </w:r>
    </w:p>
    <w:p w:rsidR="002C04F8" w:rsidRPr="00524350" w:rsidRDefault="002C04F8" w:rsidP="00365AEA">
      <w:pPr>
        <w:spacing w:after="0" w:line="240" w:lineRule="auto"/>
        <w:jc w:val="both"/>
        <w:rPr>
          <w:rFonts w:ascii="Arial" w:hAnsi="Arial" w:cs="Arial"/>
        </w:rPr>
      </w:pPr>
    </w:p>
    <w:p w:rsidR="00365AEA" w:rsidRPr="00524350" w:rsidRDefault="00365AEA" w:rsidP="00365AEA">
      <w:pPr>
        <w:spacing w:after="0" w:line="240" w:lineRule="auto"/>
        <w:jc w:val="both"/>
        <w:rPr>
          <w:rFonts w:ascii="Arial" w:hAnsi="Arial" w:cs="Arial"/>
        </w:rPr>
      </w:pPr>
      <w:r w:rsidRPr="00524350">
        <w:rPr>
          <w:rFonts w:ascii="Arial" w:hAnsi="Arial" w:cs="Arial"/>
        </w:rPr>
        <w:t>Il s’agit donc de favoriser à tous les niveaux, européen et national, un transfert modal de la route vers d’autres modes de transport plus respectueux de l’environnement. Pour ce faire, le</w:t>
      </w:r>
      <w:r w:rsidR="002C04F8" w:rsidRPr="00524350">
        <w:rPr>
          <w:rFonts w:ascii="Arial" w:hAnsi="Arial" w:cs="Arial"/>
        </w:rPr>
        <w:t xml:space="preserve"> projet de loi</w:t>
      </w:r>
      <w:r w:rsidRPr="00524350">
        <w:rPr>
          <w:rFonts w:ascii="Arial" w:hAnsi="Arial" w:cs="Arial"/>
        </w:rPr>
        <w:t xml:space="preserve"> se propose d’encourager l’offre « comodale » du rail et du fluvial pour l’acheminement de conteneurs et de semi-remorques afin d’en améliorer la rentabilité économique et sociale par rapport au transport routier.</w:t>
      </w:r>
    </w:p>
    <w:p w:rsidR="002C04F8" w:rsidRPr="00524350" w:rsidRDefault="002C04F8" w:rsidP="00365AEA">
      <w:pPr>
        <w:spacing w:after="0" w:line="240" w:lineRule="auto"/>
        <w:jc w:val="both"/>
        <w:rPr>
          <w:rFonts w:ascii="Arial" w:hAnsi="Arial" w:cs="Arial"/>
        </w:rPr>
      </w:pPr>
    </w:p>
    <w:p w:rsidR="00365AEA" w:rsidRPr="00524350" w:rsidRDefault="00365AEA" w:rsidP="00365AEA">
      <w:pPr>
        <w:spacing w:after="0" w:line="240" w:lineRule="auto"/>
        <w:jc w:val="both"/>
        <w:rPr>
          <w:rFonts w:ascii="Arial" w:hAnsi="Arial" w:cs="Arial"/>
        </w:rPr>
      </w:pPr>
      <w:r w:rsidRPr="00524350">
        <w:rPr>
          <w:rFonts w:ascii="Arial" w:hAnsi="Arial" w:cs="Arial"/>
        </w:rPr>
        <w:t xml:space="preserve">Un des problèmes majeurs </w:t>
      </w:r>
      <w:r w:rsidR="002C04F8" w:rsidRPr="00524350">
        <w:rPr>
          <w:rFonts w:ascii="Arial" w:hAnsi="Arial" w:cs="Arial"/>
        </w:rPr>
        <w:t>du transport</w:t>
      </w:r>
      <w:r w:rsidRPr="00524350">
        <w:rPr>
          <w:rFonts w:ascii="Arial" w:hAnsi="Arial" w:cs="Arial"/>
        </w:rPr>
        <w:t xml:space="preserve"> combiné est que, pour des distances moyennes, généralement inférieures à 300 km, les coûts sont supérieurs aux prix</w:t>
      </w:r>
      <w:r w:rsidR="002C04F8" w:rsidRPr="00524350">
        <w:rPr>
          <w:rFonts w:ascii="Arial" w:hAnsi="Arial" w:cs="Arial"/>
        </w:rPr>
        <w:t xml:space="preserve"> </w:t>
      </w:r>
      <w:r w:rsidRPr="00524350">
        <w:rPr>
          <w:rFonts w:ascii="Arial" w:hAnsi="Arial" w:cs="Arial"/>
        </w:rPr>
        <w:t>du marché valant pour les transports routiers. Ce surplus s’explique par des charges de transbordement importantes,</w:t>
      </w:r>
      <w:r w:rsidR="002C04F8" w:rsidRPr="00524350">
        <w:rPr>
          <w:rFonts w:ascii="Arial" w:hAnsi="Arial" w:cs="Arial"/>
        </w:rPr>
        <w:t xml:space="preserve"> </w:t>
      </w:r>
      <w:r w:rsidRPr="00524350">
        <w:rPr>
          <w:rFonts w:ascii="Arial" w:hAnsi="Arial" w:cs="Arial"/>
        </w:rPr>
        <w:t>inhérentes à ce type de transport.</w:t>
      </w:r>
    </w:p>
    <w:p w:rsidR="00B46409" w:rsidRPr="00524350" w:rsidRDefault="00B46409" w:rsidP="00365AEA">
      <w:pPr>
        <w:spacing w:after="0" w:line="240" w:lineRule="auto"/>
        <w:jc w:val="both"/>
        <w:rPr>
          <w:rFonts w:ascii="Arial" w:hAnsi="Arial" w:cs="Arial"/>
        </w:rPr>
      </w:pPr>
    </w:p>
    <w:p w:rsidR="00365AEA" w:rsidRPr="00524350" w:rsidRDefault="00365AEA" w:rsidP="00365AEA">
      <w:pPr>
        <w:spacing w:after="0" w:line="240" w:lineRule="auto"/>
        <w:jc w:val="both"/>
        <w:rPr>
          <w:rFonts w:ascii="Arial" w:hAnsi="Arial" w:cs="Arial"/>
        </w:rPr>
      </w:pPr>
      <w:r w:rsidRPr="00524350">
        <w:rPr>
          <w:rFonts w:ascii="Arial" w:hAnsi="Arial" w:cs="Arial"/>
        </w:rPr>
        <w:t>Or, le transport des marchandises est un secteur marchand et concurrentiel et les pouvoirs publics ne peuvent pas imposer ou privilégier</w:t>
      </w:r>
      <w:r w:rsidR="00B46409" w:rsidRPr="00524350">
        <w:rPr>
          <w:rFonts w:ascii="Arial" w:hAnsi="Arial" w:cs="Arial"/>
        </w:rPr>
        <w:t xml:space="preserve"> </w:t>
      </w:r>
      <w:r w:rsidRPr="00524350">
        <w:rPr>
          <w:rFonts w:ascii="Arial" w:hAnsi="Arial" w:cs="Arial"/>
        </w:rPr>
        <w:t xml:space="preserve">un mode de transport particulier. </w:t>
      </w:r>
      <w:r w:rsidR="00B46409" w:rsidRPr="00524350">
        <w:rPr>
          <w:rFonts w:ascii="Arial" w:hAnsi="Arial" w:cs="Arial"/>
        </w:rPr>
        <w:t>P</w:t>
      </w:r>
      <w:r w:rsidRPr="00524350">
        <w:rPr>
          <w:rFonts w:ascii="Arial" w:hAnsi="Arial" w:cs="Arial"/>
        </w:rPr>
        <w:t>ar contre, par le biais d’un système d’aides publiques, l'efficience réduite en raison des coûts supplémentaires de transbordement </w:t>
      </w:r>
      <w:r w:rsidR="00B46409" w:rsidRPr="00524350">
        <w:rPr>
          <w:rFonts w:ascii="Arial" w:hAnsi="Arial" w:cs="Arial"/>
        </w:rPr>
        <w:t>et</w:t>
      </w:r>
      <w:r w:rsidRPr="00524350">
        <w:rPr>
          <w:rFonts w:ascii="Arial" w:hAnsi="Arial" w:cs="Arial"/>
        </w:rPr>
        <w:t xml:space="preserve"> les surcoûts logistiques qui sont susceptibles de se présenter,</w:t>
      </w:r>
      <w:r w:rsidR="00B46409" w:rsidRPr="00524350">
        <w:rPr>
          <w:rFonts w:ascii="Arial" w:hAnsi="Arial" w:cs="Arial"/>
        </w:rPr>
        <w:t xml:space="preserve"> </w:t>
      </w:r>
      <w:r w:rsidRPr="00524350">
        <w:rPr>
          <w:rFonts w:ascii="Arial" w:hAnsi="Arial" w:cs="Arial"/>
        </w:rPr>
        <w:t xml:space="preserve">peuvent être contrés sous certaines conditions. Ces subventions ont comme but de favoriser la massification des flux et la compétitivité </w:t>
      </w:r>
      <w:r w:rsidR="00B46409" w:rsidRPr="00524350">
        <w:rPr>
          <w:rFonts w:ascii="Arial" w:hAnsi="Arial" w:cs="Arial"/>
        </w:rPr>
        <w:t>du transport combiné</w:t>
      </w:r>
      <w:r w:rsidRPr="00524350">
        <w:rPr>
          <w:rFonts w:ascii="Arial" w:hAnsi="Arial" w:cs="Arial"/>
        </w:rPr>
        <w:t xml:space="preserve"> malgré les transbordements supplémentaire</w:t>
      </w:r>
      <w:r w:rsidR="00B46409" w:rsidRPr="00524350">
        <w:rPr>
          <w:rFonts w:ascii="Arial" w:hAnsi="Arial" w:cs="Arial"/>
        </w:rPr>
        <w:t>s par rapport au mode routier.</w:t>
      </w:r>
    </w:p>
    <w:p w:rsidR="00B46409" w:rsidRPr="00524350" w:rsidRDefault="00B46409" w:rsidP="00365AEA">
      <w:pPr>
        <w:spacing w:after="0" w:line="240" w:lineRule="auto"/>
        <w:jc w:val="both"/>
        <w:rPr>
          <w:rFonts w:ascii="Arial" w:hAnsi="Arial" w:cs="Arial"/>
        </w:rPr>
      </w:pPr>
    </w:p>
    <w:p w:rsidR="00365AEA" w:rsidRPr="00524350" w:rsidRDefault="00365AEA" w:rsidP="00365AEA">
      <w:pPr>
        <w:spacing w:after="0" w:line="240" w:lineRule="auto"/>
        <w:jc w:val="both"/>
        <w:rPr>
          <w:rFonts w:ascii="Arial" w:hAnsi="Arial" w:cs="Arial"/>
          <w:dstrike/>
        </w:rPr>
      </w:pPr>
      <w:r w:rsidRPr="00524350">
        <w:rPr>
          <w:rFonts w:ascii="Arial" w:hAnsi="Arial" w:cs="Arial"/>
        </w:rPr>
        <w:t>Pour le Luxembourg, la traduction de cette stratégie européenne prévoit</w:t>
      </w:r>
      <w:r w:rsidR="00B46409" w:rsidRPr="00524350">
        <w:rPr>
          <w:rFonts w:ascii="Arial" w:hAnsi="Arial" w:cs="Arial"/>
        </w:rPr>
        <w:t xml:space="preserve"> </w:t>
      </w:r>
      <w:r w:rsidRPr="00524350">
        <w:rPr>
          <w:rFonts w:ascii="Arial" w:hAnsi="Arial" w:cs="Arial"/>
        </w:rPr>
        <w:t>de conférer des aides publiques aux opérateurs de ce nouveau secteur constitué par le transport intermodal. La</w:t>
      </w:r>
      <w:r w:rsidR="00B46409" w:rsidRPr="00524350">
        <w:rPr>
          <w:rFonts w:ascii="Arial" w:hAnsi="Arial" w:cs="Arial"/>
        </w:rPr>
        <w:t xml:space="preserve"> s</w:t>
      </w:r>
      <w:r w:rsidRPr="00524350">
        <w:rPr>
          <w:rFonts w:ascii="Arial" w:hAnsi="Arial" w:cs="Arial"/>
        </w:rPr>
        <w:t>ituation géographique centrale de notre pays en Europe présente des potentialités de développement intéressantes qui s’inscrivent d’ailleurs dans la</w:t>
      </w:r>
      <w:r w:rsidR="00B46409" w:rsidRPr="00524350">
        <w:rPr>
          <w:rFonts w:ascii="Arial" w:hAnsi="Arial" w:cs="Arial"/>
        </w:rPr>
        <w:t xml:space="preserve"> </w:t>
      </w:r>
      <w:r w:rsidRPr="00524350">
        <w:rPr>
          <w:rFonts w:ascii="Arial" w:hAnsi="Arial" w:cs="Arial"/>
        </w:rPr>
        <w:t xml:space="preserve">stratégie nationale de favoriser le secteur de la logistique. </w:t>
      </w:r>
    </w:p>
    <w:sectPr w:rsidR="00365AEA" w:rsidRPr="00524350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4A" w:rsidRDefault="00206A4A" w:rsidP="00365AEA">
      <w:pPr>
        <w:spacing w:after="0" w:line="240" w:lineRule="auto"/>
      </w:pPr>
      <w:r>
        <w:separator/>
      </w:r>
    </w:p>
  </w:endnote>
  <w:endnote w:type="continuationSeparator" w:id="0">
    <w:p w:rsidR="00206A4A" w:rsidRDefault="00206A4A" w:rsidP="0036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4A" w:rsidRDefault="00206A4A" w:rsidP="00365AEA">
      <w:pPr>
        <w:spacing w:after="0" w:line="240" w:lineRule="auto"/>
      </w:pPr>
      <w:r>
        <w:separator/>
      </w:r>
    </w:p>
  </w:footnote>
  <w:footnote w:type="continuationSeparator" w:id="0">
    <w:p w:rsidR="00206A4A" w:rsidRDefault="00206A4A" w:rsidP="00365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AEA"/>
    <w:rsid w:val="001832DD"/>
    <w:rsid w:val="00206A4A"/>
    <w:rsid w:val="00233EE4"/>
    <w:rsid w:val="002C04F8"/>
    <w:rsid w:val="00365AEA"/>
    <w:rsid w:val="004377EA"/>
    <w:rsid w:val="00447FEA"/>
    <w:rsid w:val="00524350"/>
    <w:rsid w:val="0056693C"/>
    <w:rsid w:val="005D65A7"/>
    <w:rsid w:val="00745545"/>
    <w:rsid w:val="008834CA"/>
    <w:rsid w:val="008B60A2"/>
    <w:rsid w:val="00B46409"/>
    <w:rsid w:val="00C76E87"/>
    <w:rsid w:val="00D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24B581-F6B9-44E4-B3FE-720C39BF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A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link w:val="Titre5"/>
    <w:rsid w:val="008834CA"/>
    <w:rPr>
      <w:b/>
      <w:lang w:val="fr-FR" w:eastAsia="fr-FR"/>
    </w:rPr>
  </w:style>
  <w:style w:type="character" w:customStyle="1" w:styleId="Titre6Car">
    <w:name w:val="Titre 6 Car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link w:val="Titre7"/>
    <w:rsid w:val="008834CA"/>
    <w:rPr>
      <w:i/>
      <w:lang w:val="fr-FR" w:eastAsia="fr-FR"/>
    </w:rPr>
  </w:style>
  <w:style w:type="character" w:customStyle="1" w:styleId="Titre8Car">
    <w:name w:val="Titre 8 Car"/>
    <w:link w:val="Titre8"/>
    <w:rsid w:val="008834CA"/>
    <w:rPr>
      <w:i/>
      <w:lang w:val="fr-FR" w:eastAsia="fr-FR"/>
    </w:rPr>
  </w:style>
  <w:style w:type="character" w:customStyle="1" w:styleId="Titre9Car">
    <w:name w:val="Titre 9 Car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65AE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65AEA"/>
    <w:rPr>
      <w:rFonts w:ascii="Calibri" w:eastAsia="Calibri" w:hAnsi="Calibri"/>
      <w:lang w:eastAsia="en-US"/>
    </w:rPr>
  </w:style>
  <w:style w:type="character" w:styleId="Appelnotedebasdep">
    <w:name w:val="footnote reference"/>
    <w:uiPriority w:val="99"/>
    <w:semiHidden/>
    <w:unhideWhenUsed/>
    <w:rsid w:val="00365AE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D6D9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MORIS</dc:creator>
  <cp:keywords/>
  <cp:lastModifiedBy>SYSTEM</cp:lastModifiedBy>
  <cp:revision>2</cp:revision>
  <cp:lastPrinted>2015-07-24T05:35:00Z</cp:lastPrinted>
  <dcterms:created xsi:type="dcterms:W3CDTF">2024-02-21T07:51:00Z</dcterms:created>
  <dcterms:modified xsi:type="dcterms:W3CDTF">2024-02-21T07:51:00Z</dcterms:modified>
</cp:coreProperties>
</file>