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F83B" w14:textId="77777777" w:rsidR="006358EB" w:rsidRPr="00EA56B6" w:rsidRDefault="006358EB" w:rsidP="006358EB">
      <w:pPr>
        <w:tabs>
          <w:tab w:val="left" w:pos="4500"/>
        </w:tabs>
        <w:autoSpaceDE w:val="0"/>
        <w:autoSpaceDN w:val="0"/>
        <w:adjustRightInd w:val="0"/>
        <w:jc w:val="center"/>
        <w:rPr>
          <w:b/>
          <w:bCs/>
          <w:sz w:val="24"/>
          <w:szCs w:val="24"/>
        </w:rPr>
      </w:pPr>
      <w:r w:rsidRPr="00C71E5A">
        <w:rPr>
          <w:b/>
          <w:bCs/>
          <w:sz w:val="24"/>
          <w:szCs w:val="24"/>
        </w:rPr>
        <w:t>N</w:t>
      </w:r>
      <w:r>
        <w:rPr>
          <w:b/>
          <w:bCs/>
          <w:sz w:val="24"/>
          <w:szCs w:val="24"/>
        </w:rPr>
        <w:t>°</w:t>
      </w:r>
      <w:r w:rsidRPr="00EA56B6">
        <w:rPr>
          <w:b/>
          <w:bCs/>
          <w:sz w:val="24"/>
          <w:szCs w:val="24"/>
        </w:rPr>
        <w:t xml:space="preserve"> </w:t>
      </w:r>
      <w:r>
        <w:rPr>
          <w:b/>
          <w:bCs/>
          <w:sz w:val="24"/>
          <w:szCs w:val="24"/>
        </w:rPr>
        <w:t>8614</w:t>
      </w:r>
    </w:p>
    <w:p w14:paraId="6CC9C79F" w14:textId="77777777" w:rsidR="006358EB" w:rsidRPr="00EA56B6" w:rsidRDefault="006358EB" w:rsidP="006358EB">
      <w:pPr>
        <w:autoSpaceDE w:val="0"/>
        <w:autoSpaceDN w:val="0"/>
        <w:adjustRightInd w:val="0"/>
        <w:jc w:val="center"/>
        <w:rPr>
          <w:b/>
          <w:bCs/>
          <w:sz w:val="24"/>
          <w:szCs w:val="24"/>
        </w:rPr>
      </w:pPr>
    </w:p>
    <w:p w14:paraId="13FC16F3" w14:textId="77777777" w:rsidR="006358EB" w:rsidRPr="009736BF" w:rsidRDefault="006358EB" w:rsidP="006358EB">
      <w:pPr>
        <w:autoSpaceDE w:val="0"/>
        <w:autoSpaceDN w:val="0"/>
        <w:adjustRightInd w:val="0"/>
        <w:jc w:val="center"/>
        <w:rPr>
          <w:b/>
          <w:sz w:val="24"/>
          <w:szCs w:val="24"/>
        </w:rPr>
      </w:pPr>
      <w:r w:rsidRPr="009736BF">
        <w:rPr>
          <w:b/>
          <w:sz w:val="24"/>
          <w:szCs w:val="24"/>
        </w:rPr>
        <w:t>CHAMBRE DES DEPUTES</w:t>
      </w:r>
    </w:p>
    <w:p w14:paraId="4909293D" w14:textId="77777777" w:rsidR="006358EB" w:rsidRPr="00EA56B6" w:rsidRDefault="006358EB" w:rsidP="006358EB">
      <w:pPr>
        <w:autoSpaceDE w:val="0"/>
        <w:autoSpaceDN w:val="0"/>
        <w:adjustRightInd w:val="0"/>
        <w:jc w:val="center"/>
        <w:rPr>
          <w:bCs/>
          <w:sz w:val="24"/>
          <w:szCs w:val="24"/>
        </w:rPr>
      </w:pPr>
    </w:p>
    <w:p w14:paraId="7F7FF581" w14:textId="77777777" w:rsidR="006358EB" w:rsidRPr="00EA56B6" w:rsidRDefault="006358EB" w:rsidP="006358EB">
      <w:pPr>
        <w:pBdr>
          <w:bottom w:val="thinThickLargeGap" w:sz="24" w:space="1" w:color="auto"/>
        </w:pBdr>
        <w:autoSpaceDE w:val="0"/>
        <w:autoSpaceDN w:val="0"/>
        <w:adjustRightInd w:val="0"/>
        <w:rPr>
          <w:b/>
          <w:bCs/>
          <w:sz w:val="24"/>
          <w:szCs w:val="24"/>
        </w:rPr>
      </w:pPr>
    </w:p>
    <w:p w14:paraId="6AFA48BA" w14:textId="77777777" w:rsidR="006358EB" w:rsidRPr="00EA56B6" w:rsidRDefault="006358EB" w:rsidP="006358EB">
      <w:pPr>
        <w:autoSpaceDE w:val="0"/>
        <w:autoSpaceDN w:val="0"/>
        <w:adjustRightInd w:val="0"/>
        <w:rPr>
          <w:b/>
          <w:bCs/>
          <w:sz w:val="24"/>
          <w:szCs w:val="24"/>
        </w:rPr>
      </w:pPr>
    </w:p>
    <w:p w14:paraId="1EC4F2F2" w14:textId="77777777" w:rsidR="006358EB" w:rsidRPr="00EA56B6" w:rsidRDefault="006358EB" w:rsidP="006358EB">
      <w:pPr>
        <w:ind w:right="-108"/>
        <w:jc w:val="center"/>
        <w:rPr>
          <w:b/>
          <w:sz w:val="24"/>
          <w:szCs w:val="24"/>
        </w:rPr>
      </w:pPr>
    </w:p>
    <w:p w14:paraId="04A8ECA2" w14:textId="77777777" w:rsidR="006358EB" w:rsidRDefault="006358EB" w:rsidP="006358EB">
      <w:pPr>
        <w:jc w:val="center"/>
        <w:rPr>
          <w:b/>
          <w:sz w:val="24"/>
          <w:szCs w:val="24"/>
        </w:rPr>
      </w:pPr>
      <w:r w:rsidRPr="002B7F82">
        <w:rPr>
          <w:b/>
          <w:sz w:val="24"/>
          <w:szCs w:val="24"/>
        </w:rPr>
        <w:t>PROJET DE LOI</w:t>
      </w:r>
    </w:p>
    <w:p w14:paraId="5F8AB799" w14:textId="77777777" w:rsidR="006358EB" w:rsidRDefault="006358EB" w:rsidP="006358EB">
      <w:pPr>
        <w:rPr>
          <w:b/>
          <w:bCs/>
        </w:rPr>
      </w:pPr>
    </w:p>
    <w:p w14:paraId="67B263FD" w14:textId="77777777" w:rsidR="006358EB" w:rsidRPr="00037E3D" w:rsidRDefault="006358EB" w:rsidP="006358EB">
      <w:pPr>
        <w:rPr>
          <w:b/>
          <w:bCs/>
          <w:u w:val="single"/>
        </w:rPr>
      </w:pPr>
      <w:proofErr w:type="gramStart"/>
      <w:r w:rsidRPr="00EA6D48">
        <w:rPr>
          <w:b/>
          <w:bCs/>
        </w:rPr>
        <w:t>portant</w:t>
      </w:r>
      <w:proofErr w:type="gramEnd"/>
      <w:r w:rsidRPr="00EA6D48">
        <w:rPr>
          <w:b/>
          <w:bCs/>
        </w:rPr>
        <w:t xml:space="preserve"> approbation du Protocole modifiant l’article 3 du Protocole entre le Gouvernement du Grand-Duché de Luxembourg et le « </w:t>
      </w:r>
      <w:proofErr w:type="spellStart"/>
      <w:r w:rsidRPr="00EA6D48">
        <w:rPr>
          <w:b/>
          <w:bCs/>
        </w:rPr>
        <w:t>Landkreis</w:t>
      </w:r>
      <w:proofErr w:type="spellEnd"/>
      <w:r w:rsidRPr="00EA6D48">
        <w:rPr>
          <w:b/>
          <w:bCs/>
        </w:rPr>
        <w:t xml:space="preserve"> Merzig-</w:t>
      </w:r>
      <w:proofErr w:type="spellStart"/>
      <w:r w:rsidRPr="00EA6D48">
        <w:rPr>
          <w:b/>
          <w:bCs/>
        </w:rPr>
        <w:t>Wadern</w:t>
      </w:r>
      <w:proofErr w:type="spellEnd"/>
      <w:r w:rsidRPr="00EA6D48">
        <w:rPr>
          <w:b/>
          <w:bCs/>
        </w:rPr>
        <w:t xml:space="preserve"> » sur les immeubles existants et sur le financement des projets immobiliers ainsi que des dépenses courantes du « Deutsch-</w:t>
      </w:r>
      <w:proofErr w:type="spellStart"/>
      <w:r w:rsidRPr="00EA6D48">
        <w:rPr>
          <w:b/>
          <w:bCs/>
        </w:rPr>
        <w:t>Luxemburgisches</w:t>
      </w:r>
      <w:proofErr w:type="spellEnd"/>
      <w:r w:rsidRPr="00EA6D48">
        <w:rPr>
          <w:b/>
          <w:bCs/>
        </w:rPr>
        <w:t xml:space="preserve"> Schengen-</w:t>
      </w:r>
      <w:proofErr w:type="spellStart"/>
      <w:r w:rsidRPr="00EA6D48">
        <w:rPr>
          <w:b/>
          <w:bCs/>
        </w:rPr>
        <w:t>Lyzeum</w:t>
      </w:r>
      <w:proofErr w:type="spellEnd"/>
      <w:r w:rsidRPr="00EA6D48">
        <w:rPr>
          <w:b/>
          <w:bCs/>
        </w:rPr>
        <w:t xml:space="preserve"> Perl », fait à Merzig et Luxembourg, le 28 avril 2025</w:t>
      </w:r>
    </w:p>
    <w:p w14:paraId="2AAA332C" w14:textId="77777777" w:rsidR="00CE4947" w:rsidRDefault="00CE4947"/>
    <w:p w14:paraId="3D87266F" w14:textId="77777777" w:rsidR="006358EB" w:rsidRDefault="006358EB"/>
    <w:p w14:paraId="49A57BD7" w14:textId="77777777" w:rsidR="006358EB" w:rsidRDefault="006358EB" w:rsidP="006358EB">
      <w:r>
        <w:t>Le présent projet de loi a pour objet d’approuver le Protocole modifiant l’article 3 du Protocole entre le Gouvernement du Grand-Duché de Luxembourg et le « </w:t>
      </w:r>
      <w:proofErr w:type="spellStart"/>
      <w:r>
        <w:t>Landkreis</w:t>
      </w:r>
      <w:proofErr w:type="spellEnd"/>
      <w:r>
        <w:t xml:space="preserve"> Merzig-</w:t>
      </w:r>
      <w:proofErr w:type="spellStart"/>
      <w:r>
        <w:t>Wadern</w:t>
      </w:r>
      <w:proofErr w:type="spellEnd"/>
      <w:r>
        <w:t> » sur les immeubles existants et sur le financement des projets immobiliers, ainsi que des dépenses courantes du « Deutsch-</w:t>
      </w:r>
      <w:proofErr w:type="spellStart"/>
      <w:r>
        <w:t>Luxemburgisches</w:t>
      </w:r>
      <w:proofErr w:type="spellEnd"/>
      <w:r>
        <w:t xml:space="preserve"> Schengen-</w:t>
      </w:r>
      <w:proofErr w:type="spellStart"/>
      <w:r>
        <w:t>Lyzeum</w:t>
      </w:r>
      <w:proofErr w:type="spellEnd"/>
      <w:r>
        <w:t xml:space="preserve"> Perl », fait à Merzig et Luxembourg, le 28 avril 2025.</w:t>
      </w:r>
    </w:p>
    <w:p w14:paraId="6C8CD386" w14:textId="77777777" w:rsidR="006358EB" w:rsidRDefault="006358EB" w:rsidP="006358EB"/>
    <w:p w14:paraId="719BB583" w14:textId="77777777" w:rsidR="006358EB" w:rsidRDefault="006358EB" w:rsidP="006358EB">
      <w:r>
        <w:t>Le Schengen-Lycée constitue un établissement d’enseignement secondaire transfrontalier germano-luxembourgeois visant à favoriser la coopération éducative et culturelle entre le Luxembourg et la Sarre. Il accueille des élèves de nationalités différentes et propose deux filières d’enseignement : une voie menant à l</w:t>
      </w:r>
      <w:proofErr w:type="gramStart"/>
      <w:r>
        <w:t>’«</w:t>
      </w:r>
      <w:proofErr w:type="gramEnd"/>
      <w:r>
        <w:t> Abitur », conforme au système scolaire allemand, et une voie luxembourgeoise conduisant au diplôme de fin d’études secondaires générales. L’établissement permet en outre l’accès à des études supérieures techniques pour les élèves ne présentant pas ou ne réussissant pas l’examen final.</w:t>
      </w:r>
    </w:p>
    <w:p w14:paraId="7D8F49EA" w14:textId="77777777" w:rsidR="006358EB" w:rsidRDefault="006358EB" w:rsidP="006358EB"/>
    <w:p w14:paraId="7D13826D" w14:textId="77777777" w:rsidR="006358EB" w:rsidRDefault="006358EB" w:rsidP="006358EB">
      <w:r>
        <w:t>Le Protocole précité vise principalement à adapter le cadre financier et organisationnel de cet établissement. Il prévoit que le Grand-Duché de Luxembourg contribuera désormais de manière stable à hauteur de 50 pour cent au financement du fonctionnement courant du lycée. Jusqu’à présent, la clé de répartition était recalculée chaque année sur la base du lieu de résidence des élèves, ce qui engendrait des variations importantes et une complexité administrative excessive.</w:t>
      </w:r>
    </w:p>
    <w:p w14:paraId="707F8981" w14:textId="77777777" w:rsidR="006358EB" w:rsidRDefault="006358EB" w:rsidP="006358EB"/>
    <w:p w14:paraId="67CB0815" w14:textId="77777777" w:rsidR="006358EB" w:rsidRDefault="006358EB" w:rsidP="006358EB">
      <w:r>
        <w:t>Le Protocole précise en outre la nouvelle composition et les modalités de fonctionnement de la commission budgétaire. Celle-ci comprendra désormais trois représentants désignés par chacune des parties contractantes et statuera à l’unanimité. Trois représentants de la direction de l’établissement assisteront également aux réunions à titre consultatif, sans droit de vote.</w:t>
      </w:r>
    </w:p>
    <w:p w14:paraId="7301EEF5" w14:textId="77777777" w:rsidR="006358EB" w:rsidRDefault="006358EB" w:rsidP="006358EB"/>
    <w:p w14:paraId="2C392B56" w14:textId="77777777" w:rsidR="006358EB" w:rsidRDefault="006358EB" w:rsidP="006358EB">
      <w:r>
        <w:t>L’entrée en vigueur du Protocole est fixée au 1</w:t>
      </w:r>
      <w:r w:rsidRPr="00037E3D">
        <w:rPr>
          <w:vertAlign w:val="superscript"/>
        </w:rPr>
        <w:t>er</w:t>
      </w:r>
      <w:r>
        <w:t xml:space="preserve"> janvier 2026. L’approbation de cet instrument international permet d’assurer une répartition plus équitable et prévisible des charges financières entre les partenaires, tout en consolidant le cadre institutionnel d’une coopération transfrontalière exemplaire dans le domaine de l’éducation.</w:t>
      </w:r>
    </w:p>
    <w:p w14:paraId="476A0743" w14:textId="77777777" w:rsidR="006358EB" w:rsidRDefault="006358EB"/>
    <w:sectPr w:rsidR="00635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8EB"/>
    <w:rsid w:val="000F3089"/>
    <w:rsid w:val="006358EB"/>
    <w:rsid w:val="0066347C"/>
    <w:rsid w:val="008F783C"/>
    <w:rsid w:val="00CE49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38253"/>
  <w15:chartTrackingRefBased/>
  <w15:docId w15:val="{F432A2C4-4294-4653-A157-97CC45220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8EB"/>
    <w:pPr>
      <w:spacing w:after="0" w:line="240" w:lineRule="auto"/>
      <w:jc w:val="both"/>
    </w:pPr>
    <w:rPr>
      <w:rFonts w:ascii="Arial" w:eastAsia="Calibri" w:hAnsi="Arial" w:cs="Arial"/>
      <w:kern w:val="0"/>
      <w:lang w:val="fr-LU"/>
      <w14:ligatures w14:val="none"/>
    </w:rPr>
  </w:style>
  <w:style w:type="paragraph" w:styleId="Titre1">
    <w:name w:val="heading 1"/>
    <w:basedOn w:val="Normal"/>
    <w:next w:val="Normal"/>
    <w:link w:val="Titre1Car"/>
    <w:uiPriority w:val="9"/>
    <w:qFormat/>
    <w:rsid w:val="006358E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6358E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6358E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6358EB"/>
    <w:pPr>
      <w:keepNext/>
      <w:keepLines/>
      <w:spacing w:before="80" w:after="40"/>
      <w:outlineLvl w:val="3"/>
    </w:pPr>
    <w:rPr>
      <w:rFonts w:asciiTheme="minorHAnsi" w:eastAsiaTheme="majorEastAsia" w:hAnsiTheme="minorHAnsi" w:cstheme="majorBidi"/>
      <w:i/>
      <w:iCs/>
      <w:color w:val="0F4761" w:themeColor="accent1" w:themeShade="BF"/>
      <w:kern w:val="2"/>
      <w:lang w:val="fr-FR"/>
      <w14:ligatures w14:val="standardContextual"/>
    </w:rPr>
  </w:style>
  <w:style w:type="paragraph" w:styleId="Titre5">
    <w:name w:val="heading 5"/>
    <w:basedOn w:val="Normal"/>
    <w:next w:val="Normal"/>
    <w:link w:val="Titre5Car"/>
    <w:uiPriority w:val="9"/>
    <w:semiHidden/>
    <w:unhideWhenUsed/>
    <w:qFormat/>
    <w:rsid w:val="006358EB"/>
    <w:pPr>
      <w:keepNext/>
      <w:keepLines/>
      <w:spacing w:before="80" w:after="40"/>
      <w:outlineLvl w:val="4"/>
    </w:pPr>
    <w:rPr>
      <w:rFonts w:asciiTheme="minorHAnsi" w:eastAsiaTheme="majorEastAsia" w:hAnsiTheme="minorHAnsi" w:cstheme="majorBidi"/>
      <w:color w:val="0F4761" w:themeColor="accent1" w:themeShade="BF"/>
      <w:kern w:val="2"/>
      <w:lang w:val="fr-FR"/>
      <w14:ligatures w14:val="standardContextual"/>
    </w:rPr>
  </w:style>
  <w:style w:type="paragraph" w:styleId="Titre6">
    <w:name w:val="heading 6"/>
    <w:basedOn w:val="Normal"/>
    <w:next w:val="Normal"/>
    <w:link w:val="Titre6Car"/>
    <w:uiPriority w:val="9"/>
    <w:semiHidden/>
    <w:unhideWhenUsed/>
    <w:qFormat/>
    <w:rsid w:val="006358EB"/>
    <w:pPr>
      <w:keepNext/>
      <w:keepLines/>
      <w:spacing w:before="40"/>
      <w:outlineLvl w:val="5"/>
    </w:pPr>
    <w:rPr>
      <w:rFonts w:asciiTheme="minorHAnsi" w:eastAsiaTheme="majorEastAsia" w:hAnsiTheme="minorHAnsi" w:cstheme="majorBidi"/>
      <w:i/>
      <w:iCs/>
      <w:color w:val="595959" w:themeColor="text1" w:themeTint="A6"/>
      <w:kern w:val="2"/>
      <w:lang w:val="fr-FR"/>
      <w14:ligatures w14:val="standardContextual"/>
    </w:rPr>
  </w:style>
  <w:style w:type="paragraph" w:styleId="Titre7">
    <w:name w:val="heading 7"/>
    <w:basedOn w:val="Normal"/>
    <w:next w:val="Normal"/>
    <w:link w:val="Titre7Car"/>
    <w:uiPriority w:val="9"/>
    <w:semiHidden/>
    <w:unhideWhenUsed/>
    <w:qFormat/>
    <w:rsid w:val="006358EB"/>
    <w:pPr>
      <w:keepNext/>
      <w:keepLines/>
      <w:spacing w:before="40"/>
      <w:outlineLvl w:val="6"/>
    </w:pPr>
    <w:rPr>
      <w:rFonts w:asciiTheme="minorHAnsi" w:eastAsiaTheme="majorEastAsia" w:hAnsiTheme="minorHAnsi" w:cstheme="majorBidi"/>
      <w:color w:val="595959" w:themeColor="text1" w:themeTint="A6"/>
      <w:kern w:val="2"/>
      <w:lang w:val="fr-FR"/>
      <w14:ligatures w14:val="standardContextual"/>
    </w:rPr>
  </w:style>
  <w:style w:type="paragraph" w:styleId="Titre8">
    <w:name w:val="heading 8"/>
    <w:basedOn w:val="Normal"/>
    <w:next w:val="Normal"/>
    <w:link w:val="Titre8Car"/>
    <w:uiPriority w:val="9"/>
    <w:semiHidden/>
    <w:unhideWhenUsed/>
    <w:qFormat/>
    <w:rsid w:val="006358EB"/>
    <w:pPr>
      <w:keepNext/>
      <w:keepLines/>
      <w:outlineLvl w:val="7"/>
    </w:pPr>
    <w:rPr>
      <w:rFonts w:asciiTheme="minorHAnsi" w:eastAsiaTheme="majorEastAsia" w:hAnsiTheme="minorHAnsi" w:cstheme="majorBidi"/>
      <w:i/>
      <w:iCs/>
      <w:color w:val="272727" w:themeColor="text1" w:themeTint="D8"/>
      <w:kern w:val="2"/>
      <w:lang w:val="fr-FR"/>
      <w14:ligatures w14:val="standardContextual"/>
    </w:rPr>
  </w:style>
  <w:style w:type="paragraph" w:styleId="Titre9">
    <w:name w:val="heading 9"/>
    <w:basedOn w:val="Normal"/>
    <w:next w:val="Normal"/>
    <w:link w:val="Titre9Car"/>
    <w:uiPriority w:val="9"/>
    <w:semiHidden/>
    <w:unhideWhenUsed/>
    <w:qFormat/>
    <w:rsid w:val="006358EB"/>
    <w:pPr>
      <w:keepNext/>
      <w:keepLines/>
      <w:outlineLvl w:val="8"/>
    </w:pPr>
    <w:rPr>
      <w:rFonts w:asciiTheme="minorHAnsi" w:eastAsiaTheme="majorEastAsia" w:hAnsiTheme="minorHAnsi" w:cstheme="majorBidi"/>
      <w:color w:val="272727" w:themeColor="text1" w:themeTint="D8"/>
      <w:kern w:val="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58E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58E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58E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58E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58E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58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58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58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58EB"/>
    <w:rPr>
      <w:rFonts w:eastAsiaTheme="majorEastAsia" w:cstheme="majorBidi"/>
      <w:color w:val="272727" w:themeColor="text1" w:themeTint="D8"/>
    </w:rPr>
  </w:style>
  <w:style w:type="paragraph" w:styleId="Titre">
    <w:name w:val="Title"/>
    <w:basedOn w:val="Normal"/>
    <w:next w:val="Normal"/>
    <w:link w:val="TitreCar"/>
    <w:uiPriority w:val="10"/>
    <w:qFormat/>
    <w:rsid w:val="006358EB"/>
    <w:pPr>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6358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58EB"/>
    <w:pPr>
      <w:numPr>
        <w:ilvl w:val="1"/>
      </w:numPr>
      <w:spacing w:after="160"/>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6358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58EB"/>
    <w:pPr>
      <w:spacing w:before="160" w:after="160"/>
      <w:jc w:val="center"/>
    </w:pPr>
    <w:rPr>
      <w:rFonts w:eastAsiaTheme="minorHAnsi" w:cstheme="minorBidi"/>
      <w:i/>
      <w:iCs/>
      <w:color w:val="404040" w:themeColor="text1" w:themeTint="BF"/>
      <w:kern w:val="2"/>
      <w:lang w:val="fr-FR"/>
      <w14:ligatures w14:val="standardContextual"/>
    </w:rPr>
  </w:style>
  <w:style w:type="character" w:customStyle="1" w:styleId="CitationCar">
    <w:name w:val="Citation Car"/>
    <w:basedOn w:val="Policepardfaut"/>
    <w:link w:val="Citation"/>
    <w:uiPriority w:val="29"/>
    <w:rsid w:val="006358EB"/>
    <w:rPr>
      <w:rFonts w:ascii="Arial" w:hAnsi="Arial"/>
      <w:i/>
      <w:iCs/>
      <w:color w:val="404040" w:themeColor="text1" w:themeTint="BF"/>
    </w:rPr>
  </w:style>
  <w:style w:type="paragraph" w:styleId="Paragraphedeliste">
    <w:name w:val="List Paragraph"/>
    <w:basedOn w:val="Normal"/>
    <w:uiPriority w:val="34"/>
    <w:qFormat/>
    <w:rsid w:val="006358EB"/>
    <w:pPr>
      <w:ind w:left="720"/>
      <w:contextualSpacing/>
    </w:pPr>
    <w:rPr>
      <w:rFonts w:eastAsiaTheme="minorHAnsi" w:cstheme="minorBidi"/>
      <w:kern w:val="2"/>
      <w:lang w:val="fr-FR"/>
      <w14:ligatures w14:val="standardContextual"/>
    </w:rPr>
  </w:style>
  <w:style w:type="character" w:styleId="Accentuationintense">
    <w:name w:val="Intense Emphasis"/>
    <w:basedOn w:val="Policepardfaut"/>
    <w:uiPriority w:val="21"/>
    <w:qFormat/>
    <w:rsid w:val="006358EB"/>
    <w:rPr>
      <w:i/>
      <w:iCs/>
      <w:color w:val="0F4761" w:themeColor="accent1" w:themeShade="BF"/>
    </w:rPr>
  </w:style>
  <w:style w:type="paragraph" w:styleId="Citationintense">
    <w:name w:val="Intense Quote"/>
    <w:basedOn w:val="Normal"/>
    <w:next w:val="Normal"/>
    <w:link w:val="CitationintenseCar"/>
    <w:uiPriority w:val="30"/>
    <w:qFormat/>
    <w:rsid w:val="006358E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fr-FR"/>
      <w14:ligatures w14:val="standardContextual"/>
    </w:rPr>
  </w:style>
  <w:style w:type="character" w:customStyle="1" w:styleId="CitationintenseCar">
    <w:name w:val="Citation intense Car"/>
    <w:basedOn w:val="Policepardfaut"/>
    <w:link w:val="Citationintense"/>
    <w:uiPriority w:val="30"/>
    <w:rsid w:val="006358EB"/>
    <w:rPr>
      <w:rFonts w:ascii="Arial" w:hAnsi="Arial"/>
      <w:i/>
      <w:iCs/>
      <w:color w:val="0F4761" w:themeColor="accent1" w:themeShade="BF"/>
    </w:rPr>
  </w:style>
  <w:style w:type="character" w:styleId="Rfrenceintense">
    <w:name w:val="Intense Reference"/>
    <w:basedOn w:val="Policepardfaut"/>
    <w:uiPriority w:val="32"/>
    <w:qFormat/>
    <w:rsid w:val="006358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DP8614</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8614</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/sftpecos/Dossiers_parlementaires/8614/</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3BB0603F-4AF3-4F54-ACB3-B16CD7A15847}"/>
</file>

<file path=customXml/itemProps2.xml><?xml version="1.0" encoding="utf-8"?>
<ds:datastoreItem xmlns:ds="http://schemas.openxmlformats.org/officeDocument/2006/customXml" ds:itemID="{59FF9AD5-477E-462C-8F8D-CC1AAA25E296}"/>
</file>

<file path=customXml/itemProps3.xml><?xml version="1.0" encoding="utf-8"?>
<ds:datastoreItem xmlns:ds="http://schemas.openxmlformats.org/officeDocument/2006/customXml" ds:itemID="{C1D8739A-121E-4D9D-BAA9-E8F7E1CB190E}"/>
</file>

<file path=docProps/app.xml><?xml version="1.0" encoding="utf-8"?>
<Properties xmlns="http://schemas.openxmlformats.org/officeDocument/2006/extended-properties" xmlns:vt="http://schemas.openxmlformats.org/officeDocument/2006/docPropsVTypes">
  <Template>Normal</Template>
  <TotalTime>1</TotalTime>
  <Pages>1</Pages>
  <Words>399</Words>
  <Characters>2198</Characters>
  <Application>Microsoft Office Word</Application>
  <DocSecurity>0</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20260113_Resume</dc:title>
  <dc:subject/>
  <dc:creator>Joëlle MERGES</dc:creator>
  <cp:keywords/>
  <dc:description/>
  <cp:lastModifiedBy>Joëlle MERGES</cp:lastModifiedBy>
  <cp:revision>1</cp:revision>
  <dcterms:created xsi:type="dcterms:W3CDTF">2026-01-13T11:42:00Z</dcterms:created>
  <dcterms:modified xsi:type="dcterms:W3CDTF">2026-01-13T11:43:00Z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