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35C" w14:textId="77777777" w:rsidR="00945DE3" w:rsidRPr="005F48A2" w:rsidRDefault="00945DE3" w:rsidP="00945DE3">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442</w:t>
      </w:r>
    </w:p>
    <w:p w14:paraId="5AE58D01" w14:textId="77777777" w:rsidR="00945DE3" w:rsidRPr="002C1F61" w:rsidRDefault="00945DE3" w:rsidP="00945DE3">
      <w:pPr>
        <w:spacing w:after="0" w:line="240" w:lineRule="auto"/>
        <w:jc w:val="center"/>
        <w:rPr>
          <w:rFonts w:ascii="Arial" w:eastAsia="Times New Roman" w:hAnsi="Arial" w:cs="Arial"/>
          <w:lang w:eastAsia="fr-FR"/>
        </w:rPr>
      </w:pPr>
    </w:p>
    <w:p w14:paraId="335F3C20" w14:textId="77777777" w:rsidR="00945DE3" w:rsidRDefault="00945DE3" w:rsidP="00945DE3">
      <w:pPr>
        <w:spacing w:after="0" w:line="240" w:lineRule="auto"/>
        <w:jc w:val="center"/>
      </w:pPr>
      <w:r>
        <w:rPr>
          <w:rFonts w:ascii="Arial" w:eastAsia="Times New Roman" w:hAnsi="Arial" w:cs="Arial"/>
          <w:bCs/>
          <w:lang w:eastAsia="fr-FR"/>
        </w:rPr>
        <w:t>CHAMBRE DES DEPUTES</w:t>
      </w:r>
    </w:p>
    <w:p w14:paraId="67926C84" w14:textId="77777777" w:rsidR="00945DE3" w:rsidRDefault="00945DE3" w:rsidP="00945DE3">
      <w:pPr>
        <w:spacing w:after="0" w:line="240" w:lineRule="auto"/>
        <w:jc w:val="center"/>
        <w:rPr>
          <w:rFonts w:ascii="Arial" w:eastAsia="Times New Roman" w:hAnsi="Arial" w:cs="Arial"/>
          <w:bCs/>
          <w:lang w:eastAsia="fr-FR"/>
        </w:rPr>
      </w:pPr>
    </w:p>
    <w:p w14:paraId="7759FC6F" w14:textId="77777777" w:rsidR="00945DE3" w:rsidRDefault="00945DE3" w:rsidP="00945DE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52363186" w14:textId="77777777" w:rsidR="00945DE3" w:rsidRPr="0073146E" w:rsidRDefault="00945DE3" w:rsidP="00945DE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0416BD9F" w14:textId="77777777" w:rsidR="00945DE3" w:rsidRPr="00083219" w:rsidRDefault="00945DE3" w:rsidP="00945DE3">
      <w:pPr>
        <w:spacing w:after="0" w:line="240" w:lineRule="auto"/>
        <w:jc w:val="both"/>
        <w:rPr>
          <w:rFonts w:ascii="Arial" w:eastAsia="Times New Roman" w:hAnsi="Arial" w:cs="Arial"/>
          <w:lang w:eastAsia="fr-FR"/>
        </w:rPr>
      </w:pPr>
    </w:p>
    <w:p w14:paraId="77752B5D" w14:textId="77777777" w:rsidR="00945DE3" w:rsidRPr="00083219" w:rsidRDefault="00945DE3" w:rsidP="00945DE3">
      <w:pPr>
        <w:spacing w:after="0" w:line="240" w:lineRule="auto"/>
        <w:ind w:right="-108"/>
        <w:jc w:val="center"/>
        <w:rPr>
          <w:rFonts w:ascii="Arial" w:eastAsia="Times New Roman" w:hAnsi="Arial" w:cs="Arial"/>
          <w:lang w:eastAsia="fr-FR"/>
        </w:rPr>
      </w:pPr>
    </w:p>
    <w:p w14:paraId="650D8E3C" w14:textId="77777777" w:rsidR="00945DE3" w:rsidRDefault="00945DE3" w:rsidP="00945DE3">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541692F3" w14:textId="77777777" w:rsidR="00945DE3" w:rsidRPr="00811F8A" w:rsidRDefault="00945DE3" w:rsidP="00945DE3">
      <w:pPr>
        <w:spacing w:after="0" w:line="240" w:lineRule="auto"/>
        <w:jc w:val="center"/>
        <w:rPr>
          <w:rFonts w:ascii="Arial" w:eastAsia="Times New Roman" w:hAnsi="Arial" w:cs="Arial"/>
          <w:color w:val="000000"/>
          <w:lang w:eastAsia="fr-FR"/>
        </w:rPr>
      </w:pPr>
    </w:p>
    <w:p w14:paraId="0110577D" w14:textId="77777777" w:rsidR="00945DE3" w:rsidRPr="00E10F28" w:rsidRDefault="00945DE3" w:rsidP="00945DE3">
      <w:pPr>
        <w:spacing w:after="0" w:line="240" w:lineRule="auto"/>
        <w:jc w:val="center"/>
        <w:rPr>
          <w:rFonts w:ascii="Arial" w:eastAsia="Times New Roman" w:hAnsi="Arial" w:cs="Arial"/>
          <w:b/>
          <w:bCs/>
          <w:lang w:val="fr-FR" w:eastAsia="fr-FR"/>
        </w:rPr>
      </w:pPr>
      <w:bookmarkStart w:id="0" w:name="_Hlk187681409"/>
      <w:r w:rsidRPr="00E10F28">
        <w:rPr>
          <w:rFonts w:ascii="Arial" w:eastAsia="Times New Roman" w:hAnsi="Arial" w:cs="Arial"/>
          <w:b/>
          <w:bCs/>
          <w:lang w:val="fr-FR" w:eastAsia="fr-FR"/>
        </w:rPr>
        <w:t>relative à la construction</w:t>
      </w:r>
      <w:r>
        <w:rPr>
          <w:rFonts w:ascii="Arial" w:eastAsia="Times New Roman" w:hAnsi="Arial" w:cs="Arial"/>
          <w:b/>
          <w:bCs/>
          <w:lang w:val="fr-FR" w:eastAsia="fr-FR"/>
        </w:rPr>
        <w:t xml:space="preserve"> </w:t>
      </w:r>
      <w:r w:rsidRPr="00E10F28">
        <w:rPr>
          <w:rFonts w:ascii="Arial" w:eastAsia="Times New Roman" w:hAnsi="Arial" w:cs="Arial"/>
          <w:b/>
          <w:bCs/>
          <w:lang w:val="fr-FR" w:eastAsia="fr-FR"/>
        </w:rPr>
        <w:t>de nouveaux bâtiments pour le Lycée Michel Lucius</w:t>
      </w:r>
    </w:p>
    <w:p w14:paraId="6AF8F667" w14:textId="77777777" w:rsidR="00945DE3" w:rsidRDefault="00945DE3" w:rsidP="00945DE3">
      <w:pPr>
        <w:spacing w:after="0" w:line="240" w:lineRule="auto"/>
        <w:jc w:val="center"/>
        <w:rPr>
          <w:rFonts w:ascii="Arial" w:eastAsia="Times New Roman" w:hAnsi="Arial" w:cs="Arial"/>
          <w:b/>
          <w:bCs/>
          <w:lang w:val="fr-FR" w:eastAsia="fr-FR"/>
        </w:rPr>
      </w:pPr>
      <w:r w:rsidRPr="00E10F28">
        <w:rPr>
          <w:rFonts w:ascii="Arial" w:eastAsia="Times New Roman" w:hAnsi="Arial" w:cs="Arial"/>
          <w:b/>
          <w:bCs/>
          <w:lang w:val="fr-FR" w:eastAsia="fr-FR"/>
        </w:rPr>
        <w:t>au Plateau de Kirchberg</w:t>
      </w:r>
    </w:p>
    <w:bookmarkEnd w:id="0"/>
    <w:p w14:paraId="6C11BCC3" w14:textId="77777777" w:rsidR="00945DE3" w:rsidRPr="008A30E0" w:rsidRDefault="00945DE3" w:rsidP="00945DE3">
      <w:pPr>
        <w:spacing w:after="0" w:line="240" w:lineRule="auto"/>
        <w:jc w:val="center"/>
        <w:rPr>
          <w:rFonts w:ascii="Arial" w:eastAsia="Times New Roman" w:hAnsi="Arial" w:cs="Arial"/>
          <w:b/>
          <w:bCs/>
          <w:lang w:val="fr-FR" w:eastAsia="fr-FR"/>
        </w:rPr>
      </w:pPr>
    </w:p>
    <w:p w14:paraId="7F836711" w14:textId="77777777" w:rsidR="00945DE3" w:rsidRPr="003705D9" w:rsidRDefault="00945DE3" w:rsidP="00945DE3">
      <w:pPr>
        <w:spacing w:after="0" w:line="240" w:lineRule="auto"/>
        <w:jc w:val="center"/>
        <w:rPr>
          <w:rFonts w:ascii="Arial" w:eastAsia="Times New Roman" w:hAnsi="Arial" w:cs="Arial"/>
          <w:b/>
          <w:bCs/>
          <w:lang w:val="fr-FR" w:eastAsia="fr-FR"/>
        </w:rPr>
      </w:pPr>
    </w:p>
    <w:p w14:paraId="39838D31" w14:textId="7887146D" w:rsidR="00945DE3" w:rsidRPr="00A85B99" w:rsidRDefault="00945DE3" w:rsidP="00945DE3">
      <w:pPr>
        <w:spacing w:after="120" w:line="240" w:lineRule="auto"/>
        <w:jc w:val="center"/>
        <w:rPr>
          <w:rFonts w:ascii="Arial" w:hAnsi="Arial" w:cs="Arial"/>
        </w:rPr>
      </w:pPr>
      <w:r w:rsidRPr="00A85B99">
        <w:rPr>
          <w:rFonts w:ascii="Arial" w:eastAsia="Times New Roman" w:hAnsi="Arial" w:cs="Arial"/>
          <w:b/>
          <w:lang w:eastAsia="fr-FR"/>
        </w:rPr>
        <w:t>R</w:t>
      </w:r>
      <w:r>
        <w:rPr>
          <w:rFonts w:ascii="Arial" w:eastAsia="Times New Roman" w:hAnsi="Arial" w:cs="Arial"/>
          <w:b/>
          <w:lang w:eastAsia="fr-FR"/>
        </w:rPr>
        <w:t>ésumé</w:t>
      </w:r>
    </w:p>
    <w:p w14:paraId="06CC658C" w14:textId="77777777" w:rsidR="00945DE3" w:rsidRPr="00A85B99" w:rsidRDefault="00945DE3" w:rsidP="00945DE3">
      <w:pPr>
        <w:spacing w:after="0" w:line="240" w:lineRule="auto"/>
        <w:jc w:val="center"/>
        <w:rPr>
          <w:rFonts w:ascii="Arial" w:eastAsia="Times New Roman" w:hAnsi="Arial" w:cs="Arial"/>
          <w:lang w:eastAsia="fr-FR"/>
        </w:rPr>
      </w:pPr>
    </w:p>
    <w:p w14:paraId="2590E42F" w14:textId="77777777" w:rsidR="00945DE3" w:rsidRPr="00A85B99" w:rsidRDefault="00945DE3" w:rsidP="00945DE3">
      <w:pPr>
        <w:spacing w:after="0"/>
        <w:jc w:val="center"/>
        <w:rPr>
          <w:rFonts w:ascii="Arial" w:hAnsi="Arial" w:cs="Arial"/>
          <w:b/>
          <w:bCs/>
        </w:rPr>
      </w:pPr>
    </w:p>
    <w:p w14:paraId="428EAAFA" w14:textId="77777777" w:rsidR="00945DE3" w:rsidRPr="00A85B99" w:rsidRDefault="00945DE3" w:rsidP="00945DE3">
      <w:pPr>
        <w:spacing w:after="0" w:line="276" w:lineRule="auto"/>
        <w:jc w:val="both"/>
        <w:rPr>
          <w:rFonts w:ascii="Arial" w:hAnsi="Arial" w:cs="Arial"/>
        </w:rPr>
      </w:pPr>
      <w:r w:rsidRPr="00A85B99">
        <w:rPr>
          <w:rFonts w:ascii="Arial" w:hAnsi="Arial" w:cs="Arial"/>
          <w:lang w:val="fr-CH"/>
        </w:rPr>
        <w:t>Le projet de loi n° 8442</w:t>
      </w:r>
      <w:r w:rsidRPr="00A85B99">
        <w:rPr>
          <w:rFonts w:ascii="Times New Roman" w:eastAsia="Times New Roman" w:hAnsi="Times New Roman" w:cs="Times New Roman"/>
          <w:lang w:eastAsia="en-GB"/>
        </w:rPr>
        <w:t xml:space="preserve"> </w:t>
      </w:r>
      <w:r w:rsidRPr="00A85B99">
        <w:rPr>
          <w:rFonts w:ascii="Arial" w:hAnsi="Arial" w:cs="Arial"/>
        </w:rPr>
        <w:t>a pour objet d’autoriser le Gouvernement à procéder à construire de nouvelles infrastructures pour le lycée Michel Lucius au Plateau du Kirchberg.</w:t>
      </w:r>
    </w:p>
    <w:p w14:paraId="764212BB" w14:textId="77777777" w:rsidR="00945DE3" w:rsidRPr="00A85B99" w:rsidRDefault="00945DE3" w:rsidP="00945DE3">
      <w:pPr>
        <w:spacing w:after="0" w:line="240" w:lineRule="auto"/>
        <w:jc w:val="center"/>
        <w:rPr>
          <w:rFonts w:ascii="Arial" w:hAnsi="Arial" w:cs="Arial"/>
          <w:b/>
          <w:bCs/>
          <w:u w:val="single"/>
        </w:rPr>
      </w:pPr>
    </w:p>
    <w:p w14:paraId="46F2C246" w14:textId="77777777" w:rsidR="00945DE3" w:rsidRPr="00A85B99" w:rsidRDefault="00945DE3" w:rsidP="00945DE3">
      <w:pPr>
        <w:spacing w:after="0" w:line="240" w:lineRule="auto"/>
        <w:jc w:val="both"/>
        <w:rPr>
          <w:rFonts w:ascii="Arial" w:hAnsi="Arial" w:cs="Arial"/>
        </w:rPr>
      </w:pPr>
      <w:r w:rsidRPr="00A85B99">
        <w:rPr>
          <w:rFonts w:ascii="Arial" w:hAnsi="Arial" w:cs="Arial"/>
        </w:rPr>
        <w:t>Le Lycée Michel Lucius, établi en 1966 sous le nom de Collège d’Enseignement Moyen, a connu plusieurs transformations majeures au fil des décennies. En 1979, il devient le Lycée technique Michel Lucius, avec des infrastructures initialement provisoires. Dès les années 1970, l’établissement déménage progressivement sur son site actuel dans le parc de l’ancien Séminaire à Luxembourg-Limpertsberg sis avenue Pasteur. Une première phase de construction aboutit à un bâtiment comportant quatre ailes, tandis qu’un complexe sportif comprenant une piscine est inauguré en 1983. À cette époque, le lycée compte 1 377 élèves répartis dans 56 classes.</w:t>
      </w:r>
    </w:p>
    <w:p w14:paraId="6A13CC19" w14:textId="77777777" w:rsidR="00945DE3" w:rsidRPr="00A85B99" w:rsidRDefault="00945DE3" w:rsidP="00945DE3">
      <w:pPr>
        <w:spacing w:after="0" w:line="240" w:lineRule="auto"/>
        <w:jc w:val="both"/>
        <w:rPr>
          <w:rFonts w:ascii="Arial" w:hAnsi="Arial" w:cs="Arial"/>
        </w:rPr>
      </w:pPr>
    </w:p>
    <w:p w14:paraId="1489BEAA" w14:textId="77777777" w:rsidR="00945DE3" w:rsidRPr="00A85B99" w:rsidRDefault="00945DE3" w:rsidP="00945DE3">
      <w:pPr>
        <w:spacing w:after="0" w:line="240" w:lineRule="auto"/>
        <w:jc w:val="both"/>
        <w:rPr>
          <w:rFonts w:ascii="Arial" w:hAnsi="Arial" w:cs="Arial"/>
        </w:rPr>
      </w:pPr>
      <w:r w:rsidRPr="00A85B99">
        <w:rPr>
          <w:rFonts w:ascii="Arial" w:hAnsi="Arial" w:cs="Arial"/>
        </w:rPr>
        <w:t xml:space="preserve">Cependant, deux des ailes construites dans les années 1970 ont été démolies entre 2013 et 2017. Une reconstruction partielle a permis la mise en service de l’aile 2000 en 2014, tandis que des rénovations substantielles de sécurisation ont été effectuées entre 2017 et 2020 sur les ailes 1000 et 4000. </w:t>
      </w:r>
    </w:p>
    <w:p w14:paraId="03644299" w14:textId="77777777" w:rsidR="00945DE3" w:rsidRPr="00A85B99" w:rsidRDefault="00945DE3" w:rsidP="00945DE3">
      <w:pPr>
        <w:spacing w:after="0" w:line="240" w:lineRule="auto"/>
        <w:jc w:val="both"/>
        <w:rPr>
          <w:rFonts w:ascii="Arial" w:hAnsi="Arial" w:cs="Arial"/>
        </w:rPr>
      </w:pPr>
    </w:p>
    <w:p w14:paraId="385B9BF5" w14:textId="77777777" w:rsidR="00945DE3" w:rsidRPr="00A85B99" w:rsidRDefault="00945DE3" w:rsidP="00945DE3">
      <w:pPr>
        <w:spacing w:after="0" w:line="240" w:lineRule="auto"/>
        <w:jc w:val="both"/>
        <w:rPr>
          <w:rFonts w:ascii="Arial" w:hAnsi="Arial" w:cs="Arial"/>
        </w:rPr>
      </w:pPr>
      <w:r w:rsidRPr="00A85B99">
        <w:rPr>
          <w:rFonts w:ascii="Arial" w:hAnsi="Arial" w:cs="Arial"/>
        </w:rPr>
        <w:t>Le nombre croissant d’élèves a rendu nécessaire l’utilisation de structures provisoires (ailes 6000 et 7000), ainsi que de bâtiments désaffectés, tels que l’ancien Séminaire et une partie de l’École française.</w:t>
      </w:r>
    </w:p>
    <w:p w14:paraId="2D7ADE92" w14:textId="77777777" w:rsidR="00945DE3" w:rsidRPr="00A85B99" w:rsidRDefault="00945DE3" w:rsidP="00945DE3">
      <w:pPr>
        <w:spacing w:after="0" w:line="240" w:lineRule="auto"/>
        <w:jc w:val="both"/>
        <w:rPr>
          <w:rFonts w:ascii="Arial" w:hAnsi="Arial" w:cs="Arial"/>
        </w:rPr>
      </w:pPr>
      <w:r w:rsidRPr="00A85B99">
        <w:rPr>
          <w:rFonts w:ascii="Arial" w:hAnsi="Arial" w:cs="Arial"/>
        </w:rPr>
        <w:t>En 2016, le lycée adopte sa dénomination actuelle à travers la loi du 23 décembre et crée l’« International School Michel Lucius », autorisée à dispenser des cours en anglais au niveau fondamental et secondaire. Ces classes internationales ont toutefois été initiées dès 2011 dans le cadre d’un projet pilote d’innovation pédagogique.</w:t>
      </w:r>
    </w:p>
    <w:p w14:paraId="68E861A1" w14:textId="77777777" w:rsidR="00945DE3" w:rsidRPr="00A85B99" w:rsidRDefault="00945DE3" w:rsidP="00945DE3">
      <w:pPr>
        <w:spacing w:after="0" w:line="240" w:lineRule="auto"/>
        <w:jc w:val="both"/>
        <w:rPr>
          <w:rFonts w:ascii="Arial" w:hAnsi="Arial" w:cs="Arial"/>
        </w:rPr>
      </w:pPr>
    </w:p>
    <w:p w14:paraId="35F65680" w14:textId="77777777" w:rsidR="00945DE3" w:rsidRPr="00A85B99" w:rsidRDefault="00945DE3" w:rsidP="00945DE3">
      <w:pPr>
        <w:spacing w:after="0" w:line="240" w:lineRule="auto"/>
        <w:jc w:val="both"/>
        <w:rPr>
          <w:rFonts w:ascii="Arial" w:hAnsi="Arial" w:cs="Arial"/>
          <w:b/>
          <w:bCs/>
        </w:rPr>
      </w:pPr>
      <w:r w:rsidRPr="00A85B99">
        <w:rPr>
          <w:rFonts w:ascii="Arial" w:hAnsi="Arial" w:cs="Arial"/>
        </w:rPr>
        <w:t>En 2016, le Gouvernement annonce sa volonté de relocaliser certains établissements scolaires du Limpertsberg afin de réduire le nombre d’élèves et d’étudiants dans ce quartier résidentiel, fortement encombré par le transport scolaire. Depuis, le nombre d’étudiants à l’Université diminue vu le départ d’une grande partie de ses effectifs vers l’Université à Esch-Belval. En 2018, le Lycée français Vauban déménage vers ses nouvelles infrastructures à la Cloche d’Or. Par ailleurs, le gouvernement décide de planifier des nouvelles infrastructures pour le Lycée technique du Centre au Ban de Gasperich et pour le Lycée Michel Lucius au Plateau du Kirchberg.</w:t>
      </w:r>
      <w:r w:rsidRPr="00A85B99">
        <w:rPr>
          <w:rFonts w:ascii="Arial" w:hAnsi="Arial" w:cs="Arial"/>
          <w:b/>
          <w:bCs/>
        </w:rPr>
        <w:t xml:space="preserve"> </w:t>
      </w:r>
    </w:p>
    <w:p w14:paraId="5DD00D91" w14:textId="77777777" w:rsidR="00945DE3" w:rsidRDefault="00945DE3"/>
    <w:sectPr w:rsidR="00945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75B"/>
    <w:multiLevelType w:val="multilevel"/>
    <w:tmpl w:val="2D36E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3078E9"/>
    <w:multiLevelType w:val="multilevel"/>
    <w:tmpl w:val="8C4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895854">
    <w:abstractNumId w:val="1"/>
  </w:num>
  <w:num w:numId="2" w16cid:durableId="183830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E3"/>
    <w:rsid w:val="004320FC"/>
    <w:rsid w:val="006C5CEF"/>
    <w:rsid w:val="00945DE3"/>
    <w:rsid w:val="00BF4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2464"/>
  <w15:chartTrackingRefBased/>
  <w15:docId w15:val="{B0375556-0729-4361-B361-2BC2956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E3"/>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45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5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5D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5D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5D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5D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5D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5D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5D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5D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5D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5D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5D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5D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5D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5D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5D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5DE3"/>
    <w:rPr>
      <w:rFonts w:eastAsiaTheme="majorEastAsia" w:cstheme="majorBidi"/>
      <w:color w:val="272727" w:themeColor="text1" w:themeTint="D8"/>
    </w:rPr>
  </w:style>
  <w:style w:type="paragraph" w:styleId="Titre">
    <w:name w:val="Title"/>
    <w:basedOn w:val="Normal"/>
    <w:next w:val="Normal"/>
    <w:link w:val="TitreCar"/>
    <w:uiPriority w:val="10"/>
    <w:qFormat/>
    <w:rsid w:val="00945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5D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5D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5D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5DE3"/>
    <w:pPr>
      <w:spacing w:before="160"/>
      <w:jc w:val="center"/>
    </w:pPr>
    <w:rPr>
      <w:i/>
      <w:iCs/>
      <w:color w:val="404040" w:themeColor="text1" w:themeTint="BF"/>
    </w:rPr>
  </w:style>
  <w:style w:type="character" w:customStyle="1" w:styleId="CitationCar">
    <w:name w:val="Citation Car"/>
    <w:basedOn w:val="Policepardfaut"/>
    <w:link w:val="Citation"/>
    <w:uiPriority w:val="29"/>
    <w:rsid w:val="00945DE3"/>
    <w:rPr>
      <w:i/>
      <w:iCs/>
      <w:color w:val="404040" w:themeColor="text1" w:themeTint="BF"/>
    </w:rPr>
  </w:style>
  <w:style w:type="paragraph" w:styleId="Paragraphedeliste">
    <w:name w:val="List Paragraph"/>
    <w:basedOn w:val="Normal"/>
    <w:uiPriority w:val="34"/>
    <w:qFormat/>
    <w:rsid w:val="00945DE3"/>
    <w:pPr>
      <w:ind w:left="720"/>
      <w:contextualSpacing/>
    </w:pPr>
  </w:style>
  <w:style w:type="character" w:styleId="Accentuationintense">
    <w:name w:val="Intense Emphasis"/>
    <w:basedOn w:val="Policepardfaut"/>
    <w:uiPriority w:val="21"/>
    <w:qFormat/>
    <w:rsid w:val="00945DE3"/>
    <w:rPr>
      <w:i/>
      <w:iCs/>
      <w:color w:val="0F4761" w:themeColor="accent1" w:themeShade="BF"/>
    </w:rPr>
  </w:style>
  <w:style w:type="paragraph" w:styleId="Citationintense">
    <w:name w:val="Intense Quote"/>
    <w:basedOn w:val="Normal"/>
    <w:next w:val="Normal"/>
    <w:link w:val="CitationintenseCar"/>
    <w:uiPriority w:val="30"/>
    <w:qFormat/>
    <w:rsid w:val="00945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5DE3"/>
    <w:rPr>
      <w:i/>
      <w:iCs/>
      <w:color w:val="0F4761" w:themeColor="accent1" w:themeShade="BF"/>
    </w:rPr>
  </w:style>
  <w:style w:type="character" w:styleId="Rfrenceintense">
    <w:name w:val="Intense Reference"/>
    <w:basedOn w:val="Policepardfaut"/>
    <w:uiPriority w:val="32"/>
    <w:qFormat/>
    <w:rsid w:val="00945DE3"/>
    <w:rPr>
      <w:b/>
      <w:bCs/>
      <w:smallCaps/>
      <w:color w:val="0F4761" w:themeColor="accent1" w:themeShade="BF"/>
      <w:spacing w:val="5"/>
    </w:rPr>
  </w:style>
  <w:style w:type="paragraph" w:customStyle="1" w:styleId="Sansinterligne1">
    <w:name w:val="Sans interligne1"/>
    <w:rsid w:val="00945DE3"/>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06211F1-44E4-48FC-B037-7600785FF92B}"/>
</file>

<file path=customXml/itemProps2.xml><?xml version="1.0" encoding="utf-8"?>
<ds:datastoreItem xmlns:ds="http://schemas.openxmlformats.org/officeDocument/2006/customXml" ds:itemID="{A9B27DB9-7045-4632-92F8-3226869931CA}"/>
</file>

<file path=customXml/itemProps3.xml><?xml version="1.0" encoding="utf-8"?>
<ds:datastoreItem xmlns:ds="http://schemas.openxmlformats.org/officeDocument/2006/customXml" ds:itemID="{844CCDCE-DF79-4E9E-BE4C-31820D2F0D4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2106</Characters>
  <Application>Microsoft Office Word</Application>
  <DocSecurity>4</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Stefania ROSSI</cp:lastModifiedBy>
  <cp:revision>2</cp:revision>
  <dcterms:created xsi:type="dcterms:W3CDTF">2025-01-17T09:00:00Z</dcterms:created>
  <dcterms:modified xsi:type="dcterms:W3CDTF">2025-01-17T09:00:00Z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