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1AA8" w14:textId="77777777" w:rsidR="00244685" w:rsidRPr="00EA56B6" w:rsidRDefault="00244685" w:rsidP="00244685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8358</w:t>
      </w:r>
    </w:p>
    <w:p w14:paraId="4B377BA4" w14:textId="77777777" w:rsidR="00244685" w:rsidRPr="00EA56B6" w:rsidRDefault="00244685" w:rsidP="0024468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A8F2FE6" w14:textId="77777777" w:rsidR="00244685" w:rsidRPr="00EA56B6" w:rsidRDefault="00244685" w:rsidP="0024468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14:paraId="522D64EB" w14:textId="77777777" w:rsidR="00244685" w:rsidRPr="00EA56B6" w:rsidRDefault="00244685" w:rsidP="0024468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32856776" w14:textId="77777777" w:rsidR="00244685" w:rsidRPr="00EA56B6" w:rsidRDefault="00244685" w:rsidP="0024468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42DED669" w14:textId="77777777" w:rsidR="00244685" w:rsidRPr="00EA56B6" w:rsidRDefault="00244685" w:rsidP="00244685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D44AFD" w14:textId="77777777" w:rsidR="00244685" w:rsidRPr="00EA56B6" w:rsidRDefault="00244685" w:rsidP="0024468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04DCBBC" w14:textId="77777777" w:rsidR="00244685" w:rsidRPr="00EA56B6" w:rsidRDefault="00244685" w:rsidP="00244685">
      <w:pPr>
        <w:ind w:right="-108"/>
        <w:jc w:val="center"/>
        <w:rPr>
          <w:b/>
          <w:sz w:val="24"/>
          <w:szCs w:val="24"/>
        </w:rPr>
      </w:pPr>
    </w:p>
    <w:p w14:paraId="238DE701" w14:textId="77777777" w:rsidR="00244685" w:rsidRDefault="00244685" w:rsidP="00244685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14:paraId="15E3E6EF" w14:textId="77777777" w:rsidR="00244685" w:rsidRPr="00474117" w:rsidRDefault="00244685" w:rsidP="00244685">
      <w:pPr>
        <w:rPr>
          <w:b/>
          <w:bCs/>
          <w:sz w:val="24"/>
          <w:szCs w:val="24"/>
        </w:rPr>
      </w:pPr>
      <w:proofErr w:type="gramStart"/>
      <w:r w:rsidRPr="00474117">
        <w:rPr>
          <w:b/>
          <w:bCs/>
          <w:sz w:val="24"/>
          <w:szCs w:val="24"/>
        </w:rPr>
        <w:t>portant</w:t>
      </w:r>
      <w:proofErr w:type="gramEnd"/>
      <w:r w:rsidRPr="00474117">
        <w:rPr>
          <w:b/>
          <w:bCs/>
          <w:sz w:val="24"/>
          <w:szCs w:val="24"/>
        </w:rPr>
        <w:t xml:space="preserve"> modification :</w:t>
      </w:r>
    </w:p>
    <w:p w14:paraId="631F22EF" w14:textId="77777777" w:rsidR="00244685" w:rsidRPr="00474117" w:rsidRDefault="00244685" w:rsidP="00244685">
      <w:pPr>
        <w:rPr>
          <w:b/>
          <w:bCs/>
          <w:sz w:val="24"/>
          <w:szCs w:val="24"/>
        </w:rPr>
      </w:pPr>
      <w:r w:rsidRPr="00474117">
        <w:rPr>
          <w:b/>
          <w:bCs/>
          <w:sz w:val="24"/>
          <w:szCs w:val="24"/>
        </w:rPr>
        <w:t>1° de la loi modifiée du 25 février 1979 concernant l’aide au logement ;</w:t>
      </w:r>
    </w:p>
    <w:p w14:paraId="6CDFF9FA" w14:textId="60B2A5D5" w:rsidR="00244685" w:rsidRPr="00244685" w:rsidRDefault="00244685" w:rsidP="00244685">
      <w:pPr>
        <w:rPr>
          <w:b/>
          <w:sz w:val="28"/>
          <w:szCs w:val="28"/>
        </w:rPr>
      </w:pPr>
      <w:r w:rsidRPr="00474117">
        <w:rPr>
          <w:b/>
          <w:bCs/>
          <w:sz w:val="24"/>
          <w:szCs w:val="24"/>
        </w:rPr>
        <w:t>2° de la loi du 7 août 2023 relative au logement abordable</w:t>
      </w:r>
    </w:p>
    <w:p w14:paraId="6785E427" w14:textId="77777777" w:rsidR="00244685" w:rsidRPr="003472E2" w:rsidRDefault="00244685" w:rsidP="00244685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8EA195" w14:textId="77777777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fr-FR"/>
        </w:rPr>
      </w:pPr>
      <w:bookmarkStart w:id="0" w:name="_Hlk164325952"/>
      <w:r w:rsidRPr="003472E2">
        <w:rPr>
          <w:color w:val="141413"/>
          <w:lang w:val="fr-FR"/>
        </w:rPr>
        <w:t xml:space="preserve">Le présent projet de loi vise </w:t>
      </w:r>
      <w:r>
        <w:rPr>
          <w:color w:val="141413"/>
          <w:lang w:val="fr-FR"/>
        </w:rPr>
        <w:t xml:space="preserve">à abroger </w:t>
      </w:r>
      <w:proofErr w:type="gramStart"/>
      <w:r>
        <w:rPr>
          <w:color w:val="141413"/>
          <w:lang w:val="fr-FR"/>
        </w:rPr>
        <w:t xml:space="preserve">les </w:t>
      </w:r>
      <w:r>
        <w:t>chapitres 1</w:t>
      </w:r>
      <w:r w:rsidRPr="00391A18">
        <w:rPr>
          <w:vertAlign w:val="superscript"/>
        </w:rPr>
        <w:t>er</w:t>
      </w:r>
      <w:proofErr w:type="gramEnd"/>
      <w:r>
        <w:t xml:space="preserve"> à 2</w:t>
      </w:r>
      <w:r w:rsidRPr="00391A18">
        <w:rPr>
          <w:i/>
          <w:iCs/>
        </w:rPr>
        <w:t>quinquies</w:t>
      </w:r>
      <w:r>
        <w:t xml:space="preserve"> et l’article 66 de la loi modifiée du 25 février 1979 concernant l’aide au logement ainsi qu’à</w:t>
      </w:r>
      <w:r w:rsidRPr="003472E2">
        <w:rPr>
          <w:color w:val="000000"/>
          <w:lang w:val="fr-FR"/>
        </w:rPr>
        <w:t xml:space="preserve"> modifier les articles 88, 90, 91 et 92 de la loi du 7 août 2023 relative au logement abordable.</w:t>
      </w:r>
    </w:p>
    <w:p w14:paraId="78D99CCE" w14:textId="77777777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lang w:val="fr-FR"/>
        </w:rPr>
      </w:pPr>
    </w:p>
    <w:p w14:paraId="4F617635" w14:textId="4090C760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lang w:val="fr-FR"/>
        </w:rPr>
      </w:pPr>
      <w:r w:rsidRPr="003472E2">
        <w:rPr>
          <w:color w:val="141413"/>
          <w:lang w:val="fr-FR"/>
        </w:rPr>
        <w:t xml:space="preserve">Lors de l’entrée en vigueur de la loi du 7 août 2023 relative aux aides individuelles </w:t>
      </w:r>
      <w:r>
        <w:rPr>
          <w:color w:val="141413"/>
          <w:lang w:val="fr-FR"/>
        </w:rPr>
        <w:t xml:space="preserve">au logement </w:t>
      </w:r>
      <w:r w:rsidRPr="003472E2">
        <w:rPr>
          <w:color w:val="141413"/>
          <w:lang w:val="fr-FR"/>
        </w:rPr>
        <w:t xml:space="preserve">et </w:t>
      </w:r>
      <w:r>
        <w:rPr>
          <w:color w:val="141413"/>
          <w:lang w:val="fr-FR"/>
        </w:rPr>
        <w:t xml:space="preserve">de </w:t>
      </w:r>
      <w:r w:rsidRPr="003472E2">
        <w:rPr>
          <w:color w:val="141413"/>
          <w:lang w:val="fr-FR"/>
        </w:rPr>
        <w:t xml:space="preserve">la loi du 7 août 2023 relative au logement abordable, la </w:t>
      </w:r>
      <w:r>
        <w:t>loi modifiée du 25 février 1979 concernant l’aide au logement</w:t>
      </w:r>
      <w:r w:rsidRPr="003472E2">
        <w:rPr>
          <w:color w:val="141413"/>
          <w:lang w:val="fr-FR"/>
        </w:rPr>
        <w:t xml:space="preserve"> devait être entièrement abrogée</w:t>
      </w:r>
      <w:r>
        <w:rPr>
          <w:color w:val="141413"/>
          <w:lang w:val="fr-FR"/>
        </w:rPr>
        <w:t>,</w:t>
      </w:r>
      <w:r w:rsidRPr="003472E2">
        <w:rPr>
          <w:color w:val="141413"/>
          <w:lang w:val="fr-FR"/>
        </w:rPr>
        <w:t xml:space="preserve"> à l’exception de son article 14</w:t>
      </w:r>
      <w:r w:rsidRPr="003472E2">
        <w:rPr>
          <w:i/>
          <w:iCs/>
          <w:color w:val="141413"/>
          <w:lang w:val="fr-FR"/>
        </w:rPr>
        <w:t>octies</w:t>
      </w:r>
      <w:r w:rsidRPr="003472E2">
        <w:rPr>
          <w:color w:val="141413"/>
          <w:lang w:val="fr-FR"/>
        </w:rPr>
        <w:t xml:space="preserve"> </w:t>
      </w:r>
      <w:r>
        <w:t>relatif au certificat de durabilité d’un logement (« </w:t>
      </w:r>
      <w:proofErr w:type="spellStart"/>
      <w:r>
        <w:t>Lëtzebuerger</w:t>
      </w:r>
      <w:proofErr w:type="spellEnd"/>
      <w:r>
        <w:t xml:space="preserve"> </w:t>
      </w:r>
      <w:proofErr w:type="spellStart"/>
      <w:r>
        <w:t>Nohaltegkeets-Zertifizéierung</w:t>
      </w:r>
      <w:proofErr w:type="spellEnd"/>
      <w:r>
        <w:t xml:space="preserve"> », </w:t>
      </w:r>
      <w:proofErr w:type="spellStart"/>
      <w:r>
        <w:t>Lenoz</w:t>
      </w:r>
      <w:proofErr w:type="spellEnd"/>
      <w:r>
        <w:t>)</w:t>
      </w:r>
      <w:r w:rsidRPr="003472E2">
        <w:rPr>
          <w:color w:val="141413"/>
          <w:lang w:val="fr-FR"/>
        </w:rPr>
        <w:t xml:space="preserve">. </w:t>
      </w:r>
      <w:r>
        <w:rPr>
          <w:color w:val="141413"/>
          <w:lang w:val="fr-FR"/>
        </w:rPr>
        <w:t>E</w:t>
      </w:r>
      <w:r w:rsidRPr="003472E2">
        <w:rPr>
          <w:color w:val="141413"/>
          <w:lang w:val="fr-FR"/>
        </w:rPr>
        <w:t>tant donné que les deux lois de 2023 ne sont pas entrées en vigueur à la même date, l’abrogation de la loi de 1979 a été incomplète. Le présent projet de loi vise à redresser cette erreur, la seule disposition de la loi de 1979 qui restera en vigueur sera donc l’article 14</w:t>
      </w:r>
      <w:r w:rsidRPr="003472E2">
        <w:rPr>
          <w:i/>
          <w:iCs/>
          <w:color w:val="141413"/>
          <w:lang w:val="fr-FR"/>
        </w:rPr>
        <w:t>octies</w:t>
      </w:r>
      <w:r w:rsidRPr="003472E2">
        <w:rPr>
          <w:color w:val="141413"/>
          <w:lang w:val="fr-FR"/>
        </w:rPr>
        <w:t>.</w:t>
      </w:r>
    </w:p>
    <w:p w14:paraId="6900B454" w14:textId="77777777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fr-FR"/>
        </w:rPr>
      </w:pPr>
    </w:p>
    <w:p w14:paraId="5B12FBFE" w14:textId="77777777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fr-FR"/>
        </w:rPr>
      </w:pPr>
      <w:r w:rsidRPr="003472E2">
        <w:rPr>
          <w:color w:val="141413"/>
          <w:lang w:val="fr-FR"/>
        </w:rPr>
        <w:t xml:space="preserve">De plus, le présent projet de loi vise à abroger le régime transitoire du calcul des loyers avec </w:t>
      </w:r>
      <w:r w:rsidRPr="003472E2">
        <w:rPr>
          <w:color w:val="000000"/>
          <w:lang w:val="fr-FR"/>
        </w:rPr>
        <w:t xml:space="preserve">la suppression des alinéas </w:t>
      </w:r>
      <w:r>
        <w:rPr>
          <w:color w:val="000000"/>
          <w:lang w:val="fr-FR"/>
        </w:rPr>
        <w:t>3</w:t>
      </w:r>
      <w:r w:rsidRPr="003472E2">
        <w:rPr>
          <w:color w:val="000000"/>
          <w:lang w:val="fr-FR"/>
        </w:rPr>
        <w:t xml:space="preserve"> à 7 de l’article 88 de la loi précitée du 7 août 2023.</w:t>
      </w:r>
    </w:p>
    <w:p w14:paraId="025A1452" w14:textId="77777777" w:rsidR="00244685" w:rsidRPr="003472E2" w:rsidRDefault="00244685" w:rsidP="00244685">
      <w:pPr>
        <w:pStyle w:val="Paragraphedeliste"/>
        <w:rPr>
          <w:rFonts w:cs="Arial"/>
          <w:color w:val="000000"/>
          <w:kern w:val="0"/>
        </w:rPr>
      </w:pPr>
    </w:p>
    <w:p w14:paraId="54CA477C" w14:textId="77777777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fr-FR"/>
        </w:rPr>
      </w:pPr>
      <w:r w:rsidRPr="003472E2">
        <w:rPr>
          <w:color w:val="000000"/>
          <w:lang w:val="fr-FR"/>
        </w:rPr>
        <w:t xml:space="preserve">Le délai de la transmission des listes des candidats-locataires et des locataires est prolongé d’une année, à savoir de </w:t>
      </w:r>
      <w:r>
        <w:rPr>
          <w:color w:val="000000"/>
          <w:lang w:val="fr-FR"/>
        </w:rPr>
        <w:t>douze</w:t>
      </w:r>
      <w:r w:rsidRPr="003472E2">
        <w:rPr>
          <w:color w:val="000000"/>
          <w:lang w:val="fr-FR"/>
        </w:rPr>
        <w:t xml:space="preserve"> mois à </w:t>
      </w:r>
      <w:r>
        <w:rPr>
          <w:color w:val="000000"/>
          <w:lang w:val="fr-FR"/>
        </w:rPr>
        <w:t>vingt-quatre</w:t>
      </w:r>
      <w:r w:rsidRPr="003472E2">
        <w:rPr>
          <w:color w:val="000000"/>
          <w:lang w:val="fr-FR"/>
        </w:rPr>
        <w:t xml:space="preserve"> mois à partir de l’entrée en vigueur de la loi du 7 août 2023 relative au logement abordable, c’est-à-dire jusqu’au 30 septembre 2025. </w:t>
      </w:r>
      <w:r w:rsidRPr="003472E2">
        <w:rPr>
          <w:color w:val="141413"/>
          <w:lang w:val="fr-FR"/>
        </w:rPr>
        <w:t>Le délai pour le choix du bailleur social doit être prolongé de la même durée, donc d’une année, pour arriver à échéance le 30 septembre 2025. Dans la même logique, le délai de la transmission des listes des candidats-locataires et des locataires est prolongé d’une année.</w:t>
      </w:r>
    </w:p>
    <w:p w14:paraId="6F2534A4" w14:textId="77777777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lang w:val="fr-FR"/>
        </w:rPr>
      </w:pPr>
    </w:p>
    <w:p w14:paraId="01616B32" w14:textId="77777777" w:rsidR="00244685" w:rsidRPr="003472E2" w:rsidRDefault="00244685" w:rsidP="002446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lang w:val="fr-FR"/>
        </w:rPr>
      </w:pPr>
      <w:r w:rsidRPr="003472E2">
        <w:rPr>
          <w:color w:val="141413"/>
          <w:lang w:val="fr-FR"/>
        </w:rPr>
        <w:t>Finalement, le présent projet de loi vise à prolonger les délais relatifs à la mise en œuvre du registre national des logements abordables prévus par la loi du 7 août 2023 relative au logement abordable</w:t>
      </w:r>
      <w:r>
        <w:rPr>
          <w:color w:val="141413"/>
          <w:lang w:val="fr-FR"/>
        </w:rPr>
        <w:t> </w:t>
      </w:r>
      <w:r w:rsidRPr="003472E2">
        <w:rPr>
          <w:color w:val="141413"/>
          <w:lang w:val="fr-FR"/>
        </w:rPr>
        <w:t>; le délai sera prolongé jusqu’au 31 décembre 2030.</w:t>
      </w:r>
    </w:p>
    <w:bookmarkEnd w:id="0"/>
    <w:p w14:paraId="0A189A31" w14:textId="77777777" w:rsidR="00244685" w:rsidRPr="00244685" w:rsidRDefault="00244685">
      <w:pPr>
        <w:rPr>
          <w:lang w:val="fr-FR"/>
        </w:rPr>
      </w:pPr>
    </w:p>
    <w:sectPr w:rsidR="00244685" w:rsidRPr="00244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85"/>
    <w:rsid w:val="000F3089"/>
    <w:rsid w:val="00244685"/>
    <w:rsid w:val="008F783C"/>
    <w:rsid w:val="00C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0E29"/>
  <w15:chartTrackingRefBased/>
  <w15:docId w15:val="{FE6423B1-318A-447A-936C-C390C944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85"/>
    <w:pPr>
      <w:spacing w:after="0" w:line="240" w:lineRule="auto"/>
      <w:jc w:val="both"/>
    </w:pPr>
    <w:rPr>
      <w:rFonts w:ascii="Arial" w:eastAsia="Calibri" w:hAnsi="Arial" w:cs="Arial"/>
      <w:kern w:val="0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44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46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6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46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46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46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46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46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4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4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4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46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46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46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46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46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46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4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46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44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4685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44685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4685"/>
    <w:pPr>
      <w:ind w:left="720"/>
      <w:contextualSpacing/>
    </w:pPr>
    <w:rPr>
      <w:rFonts w:eastAsiaTheme="minorHAnsi" w:cstheme="minorBid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446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685"/>
    <w:rPr>
      <w:rFonts w:ascii="Arial" w:hAnsi="Arial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4685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2446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DP8358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8358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/sftpecos/Dossiers_parlementaires/8358/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D2C5FD9-562B-4172-8DD7-D049FF4B888C}"/>
</file>

<file path=customXml/itemProps2.xml><?xml version="1.0" encoding="utf-8"?>
<ds:datastoreItem xmlns:ds="http://schemas.openxmlformats.org/officeDocument/2006/customXml" ds:itemID="{1172C619-1A9A-4088-A725-A04ECB1C23CA}"/>
</file>

<file path=customXml/itemProps3.xml><?xml version="1.0" encoding="utf-8"?>
<ds:datastoreItem xmlns:ds="http://schemas.openxmlformats.org/officeDocument/2006/customXml" ds:itemID="{5F8F722F-06C2-402F-82F6-986EE71AB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Joëlle MERGES</cp:lastModifiedBy>
  <cp:revision>1</cp:revision>
  <dcterms:created xsi:type="dcterms:W3CDTF">2024-04-30T08:44:00Z</dcterms:created>
  <dcterms:modified xsi:type="dcterms:W3CDTF">2024-04-30T08:45:00Z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