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F69F2" w14:textId="77777777" w:rsidR="00060C56" w:rsidRPr="00EA56B6" w:rsidRDefault="00060C56" w:rsidP="00060C56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8357</w:t>
      </w:r>
    </w:p>
    <w:p w14:paraId="5D305170" w14:textId="77777777" w:rsidR="00060C56" w:rsidRPr="00EA56B6" w:rsidRDefault="00060C56" w:rsidP="00060C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1B11E84" w14:textId="77777777" w:rsidR="00060C56" w:rsidRPr="00EA56B6" w:rsidRDefault="00060C56" w:rsidP="00060C5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14:paraId="22EC65DA" w14:textId="77777777" w:rsidR="00060C56" w:rsidRPr="00EA56B6" w:rsidRDefault="00060C56" w:rsidP="00060C5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620C2300" w14:textId="77777777" w:rsidR="00060C56" w:rsidRPr="00EA56B6" w:rsidRDefault="00060C56" w:rsidP="00060C5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06A7A9CB" w14:textId="77777777" w:rsidR="00060C56" w:rsidRPr="00EA56B6" w:rsidRDefault="00060C56" w:rsidP="00060C56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9298EB6" w14:textId="77777777" w:rsidR="00060C56" w:rsidRPr="00EA56B6" w:rsidRDefault="00060C56" w:rsidP="00060C5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A54BE45" w14:textId="77777777" w:rsidR="00060C56" w:rsidRPr="00EA56B6" w:rsidRDefault="00060C56" w:rsidP="00060C56">
      <w:pPr>
        <w:ind w:right="-108"/>
        <w:jc w:val="center"/>
        <w:rPr>
          <w:b/>
          <w:sz w:val="24"/>
          <w:szCs w:val="24"/>
        </w:rPr>
      </w:pPr>
    </w:p>
    <w:p w14:paraId="20145B53" w14:textId="77777777" w:rsidR="00060C56" w:rsidRDefault="00060C56" w:rsidP="00060C56">
      <w:pPr>
        <w:jc w:val="center"/>
        <w:rPr>
          <w:b/>
          <w:sz w:val="24"/>
          <w:szCs w:val="24"/>
        </w:rPr>
      </w:pPr>
      <w:r w:rsidRPr="002B7F82">
        <w:rPr>
          <w:b/>
          <w:sz w:val="24"/>
          <w:szCs w:val="24"/>
        </w:rPr>
        <w:t>PROJET DE LOI</w:t>
      </w:r>
    </w:p>
    <w:p w14:paraId="4800352D" w14:textId="77777777" w:rsidR="00060C56" w:rsidRPr="00DD6B36" w:rsidRDefault="00060C56" w:rsidP="00060C56">
      <w:pPr>
        <w:rPr>
          <w:b/>
          <w:bCs/>
          <w:sz w:val="28"/>
          <w:szCs w:val="28"/>
          <w:lang w:eastAsia="fr-LU"/>
        </w:rPr>
      </w:pPr>
      <w:r w:rsidRPr="002D1614">
        <w:rPr>
          <w:b/>
          <w:bCs/>
        </w:rPr>
        <w:t>portant modification de la loi modifiée du 7 août 2023</w:t>
      </w:r>
      <w:r>
        <w:rPr>
          <w:b/>
          <w:bCs/>
        </w:rPr>
        <w:t xml:space="preserve"> </w:t>
      </w:r>
      <w:r w:rsidRPr="002D1614">
        <w:rPr>
          <w:b/>
          <w:bCs/>
        </w:rPr>
        <w:t>relative aux aides individuelles au logement</w:t>
      </w:r>
    </w:p>
    <w:p w14:paraId="4B04D7C3" w14:textId="77777777" w:rsidR="00060C56" w:rsidRPr="002B7F82" w:rsidRDefault="00060C56" w:rsidP="00060C56">
      <w:pPr>
        <w:jc w:val="center"/>
        <w:rPr>
          <w:b/>
          <w:sz w:val="24"/>
          <w:szCs w:val="24"/>
        </w:rPr>
      </w:pPr>
    </w:p>
    <w:p w14:paraId="13D63A92" w14:textId="77777777" w:rsidR="00060C56" w:rsidRDefault="00060C56" w:rsidP="00060C56"/>
    <w:p w14:paraId="24A7FE69" w14:textId="77777777" w:rsidR="00060C56" w:rsidRPr="00753D25" w:rsidRDefault="00060C56" w:rsidP="00060C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fr-CH"/>
        </w:rPr>
      </w:pPr>
      <w:r w:rsidRPr="00753D25">
        <w:rPr>
          <w:lang w:val="fr-CH"/>
        </w:rPr>
        <w:t>La loi du 7 août 2023 relative aux aides individuelles au logement prévoit des dispositions nouvelles relatives à la prescription qui se sont révélées plus strictes pour des demandeurs qui auraient bénéficié de ces aides sous l’ancienne législation (loi modifiée du 25 février 1979 concernant l’aide au logement), laquelle a été abrogée avec effet au 1</w:t>
      </w:r>
      <w:r w:rsidRPr="00753D25">
        <w:rPr>
          <w:vertAlign w:val="superscript"/>
          <w:lang w:val="fr-CH"/>
        </w:rPr>
        <w:t>er</w:t>
      </w:r>
      <w:r w:rsidRPr="00753D25">
        <w:rPr>
          <w:lang w:val="fr-CH"/>
        </w:rPr>
        <w:t xml:space="preserve"> septembre 2023. Or, l’intention du législateur n’était pas d’exclure ces demandeurs des aides en question</w:t>
      </w:r>
      <w:r>
        <w:rPr>
          <w:lang w:val="fr-CH"/>
        </w:rPr>
        <w:t>,</w:t>
      </w:r>
      <w:r w:rsidRPr="00753D25">
        <w:rPr>
          <w:lang w:val="fr-CH"/>
        </w:rPr>
        <w:t xml:space="preserve"> mais de créer une harmonisation et une certaine cohérence de différentes dispositions relatives aux aides individuelles au logement. </w:t>
      </w:r>
    </w:p>
    <w:p w14:paraId="5BD7D9CF" w14:textId="77777777" w:rsidR="00060C56" w:rsidRPr="00753D25" w:rsidRDefault="00060C56" w:rsidP="00060C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fr-CH"/>
        </w:rPr>
      </w:pPr>
    </w:p>
    <w:p w14:paraId="3AC84993" w14:textId="12A76A46" w:rsidR="00060C56" w:rsidRDefault="00060C56" w:rsidP="00060C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fr-CH"/>
        </w:rPr>
      </w:pPr>
      <w:r w:rsidRPr="00753D25">
        <w:rPr>
          <w:lang w:val="fr-CH"/>
        </w:rPr>
        <w:t xml:space="preserve">Le présent projet de loi vise donc </w:t>
      </w:r>
      <w:r w:rsidRPr="00753D25">
        <w:rPr>
          <w:color w:val="000000"/>
          <w:lang w:val="fr-FR"/>
        </w:rPr>
        <w:t xml:space="preserve">à modifier l’article 49 de la loi du 7 août 2023 </w:t>
      </w:r>
      <w:r>
        <w:rPr>
          <w:color w:val="000000"/>
          <w:lang w:val="fr-FR"/>
        </w:rPr>
        <w:t xml:space="preserve">précitée </w:t>
      </w:r>
      <w:r w:rsidRPr="00753D25">
        <w:rPr>
          <w:color w:val="000000"/>
          <w:lang w:val="fr-FR"/>
        </w:rPr>
        <w:t xml:space="preserve">par </w:t>
      </w:r>
      <w:r>
        <w:rPr>
          <w:color w:val="000000"/>
          <w:lang w:val="fr-FR"/>
        </w:rPr>
        <w:t>l’</w:t>
      </w:r>
      <w:r w:rsidRPr="00753D25">
        <w:rPr>
          <w:lang w:val="fr-CH"/>
        </w:rPr>
        <w:t>introduction de dispositions transitoires en adaptant sur deux points – pour une période limitée – les dispositions relatives à la prescription des demandes d’aides prévues par la loi du 7 août 2023</w:t>
      </w:r>
      <w:r>
        <w:rPr>
          <w:lang w:val="fr-CH"/>
        </w:rPr>
        <w:t xml:space="preserve"> précitée, à savoir :</w:t>
      </w:r>
    </w:p>
    <w:p w14:paraId="6110A5F3" w14:textId="77777777" w:rsidR="00060C56" w:rsidRDefault="00060C56" w:rsidP="00060C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fr-CH"/>
        </w:rPr>
      </w:pPr>
    </w:p>
    <w:p w14:paraId="5258FCBC" w14:textId="43A588A6" w:rsidR="00060C56" w:rsidRPr="00060C56" w:rsidRDefault="00060C56" w:rsidP="00060C56">
      <w:pPr>
        <w:rPr>
          <w:lang w:val="fr-CH"/>
        </w:rPr>
      </w:pPr>
      <w:r>
        <w:rPr>
          <w:lang w:val="fr-CH"/>
        </w:rPr>
        <w:t>- les d</w:t>
      </w:r>
      <w:r w:rsidRPr="00753D25">
        <w:rPr>
          <w:lang w:val="fr-CH"/>
        </w:rPr>
        <w:t xml:space="preserve">emandes en obtention </w:t>
      </w:r>
      <w:r w:rsidRPr="00060C56">
        <w:rPr>
          <w:lang w:val="fr-CH"/>
        </w:rPr>
        <w:t>d’une prime d’accession à la propriété en cas d’une vente en état futur d’achèvement (VEFA) dont l’acte notarié est signé avant le 31 décembre</w:t>
      </w:r>
      <w:r>
        <w:rPr>
          <w:lang w:val="fr-CH"/>
        </w:rPr>
        <w:t> ;</w:t>
      </w:r>
      <w:r w:rsidRPr="00060C56">
        <w:rPr>
          <w:lang w:val="fr-CH"/>
        </w:rPr>
        <w:t xml:space="preserve"> </w:t>
      </w:r>
    </w:p>
    <w:p w14:paraId="794257FE" w14:textId="77777777" w:rsidR="00060C56" w:rsidRPr="00060C56" w:rsidRDefault="00060C56" w:rsidP="00060C56">
      <w:pPr>
        <w:rPr>
          <w:color w:val="141413"/>
          <w:lang w:val="fr-FR"/>
        </w:rPr>
      </w:pPr>
    </w:p>
    <w:p w14:paraId="3AE49150" w14:textId="31D26506" w:rsidR="00060C56" w:rsidRPr="00753D25" w:rsidRDefault="00060C56" w:rsidP="00060C56">
      <w:pPr>
        <w:rPr>
          <w:color w:val="000000"/>
          <w:lang w:val="fr-FR"/>
        </w:rPr>
      </w:pPr>
      <w:r w:rsidRPr="00060C56">
        <w:rPr>
          <w:color w:val="141413"/>
          <w:lang w:val="fr-FR"/>
        </w:rPr>
        <w:t>- les demandes en obtention d’une prime d’amélioration (visée à l’article 24, alinéa 1</w:t>
      </w:r>
      <w:r w:rsidRPr="00060C56">
        <w:rPr>
          <w:color w:val="141413"/>
          <w:vertAlign w:val="superscript"/>
          <w:lang w:val="fr-FR"/>
        </w:rPr>
        <w:t>er</w:t>
      </w:r>
      <w:r w:rsidRPr="00060C56">
        <w:rPr>
          <w:color w:val="141413"/>
          <w:lang w:val="fr-FR"/>
        </w:rPr>
        <w:t xml:space="preserve">, point 1°, </w:t>
      </w:r>
      <w:r w:rsidRPr="00060C56">
        <w:rPr>
          <w:color w:val="000000"/>
          <w:lang w:val="fr-FR"/>
        </w:rPr>
        <w:t>de la loi du 7 août 2023 précitée</w:t>
      </w:r>
      <w:r w:rsidRPr="00060C56">
        <w:rPr>
          <w:color w:val="141413"/>
          <w:lang w:val="fr-FR"/>
        </w:rPr>
        <w:t>), ayant achevé des</w:t>
      </w:r>
      <w:r w:rsidRPr="00753D25">
        <w:rPr>
          <w:color w:val="141413"/>
          <w:lang w:val="fr-FR"/>
        </w:rPr>
        <w:t xml:space="preserve"> travaux d’amélioration du logement jusqu’au 31 décembre 2023</w:t>
      </w:r>
      <w:r>
        <w:rPr>
          <w:color w:val="141413"/>
          <w:lang w:val="fr-FR"/>
        </w:rPr>
        <w:t>.</w:t>
      </w:r>
    </w:p>
    <w:p w14:paraId="5185CB59" w14:textId="77777777" w:rsidR="00CE4947" w:rsidRPr="00060C56" w:rsidRDefault="00CE4947">
      <w:pPr>
        <w:rPr>
          <w:lang w:val="fr-FR"/>
        </w:rPr>
      </w:pPr>
    </w:p>
    <w:sectPr w:rsidR="00CE4947" w:rsidRPr="00060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56"/>
    <w:rsid w:val="00060C56"/>
    <w:rsid w:val="000F3089"/>
    <w:rsid w:val="004504D0"/>
    <w:rsid w:val="008F783C"/>
    <w:rsid w:val="009C7FEA"/>
    <w:rsid w:val="00C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78C3"/>
  <w15:chartTrackingRefBased/>
  <w15:docId w15:val="{F0397D6F-5DB9-43EF-BF70-72250383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C56"/>
    <w:pPr>
      <w:spacing w:after="0" w:line="240" w:lineRule="auto"/>
      <w:jc w:val="both"/>
    </w:pPr>
    <w:rPr>
      <w:rFonts w:ascii="Arial" w:eastAsia="Calibri" w:hAnsi="Arial" w:cs="Arial"/>
      <w:kern w:val="0"/>
      <w:lang w:val="fr-LU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60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FR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0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FR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0C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FR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0C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FR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0C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FR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0C5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FR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0C5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FR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0C5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FR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0C5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0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60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60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60C5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60C5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60C5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60C5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60C5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60C5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60C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60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0C5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60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60C56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lang w:val="fr-FR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60C56"/>
    <w:rPr>
      <w:rFonts w:ascii="Arial" w:hAnsi="Arial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60C56"/>
    <w:pPr>
      <w:ind w:left="720"/>
      <w:contextualSpacing/>
    </w:pPr>
    <w:rPr>
      <w:rFonts w:eastAsiaTheme="minorHAnsi" w:cstheme="minorBidi"/>
      <w:kern w:val="2"/>
      <w:lang w:val="fr-FR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60C5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0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lang w:val="fr-FR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0C56"/>
    <w:rPr>
      <w:rFonts w:ascii="Arial" w:hAnsi="Arial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60C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DP8357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8357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/sftpecos/Dossiers_parlementaires/8357/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CDB8DEF-CD6E-4813-8024-5E93C729F96F}"/>
</file>

<file path=customXml/itemProps2.xml><?xml version="1.0" encoding="utf-8"?>
<ds:datastoreItem xmlns:ds="http://schemas.openxmlformats.org/officeDocument/2006/customXml" ds:itemID="{20705B25-DB52-4D97-8713-5E96CEA3D24D}"/>
</file>

<file path=customXml/itemProps3.xml><?xml version="1.0" encoding="utf-8"?>
<ds:datastoreItem xmlns:ds="http://schemas.openxmlformats.org/officeDocument/2006/customXml" ds:itemID="{A9CC6115-8CC7-4213-A61D-D19384BDB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1234</Characters>
  <Application>Microsoft Office Word</Application>
  <DocSecurity>4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Maria MATHIEU</cp:lastModifiedBy>
  <cp:revision>2</cp:revision>
  <dcterms:created xsi:type="dcterms:W3CDTF">2024-05-02T16:34:00Z</dcterms:created>
  <dcterms:modified xsi:type="dcterms:W3CDTF">2024-05-02T16:34:00Z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