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69F2" w14:textId="73C557D3" w:rsidR="00060C56" w:rsidRPr="00EA56B6" w:rsidRDefault="00060C56" w:rsidP="00060C56">
      <w:pPr>
        <w:tabs>
          <w:tab w:val="left" w:pos="4500"/>
        </w:tabs>
        <w:autoSpaceDE w:val="0"/>
        <w:autoSpaceDN w:val="0"/>
        <w:adjustRightInd w:val="0"/>
        <w:jc w:val="center"/>
        <w:rPr>
          <w:b/>
          <w:bCs/>
          <w:sz w:val="24"/>
          <w:szCs w:val="24"/>
        </w:rPr>
      </w:pPr>
      <w:r w:rsidRPr="00EA56B6">
        <w:rPr>
          <w:b/>
          <w:bCs/>
          <w:sz w:val="24"/>
          <w:szCs w:val="24"/>
        </w:rPr>
        <w:t>N</w:t>
      </w:r>
      <w:r w:rsidRPr="00EA56B6">
        <w:rPr>
          <w:b/>
          <w:bCs/>
          <w:sz w:val="24"/>
          <w:szCs w:val="24"/>
          <w:vertAlign w:val="superscript"/>
        </w:rPr>
        <w:t>o</w:t>
      </w:r>
      <w:r w:rsidRPr="00EA56B6">
        <w:rPr>
          <w:b/>
          <w:bCs/>
          <w:sz w:val="24"/>
          <w:szCs w:val="24"/>
        </w:rPr>
        <w:t xml:space="preserve"> </w:t>
      </w:r>
      <w:r>
        <w:rPr>
          <w:b/>
          <w:bCs/>
          <w:sz w:val="24"/>
          <w:szCs w:val="24"/>
        </w:rPr>
        <w:t>835</w:t>
      </w:r>
      <w:r w:rsidR="000D1548">
        <w:rPr>
          <w:b/>
          <w:bCs/>
          <w:sz w:val="24"/>
          <w:szCs w:val="24"/>
        </w:rPr>
        <w:t>3</w:t>
      </w:r>
    </w:p>
    <w:p w14:paraId="5D305170" w14:textId="77777777" w:rsidR="00060C56" w:rsidRPr="00EA56B6" w:rsidRDefault="00060C56" w:rsidP="00060C56">
      <w:pPr>
        <w:autoSpaceDE w:val="0"/>
        <w:autoSpaceDN w:val="0"/>
        <w:adjustRightInd w:val="0"/>
        <w:jc w:val="center"/>
        <w:rPr>
          <w:b/>
          <w:bCs/>
          <w:sz w:val="24"/>
          <w:szCs w:val="24"/>
        </w:rPr>
      </w:pPr>
    </w:p>
    <w:p w14:paraId="21B11E84" w14:textId="77777777" w:rsidR="00060C56" w:rsidRPr="00EA56B6" w:rsidRDefault="00060C56" w:rsidP="00060C56">
      <w:pPr>
        <w:autoSpaceDE w:val="0"/>
        <w:autoSpaceDN w:val="0"/>
        <w:adjustRightInd w:val="0"/>
        <w:jc w:val="center"/>
        <w:rPr>
          <w:bCs/>
          <w:sz w:val="24"/>
          <w:szCs w:val="24"/>
        </w:rPr>
      </w:pPr>
      <w:r w:rsidRPr="00EA56B6">
        <w:rPr>
          <w:bCs/>
          <w:sz w:val="24"/>
          <w:szCs w:val="24"/>
        </w:rPr>
        <w:t>CHAMBRE DES DEPUTES</w:t>
      </w:r>
    </w:p>
    <w:p w14:paraId="22EC65DA" w14:textId="77777777" w:rsidR="00060C56" w:rsidRPr="00EA56B6" w:rsidRDefault="00060C56" w:rsidP="00060C56">
      <w:pPr>
        <w:autoSpaceDE w:val="0"/>
        <w:autoSpaceDN w:val="0"/>
        <w:adjustRightInd w:val="0"/>
        <w:jc w:val="center"/>
        <w:rPr>
          <w:bCs/>
          <w:sz w:val="24"/>
          <w:szCs w:val="24"/>
        </w:rPr>
      </w:pPr>
    </w:p>
    <w:p w14:paraId="620C2300" w14:textId="77777777" w:rsidR="00060C56" w:rsidRPr="00EA56B6" w:rsidRDefault="00060C56" w:rsidP="00060C56">
      <w:pPr>
        <w:autoSpaceDE w:val="0"/>
        <w:autoSpaceDN w:val="0"/>
        <w:adjustRightInd w:val="0"/>
        <w:jc w:val="center"/>
        <w:rPr>
          <w:bCs/>
          <w:sz w:val="24"/>
          <w:szCs w:val="24"/>
        </w:rPr>
      </w:pPr>
    </w:p>
    <w:p w14:paraId="06A7A9CB" w14:textId="77777777" w:rsidR="00060C56" w:rsidRPr="00EA56B6" w:rsidRDefault="00060C56" w:rsidP="00060C56">
      <w:pPr>
        <w:pBdr>
          <w:bottom w:val="thinThickLargeGap" w:sz="24" w:space="1" w:color="auto"/>
        </w:pBdr>
        <w:autoSpaceDE w:val="0"/>
        <w:autoSpaceDN w:val="0"/>
        <w:adjustRightInd w:val="0"/>
        <w:rPr>
          <w:b/>
          <w:bCs/>
          <w:sz w:val="24"/>
          <w:szCs w:val="24"/>
        </w:rPr>
      </w:pPr>
    </w:p>
    <w:p w14:paraId="69298EB6" w14:textId="77777777" w:rsidR="00060C56" w:rsidRPr="00EA56B6" w:rsidRDefault="00060C56" w:rsidP="00060C56">
      <w:pPr>
        <w:autoSpaceDE w:val="0"/>
        <w:autoSpaceDN w:val="0"/>
        <w:adjustRightInd w:val="0"/>
        <w:rPr>
          <w:b/>
          <w:bCs/>
          <w:sz w:val="24"/>
          <w:szCs w:val="24"/>
        </w:rPr>
      </w:pPr>
    </w:p>
    <w:p w14:paraId="7A54BE45" w14:textId="77777777" w:rsidR="00060C56" w:rsidRPr="00EA56B6" w:rsidRDefault="00060C56" w:rsidP="00060C56">
      <w:pPr>
        <w:ind w:right="-108"/>
        <w:jc w:val="center"/>
        <w:rPr>
          <w:b/>
          <w:sz w:val="24"/>
          <w:szCs w:val="24"/>
        </w:rPr>
      </w:pPr>
    </w:p>
    <w:p w14:paraId="20145B53" w14:textId="77777777" w:rsidR="00060C56" w:rsidRDefault="00060C56" w:rsidP="00060C56">
      <w:pPr>
        <w:jc w:val="center"/>
        <w:rPr>
          <w:b/>
          <w:sz w:val="24"/>
          <w:szCs w:val="24"/>
        </w:rPr>
      </w:pPr>
      <w:r w:rsidRPr="002B7F82">
        <w:rPr>
          <w:b/>
          <w:sz w:val="24"/>
          <w:szCs w:val="24"/>
        </w:rPr>
        <w:t>PROJET DE LOI</w:t>
      </w:r>
    </w:p>
    <w:p w14:paraId="39484FA5" w14:textId="7DCF35FF" w:rsidR="000D1548" w:rsidRPr="000D1548" w:rsidRDefault="000D1548" w:rsidP="000D1548">
      <w:pPr>
        <w:rPr>
          <w:b/>
          <w:bCs/>
        </w:rPr>
      </w:pPr>
      <w:r w:rsidRPr="000D1548">
        <w:rPr>
          <w:b/>
          <w:bCs/>
        </w:rPr>
        <w:t>portant introduction d'un paquet de mesures en vue de la relance du marché du logement et portant modification</w:t>
      </w:r>
    </w:p>
    <w:p w14:paraId="26243B9E" w14:textId="77777777" w:rsidR="000D1548" w:rsidRPr="000D1548" w:rsidRDefault="000D1548" w:rsidP="000D1548">
      <w:pPr>
        <w:rPr>
          <w:b/>
          <w:bCs/>
        </w:rPr>
      </w:pPr>
      <w:r w:rsidRPr="000D1548">
        <w:rPr>
          <w:b/>
          <w:bCs/>
        </w:rPr>
        <w:t>1° de la loi modifiée du 22 frimaire an VII organique de l'enregistrement ;</w:t>
      </w:r>
    </w:p>
    <w:p w14:paraId="570FEB99" w14:textId="77777777" w:rsidR="000D1548" w:rsidRPr="000D1548" w:rsidRDefault="000D1548" w:rsidP="000D1548">
      <w:pPr>
        <w:rPr>
          <w:b/>
          <w:bCs/>
        </w:rPr>
      </w:pPr>
      <w:r w:rsidRPr="000D1548">
        <w:rPr>
          <w:b/>
          <w:bCs/>
        </w:rPr>
        <w:t>2° de la loi modifiée du 4 décembre 1967 concernant l'impôt sur le revenu ;</w:t>
      </w:r>
    </w:p>
    <w:p w14:paraId="18CE2633" w14:textId="77777777" w:rsidR="000D1548" w:rsidRPr="000D1548" w:rsidRDefault="000D1548" w:rsidP="000D1548">
      <w:pPr>
        <w:rPr>
          <w:b/>
          <w:bCs/>
        </w:rPr>
      </w:pPr>
      <w:r w:rsidRPr="000D1548">
        <w:rPr>
          <w:b/>
          <w:bCs/>
        </w:rPr>
        <w:t>3° de la loi modifiée du 7 août 2023 relative aux aides individuelles au logement ;</w:t>
      </w:r>
    </w:p>
    <w:p w14:paraId="379C2F4C" w14:textId="77777777" w:rsidR="000D1548" w:rsidRPr="000D1548" w:rsidRDefault="000D1548" w:rsidP="000D1548">
      <w:pPr>
        <w:rPr>
          <w:b/>
          <w:bCs/>
        </w:rPr>
      </w:pPr>
      <w:r w:rsidRPr="000D1548">
        <w:rPr>
          <w:b/>
          <w:bCs/>
        </w:rPr>
        <w:t>4° de la loi du 7 août 2023 relative au logement abordable</w:t>
      </w:r>
    </w:p>
    <w:p w14:paraId="4800352D" w14:textId="191AEED0" w:rsidR="00060C56" w:rsidRPr="00DD6B36" w:rsidRDefault="00060C56" w:rsidP="00060C56">
      <w:pPr>
        <w:rPr>
          <w:b/>
          <w:bCs/>
          <w:sz w:val="28"/>
          <w:szCs w:val="28"/>
          <w:lang w:eastAsia="fr-LU"/>
        </w:rPr>
      </w:pPr>
    </w:p>
    <w:p w14:paraId="4B04D7C3" w14:textId="77777777" w:rsidR="00060C56" w:rsidRPr="002B7F82" w:rsidRDefault="00060C56" w:rsidP="00060C56">
      <w:pPr>
        <w:jc w:val="center"/>
        <w:rPr>
          <w:b/>
          <w:sz w:val="24"/>
          <w:szCs w:val="24"/>
        </w:rPr>
      </w:pPr>
    </w:p>
    <w:p w14:paraId="13D63A92" w14:textId="77777777" w:rsidR="00060C56" w:rsidRDefault="00060C56" w:rsidP="00060C56"/>
    <w:p w14:paraId="1B52E42C" w14:textId="77777777" w:rsidR="000D1548" w:rsidRPr="000D1548" w:rsidRDefault="000D1548" w:rsidP="000D1548">
      <w:pPr>
        <w:rPr>
          <w:rFonts w:eastAsia="Times New Roman"/>
        </w:rPr>
      </w:pPr>
      <w:r w:rsidRPr="000D1548">
        <w:rPr>
          <w:rFonts w:eastAsia="Times New Roman"/>
        </w:rPr>
        <w:t xml:space="preserve">Le présent projet de loi vise à redynamiser le marché du logement et le secteur de la construction immobilière en introduisant un premier paquet de mesures aussi bien fiscales que non fiscales, devant agir à court, moyen et long terme. </w:t>
      </w:r>
    </w:p>
    <w:p w14:paraId="15422012" w14:textId="77777777" w:rsidR="000D1548" w:rsidRPr="000D1548" w:rsidRDefault="000D1548" w:rsidP="000D1548">
      <w:pPr>
        <w:rPr>
          <w:rFonts w:eastAsia="Times New Roman"/>
          <w:lang w:val="fr-FR"/>
        </w:rPr>
      </w:pPr>
    </w:p>
    <w:p w14:paraId="56083005" w14:textId="77777777" w:rsidR="000D1548" w:rsidRPr="000D1548" w:rsidRDefault="000D1548" w:rsidP="000D1548">
      <w:pPr>
        <w:pStyle w:val="Paragraphedeliste"/>
        <w:ind w:left="0"/>
        <w:rPr>
          <w:rFonts w:cs="Arial"/>
        </w:rPr>
      </w:pPr>
      <w:r w:rsidRPr="000D1548">
        <w:rPr>
          <w:rFonts w:cs="Arial"/>
        </w:rPr>
        <w:t>Parmi les mesures fiscales temporaires figurent notamment l’augmentation du crédit d’impôt « </w:t>
      </w:r>
      <w:proofErr w:type="spellStart"/>
      <w:r w:rsidRPr="000D1548">
        <w:rPr>
          <w:rFonts w:cs="Arial"/>
        </w:rPr>
        <w:t>Bëllegen</w:t>
      </w:r>
      <w:proofErr w:type="spellEnd"/>
      <w:r w:rsidRPr="000D1548">
        <w:rPr>
          <w:rFonts w:cs="Arial"/>
        </w:rPr>
        <w:t xml:space="preserve"> Akt » de 30 000 euros à 40 000 euros, l’introduction d’un crédit d’impôt location de 20 000 euros et la réintroduction de la neutralité fiscale de certaines plus-values immobilières. Pour ce qui concerne les mesures fiscales non-limitées dans le temps, on compte notamment l’augmentation de la déductibilité fiscale des intérêts débiteurs et l’introduction d’une prime locative pour jeunes professionnels. En ce qui concerne les mesures non fiscales, le projet de loi envisage d'apporter des adaptations ponctuelles à la législation concernant les aides individuelles au logement ainsi qu'aux dispositifs de logement abordable.</w:t>
      </w:r>
    </w:p>
    <w:p w14:paraId="1ECFB109" w14:textId="77777777" w:rsidR="000D1548" w:rsidRPr="000D1548" w:rsidRDefault="000D1548" w:rsidP="000D1548">
      <w:pPr>
        <w:pStyle w:val="Paragraphedeliste"/>
        <w:ind w:left="0"/>
        <w:rPr>
          <w:rFonts w:cs="Arial"/>
        </w:rPr>
      </w:pPr>
    </w:p>
    <w:p w14:paraId="132706F6" w14:textId="77777777" w:rsidR="000D1548" w:rsidRPr="000D1548" w:rsidRDefault="000D1548" w:rsidP="000D1548">
      <w:pPr>
        <w:pStyle w:val="Paragraphedeliste"/>
        <w:ind w:left="0"/>
        <w:rPr>
          <w:rFonts w:cs="Arial"/>
        </w:rPr>
      </w:pPr>
      <w:r w:rsidRPr="000D1548">
        <w:rPr>
          <w:rFonts w:cs="Arial"/>
        </w:rPr>
        <w:t xml:space="preserve">Ces mesures poursuivent un triple but, à savoir de renforcer le secteur de la construction et de l’artisanat afin d’y maintenir les emplois, d’augmenter l’offre de logements et de soutenir les personnes physiques et ménages souhaitant acquérir ou louer un logement. </w:t>
      </w:r>
    </w:p>
    <w:p w14:paraId="5B42C85C" w14:textId="77777777" w:rsidR="000D1548" w:rsidRDefault="000D1548" w:rsidP="000D1548"/>
    <w:p w14:paraId="5185CB59" w14:textId="77777777" w:rsidR="00CE4947" w:rsidRPr="000D1548" w:rsidRDefault="00CE4947" w:rsidP="000D15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CE4947" w:rsidRPr="000D1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D1CED"/>
    <w:multiLevelType w:val="hybridMultilevel"/>
    <w:tmpl w:val="F6AE21E6"/>
    <w:lvl w:ilvl="0" w:tplc="F83EF050">
      <w:numFmt w:val="bullet"/>
      <w:lvlText w:val=""/>
      <w:lvlJc w:val="left"/>
      <w:pPr>
        <w:ind w:left="720" w:hanging="360"/>
      </w:pPr>
      <w:rPr>
        <w:rFonts w:ascii="Wingdings" w:eastAsia="Aptos"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4066088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56"/>
    <w:rsid w:val="00060C56"/>
    <w:rsid w:val="000D1548"/>
    <w:rsid w:val="000F3089"/>
    <w:rsid w:val="004504D0"/>
    <w:rsid w:val="008F783C"/>
    <w:rsid w:val="009C7FEA"/>
    <w:rsid w:val="00CE4947"/>
    <w:rsid w:val="00D638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78C3"/>
  <w15:chartTrackingRefBased/>
  <w15:docId w15:val="{F0397D6F-5DB9-43EF-BF70-72250383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C56"/>
    <w:pPr>
      <w:spacing w:after="0" w:line="240" w:lineRule="auto"/>
      <w:jc w:val="both"/>
    </w:pPr>
    <w:rPr>
      <w:rFonts w:ascii="Arial" w:eastAsia="Calibri" w:hAnsi="Arial" w:cs="Arial"/>
      <w:kern w:val="0"/>
      <w:lang w:val="fr-LU"/>
      <w14:ligatures w14:val="none"/>
    </w:rPr>
  </w:style>
  <w:style w:type="paragraph" w:styleId="Titre1">
    <w:name w:val="heading 1"/>
    <w:basedOn w:val="Normal"/>
    <w:next w:val="Normal"/>
    <w:link w:val="Titre1Car"/>
    <w:uiPriority w:val="9"/>
    <w:qFormat/>
    <w:rsid w:val="00060C5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060C5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060C5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060C56"/>
    <w:pPr>
      <w:keepNext/>
      <w:keepLines/>
      <w:spacing w:before="80" w:after="40"/>
      <w:outlineLvl w:val="3"/>
    </w:pPr>
    <w:rPr>
      <w:rFonts w:asciiTheme="minorHAnsi" w:eastAsiaTheme="majorEastAsia" w:hAnsiTheme="minorHAnsi" w:cstheme="majorBidi"/>
      <w:i/>
      <w:iCs/>
      <w:color w:val="0F4761" w:themeColor="accent1" w:themeShade="BF"/>
      <w:kern w:val="2"/>
      <w:lang w:val="fr-FR"/>
      <w14:ligatures w14:val="standardContextual"/>
    </w:rPr>
  </w:style>
  <w:style w:type="paragraph" w:styleId="Titre5">
    <w:name w:val="heading 5"/>
    <w:basedOn w:val="Normal"/>
    <w:next w:val="Normal"/>
    <w:link w:val="Titre5Car"/>
    <w:uiPriority w:val="9"/>
    <w:semiHidden/>
    <w:unhideWhenUsed/>
    <w:qFormat/>
    <w:rsid w:val="00060C56"/>
    <w:pPr>
      <w:keepNext/>
      <w:keepLines/>
      <w:spacing w:before="80" w:after="40"/>
      <w:outlineLvl w:val="4"/>
    </w:pPr>
    <w:rPr>
      <w:rFonts w:asciiTheme="minorHAnsi" w:eastAsiaTheme="majorEastAsia" w:hAnsiTheme="minorHAnsi" w:cstheme="majorBidi"/>
      <w:color w:val="0F4761" w:themeColor="accent1" w:themeShade="BF"/>
      <w:kern w:val="2"/>
      <w:lang w:val="fr-FR"/>
      <w14:ligatures w14:val="standardContextual"/>
    </w:rPr>
  </w:style>
  <w:style w:type="paragraph" w:styleId="Titre6">
    <w:name w:val="heading 6"/>
    <w:basedOn w:val="Normal"/>
    <w:next w:val="Normal"/>
    <w:link w:val="Titre6Car"/>
    <w:uiPriority w:val="9"/>
    <w:semiHidden/>
    <w:unhideWhenUsed/>
    <w:qFormat/>
    <w:rsid w:val="00060C56"/>
    <w:pPr>
      <w:keepNext/>
      <w:keepLines/>
      <w:spacing w:before="40"/>
      <w:outlineLvl w:val="5"/>
    </w:pPr>
    <w:rPr>
      <w:rFonts w:asciiTheme="minorHAnsi" w:eastAsiaTheme="majorEastAsia" w:hAnsiTheme="minorHAnsi" w:cstheme="majorBidi"/>
      <w:i/>
      <w:iCs/>
      <w:color w:val="595959" w:themeColor="text1" w:themeTint="A6"/>
      <w:kern w:val="2"/>
      <w:lang w:val="fr-FR"/>
      <w14:ligatures w14:val="standardContextual"/>
    </w:rPr>
  </w:style>
  <w:style w:type="paragraph" w:styleId="Titre7">
    <w:name w:val="heading 7"/>
    <w:basedOn w:val="Normal"/>
    <w:next w:val="Normal"/>
    <w:link w:val="Titre7Car"/>
    <w:uiPriority w:val="9"/>
    <w:semiHidden/>
    <w:unhideWhenUsed/>
    <w:qFormat/>
    <w:rsid w:val="00060C56"/>
    <w:pPr>
      <w:keepNext/>
      <w:keepLines/>
      <w:spacing w:before="40"/>
      <w:outlineLvl w:val="6"/>
    </w:pPr>
    <w:rPr>
      <w:rFonts w:asciiTheme="minorHAnsi" w:eastAsiaTheme="majorEastAsia" w:hAnsiTheme="minorHAnsi" w:cstheme="majorBidi"/>
      <w:color w:val="595959" w:themeColor="text1" w:themeTint="A6"/>
      <w:kern w:val="2"/>
      <w:lang w:val="fr-FR"/>
      <w14:ligatures w14:val="standardContextual"/>
    </w:rPr>
  </w:style>
  <w:style w:type="paragraph" w:styleId="Titre8">
    <w:name w:val="heading 8"/>
    <w:basedOn w:val="Normal"/>
    <w:next w:val="Normal"/>
    <w:link w:val="Titre8Car"/>
    <w:uiPriority w:val="9"/>
    <w:semiHidden/>
    <w:unhideWhenUsed/>
    <w:qFormat/>
    <w:rsid w:val="00060C56"/>
    <w:pPr>
      <w:keepNext/>
      <w:keepLines/>
      <w:outlineLvl w:val="7"/>
    </w:pPr>
    <w:rPr>
      <w:rFonts w:asciiTheme="minorHAnsi" w:eastAsiaTheme="majorEastAsia" w:hAnsiTheme="minorHAnsi" w:cstheme="majorBidi"/>
      <w:i/>
      <w:iCs/>
      <w:color w:val="272727" w:themeColor="text1" w:themeTint="D8"/>
      <w:kern w:val="2"/>
      <w:lang w:val="fr-FR"/>
      <w14:ligatures w14:val="standardContextual"/>
    </w:rPr>
  </w:style>
  <w:style w:type="paragraph" w:styleId="Titre9">
    <w:name w:val="heading 9"/>
    <w:basedOn w:val="Normal"/>
    <w:next w:val="Normal"/>
    <w:link w:val="Titre9Car"/>
    <w:uiPriority w:val="9"/>
    <w:semiHidden/>
    <w:unhideWhenUsed/>
    <w:qFormat/>
    <w:rsid w:val="00060C56"/>
    <w:pPr>
      <w:keepNext/>
      <w:keepLines/>
      <w:outlineLvl w:val="8"/>
    </w:pPr>
    <w:rPr>
      <w:rFonts w:asciiTheme="minorHAnsi" w:eastAsiaTheme="majorEastAsia" w:hAnsiTheme="minorHAnsi" w:cstheme="majorBidi"/>
      <w:color w:val="272727" w:themeColor="text1" w:themeTint="D8"/>
      <w:kern w:val="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0C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0C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0C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0C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0C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0C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0C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0C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0C56"/>
    <w:rPr>
      <w:rFonts w:eastAsiaTheme="majorEastAsia" w:cstheme="majorBidi"/>
      <w:color w:val="272727" w:themeColor="text1" w:themeTint="D8"/>
    </w:rPr>
  </w:style>
  <w:style w:type="paragraph" w:styleId="Titre">
    <w:name w:val="Title"/>
    <w:basedOn w:val="Normal"/>
    <w:next w:val="Normal"/>
    <w:link w:val="TitreCar"/>
    <w:uiPriority w:val="10"/>
    <w:qFormat/>
    <w:rsid w:val="00060C56"/>
    <w:pPr>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060C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0C56"/>
    <w:pPr>
      <w:numPr>
        <w:ilvl w:val="1"/>
      </w:numPr>
      <w:spacing w:after="160"/>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060C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0C56"/>
    <w:pPr>
      <w:spacing w:before="160" w:after="160"/>
      <w:jc w:val="center"/>
    </w:pPr>
    <w:rPr>
      <w:rFonts w:eastAsiaTheme="minorHAnsi" w:cstheme="minorBidi"/>
      <w:i/>
      <w:iCs/>
      <w:color w:val="404040" w:themeColor="text1" w:themeTint="BF"/>
      <w:kern w:val="2"/>
      <w:lang w:val="fr-FR"/>
      <w14:ligatures w14:val="standardContextual"/>
    </w:rPr>
  </w:style>
  <w:style w:type="character" w:customStyle="1" w:styleId="CitationCar">
    <w:name w:val="Citation Car"/>
    <w:basedOn w:val="Policepardfaut"/>
    <w:link w:val="Citation"/>
    <w:uiPriority w:val="29"/>
    <w:rsid w:val="00060C56"/>
    <w:rPr>
      <w:rFonts w:ascii="Arial" w:hAnsi="Arial"/>
      <w:i/>
      <w:iCs/>
      <w:color w:val="404040" w:themeColor="text1" w:themeTint="BF"/>
    </w:rPr>
  </w:style>
  <w:style w:type="paragraph" w:styleId="Paragraphedeliste">
    <w:name w:val="List Paragraph"/>
    <w:basedOn w:val="Normal"/>
    <w:uiPriority w:val="34"/>
    <w:qFormat/>
    <w:rsid w:val="00060C56"/>
    <w:pPr>
      <w:ind w:left="720"/>
      <w:contextualSpacing/>
    </w:pPr>
    <w:rPr>
      <w:rFonts w:eastAsiaTheme="minorHAnsi" w:cstheme="minorBidi"/>
      <w:kern w:val="2"/>
      <w:lang w:val="fr-FR"/>
      <w14:ligatures w14:val="standardContextual"/>
    </w:rPr>
  </w:style>
  <w:style w:type="character" w:styleId="Accentuationintense">
    <w:name w:val="Intense Emphasis"/>
    <w:basedOn w:val="Policepardfaut"/>
    <w:uiPriority w:val="21"/>
    <w:qFormat/>
    <w:rsid w:val="00060C56"/>
    <w:rPr>
      <w:i/>
      <w:iCs/>
      <w:color w:val="0F4761" w:themeColor="accent1" w:themeShade="BF"/>
    </w:rPr>
  </w:style>
  <w:style w:type="paragraph" w:styleId="Citationintense">
    <w:name w:val="Intense Quote"/>
    <w:basedOn w:val="Normal"/>
    <w:next w:val="Normal"/>
    <w:link w:val="CitationintenseCar"/>
    <w:uiPriority w:val="30"/>
    <w:qFormat/>
    <w:rsid w:val="00060C5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fr-FR"/>
      <w14:ligatures w14:val="standardContextual"/>
    </w:rPr>
  </w:style>
  <w:style w:type="character" w:customStyle="1" w:styleId="CitationintenseCar">
    <w:name w:val="Citation intense Car"/>
    <w:basedOn w:val="Policepardfaut"/>
    <w:link w:val="Citationintense"/>
    <w:uiPriority w:val="30"/>
    <w:rsid w:val="00060C56"/>
    <w:rPr>
      <w:rFonts w:ascii="Arial" w:hAnsi="Arial"/>
      <w:i/>
      <w:iCs/>
      <w:color w:val="0F4761" w:themeColor="accent1" w:themeShade="BF"/>
    </w:rPr>
  </w:style>
  <w:style w:type="character" w:styleId="Rfrenceintense">
    <w:name w:val="Intense Reference"/>
    <w:basedOn w:val="Policepardfaut"/>
    <w:uiPriority w:val="32"/>
    <w:qFormat/>
    <w:rsid w:val="00060C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5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DP8353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8353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/sftpecos/Dossiers_parlementaires/8353/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7BF66559-7400-4D78-A214-3651B8698E6B}"/>
</file>

<file path=customXml/itemProps2.xml><?xml version="1.0" encoding="utf-8"?>
<ds:datastoreItem xmlns:ds="http://schemas.openxmlformats.org/officeDocument/2006/customXml" ds:itemID="{8236AAB8-8105-4BB4-BEEC-27C2B4E73088}"/>
</file>

<file path=customXml/itemProps3.xml><?xml version="1.0" encoding="utf-8"?>
<ds:datastoreItem xmlns:ds="http://schemas.openxmlformats.org/officeDocument/2006/customXml" ds:itemID="{BB81C505-9608-4179-8FEE-FF0CEF56BF06}"/>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1435</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Joëlle MERGES</dc:creator>
  <cp:keywords/>
  <dc:description/>
  <cp:lastModifiedBy>Maria MATHIEU</cp:lastModifiedBy>
  <cp:revision>2</cp:revision>
  <dcterms:created xsi:type="dcterms:W3CDTF">2024-05-02T16:39:00Z</dcterms:created>
  <dcterms:modified xsi:type="dcterms:W3CDTF">2024-05-02T16:39:00Z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