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B01" w:rsidRPr="005F48A2" w:rsidRDefault="00802B01" w:rsidP="00802B01">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946349">
        <w:rPr>
          <w:rFonts w:ascii="Arial" w:hAnsi="Arial" w:cs="Arial"/>
          <w:b/>
        </w:rPr>
        <w:t>8</w:t>
      </w:r>
      <w:r>
        <w:rPr>
          <w:rFonts w:ascii="Arial" w:hAnsi="Arial" w:cs="Arial"/>
          <w:b/>
        </w:rPr>
        <w:t>332</w:t>
      </w:r>
    </w:p>
    <w:p w:rsidR="00802B01" w:rsidRPr="002C1F61" w:rsidRDefault="00802B01" w:rsidP="00802B01">
      <w:pPr>
        <w:spacing w:after="0" w:line="240" w:lineRule="auto"/>
        <w:jc w:val="center"/>
        <w:rPr>
          <w:rFonts w:ascii="Arial" w:eastAsia="Times New Roman" w:hAnsi="Arial" w:cs="Arial"/>
          <w:lang w:eastAsia="fr-FR"/>
        </w:rPr>
      </w:pPr>
    </w:p>
    <w:p w:rsidR="00802B01" w:rsidRDefault="00802B01" w:rsidP="00802B01">
      <w:pPr>
        <w:spacing w:after="0" w:line="240" w:lineRule="auto"/>
        <w:jc w:val="center"/>
      </w:pPr>
      <w:r>
        <w:rPr>
          <w:rFonts w:ascii="Arial" w:eastAsia="Times New Roman" w:hAnsi="Arial" w:cs="Arial"/>
          <w:bCs/>
          <w:lang w:eastAsia="fr-FR"/>
        </w:rPr>
        <w:t>CHAMBRE DES DEPUTES</w:t>
      </w:r>
    </w:p>
    <w:p w:rsidR="00802B01" w:rsidRDefault="00802B01" w:rsidP="00802B01">
      <w:pPr>
        <w:spacing w:after="0" w:line="240" w:lineRule="auto"/>
        <w:jc w:val="center"/>
        <w:rPr>
          <w:rFonts w:ascii="Arial" w:eastAsia="Times New Roman" w:hAnsi="Arial" w:cs="Arial"/>
          <w:bCs/>
          <w:lang w:eastAsia="fr-FR"/>
        </w:rPr>
      </w:pPr>
    </w:p>
    <w:p w:rsidR="00802B01" w:rsidRDefault="00802B01" w:rsidP="00802B01">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rsidR="00802B01" w:rsidRPr="0073146E" w:rsidRDefault="00802B01" w:rsidP="00802B01">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802B01" w:rsidRPr="00083219" w:rsidRDefault="00802B01" w:rsidP="00802B01">
      <w:pPr>
        <w:spacing w:after="0" w:line="240" w:lineRule="auto"/>
        <w:jc w:val="both"/>
        <w:rPr>
          <w:rFonts w:ascii="Arial" w:eastAsia="Times New Roman" w:hAnsi="Arial" w:cs="Arial"/>
          <w:lang w:eastAsia="fr-FR"/>
        </w:rPr>
      </w:pPr>
    </w:p>
    <w:p w:rsidR="00802B01" w:rsidRPr="00083219" w:rsidRDefault="00802B01" w:rsidP="00802B01">
      <w:pPr>
        <w:spacing w:after="0" w:line="240" w:lineRule="auto"/>
        <w:ind w:right="-108"/>
        <w:jc w:val="center"/>
        <w:rPr>
          <w:rFonts w:ascii="Arial" w:eastAsia="Times New Roman" w:hAnsi="Arial" w:cs="Arial"/>
          <w:lang w:eastAsia="fr-FR"/>
        </w:rPr>
      </w:pPr>
    </w:p>
    <w:p w:rsidR="00802B01" w:rsidRDefault="00802B01" w:rsidP="00802B01">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802B01" w:rsidRPr="00811F8A" w:rsidRDefault="00802B01" w:rsidP="00802B01">
      <w:pPr>
        <w:spacing w:after="0" w:line="240" w:lineRule="auto"/>
        <w:jc w:val="center"/>
        <w:rPr>
          <w:rFonts w:ascii="Arial" w:eastAsia="Times New Roman" w:hAnsi="Arial" w:cs="Arial"/>
          <w:color w:val="000000"/>
          <w:lang w:eastAsia="fr-FR"/>
        </w:rPr>
      </w:pPr>
      <w:bookmarkStart w:id="1" w:name="_Hlk157414540"/>
    </w:p>
    <w:bookmarkEnd w:id="1"/>
    <w:p w:rsidR="00802B01" w:rsidRDefault="00802B01" w:rsidP="00802B01">
      <w:pPr>
        <w:spacing w:after="0" w:line="240" w:lineRule="auto"/>
        <w:jc w:val="center"/>
        <w:rPr>
          <w:rFonts w:ascii="Arial" w:eastAsia="Times New Roman" w:hAnsi="Arial" w:cs="Arial"/>
          <w:b/>
          <w:bCs/>
          <w:color w:val="000000"/>
          <w:sz w:val="24"/>
          <w:szCs w:val="24"/>
          <w:lang w:eastAsia="fr-FR"/>
        </w:rPr>
      </w:pPr>
      <w:r w:rsidRPr="00A8261C">
        <w:rPr>
          <w:rFonts w:ascii="Arial" w:eastAsia="Times New Roman" w:hAnsi="Arial" w:cs="Arial"/>
          <w:b/>
          <w:bCs/>
          <w:color w:val="000000"/>
          <w:sz w:val="24"/>
          <w:szCs w:val="24"/>
          <w:lang w:eastAsia="fr-FR"/>
        </w:rPr>
        <w:t xml:space="preserve">relative à </w:t>
      </w:r>
      <w:r>
        <w:rPr>
          <w:rFonts w:ascii="Arial" w:eastAsia="Times New Roman" w:hAnsi="Arial" w:cs="Arial"/>
          <w:b/>
          <w:bCs/>
          <w:color w:val="000000"/>
          <w:sz w:val="24"/>
          <w:szCs w:val="24"/>
          <w:lang w:eastAsia="fr-FR"/>
        </w:rPr>
        <w:t>de nouvelles</w:t>
      </w:r>
      <w:r w:rsidRPr="00A8261C">
        <w:rPr>
          <w:rFonts w:ascii="Arial" w:eastAsia="Times New Roman" w:hAnsi="Arial" w:cs="Arial"/>
          <w:b/>
          <w:bCs/>
          <w:color w:val="000000"/>
          <w:sz w:val="24"/>
          <w:szCs w:val="24"/>
          <w:lang w:eastAsia="fr-FR"/>
        </w:rPr>
        <w:t xml:space="preserve"> construction</w:t>
      </w:r>
      <w:r>
        <w:rPr>
          <w:rFonts w:ascii="Arial" w:eastAsia="Times New Roman" w:hAnsi="Arial" w:cs="Arial"/>
          <w:b/>
          <w:bCs/>
          <w:color w:val="000000"/>
          <w:sz w:val="24"/>
          <w:szCs w:val="24"/>
          <w:lang w:eastAsia="fr-FR"/>
        </w:rPr>
        <w:t>s</w:t>
      </w:r>
      <w:r w:rsidRPr="00A8261C">
        <w:rPr>
          <w:rFonts w:ascii="Arial" w:eastAsia="Times New Roman" w:hAnsi="Arial" w:cs="Arial"/>
          <w:b/>
          <w:bCs/>
          <w:color w:val="000000"/>
          <w:sz w:val="24"/>
          <w:szCs w:val="24"/>
          <w:lang w:eastAsia="fr-FR"/>
        </w:rPr>
        <w:t xml:space="preserve"> </w:t>
      </w:r>
      <w:r>
        <w:rPr>
          <w:rFonts w:ascii="Arial" w:eastAsia="Times New Roman" w:hAnsi="Arial" w:cs="Arial"/>
          <w:b/>
          <w:bCs/>
          <w:color w:val="000000"/>
          <w:sz w:val="24"/>
          <w:szCs w:val="24"/>
          <w:lang w:eastAsia="fr-FR"/>
        </w:rPr>
        <w:t>pour le</w:t>
      </w:r>
      <w:r w:rsidRPr="00A8261C">
        <w:rPr>
          <w:rFonts w:ascii="Arial" w:eastAsia="Times New Roman" w:hAnsi="Arial" w:cs="Arial"/>
          <w:b/>
          <w:bCs/>
          <w:color w:val="000000"/>
          <w:sz w:val="24"/>
          <w:szCs w:val="24"/>
          <w:lang w:eastAsia="fr-FR"/>
        </w:rPr>
        <w:t xml:space="preserve"> </w:t>
      </w:r>
      <w:r>
        <w:rPr>
          <w:rFonts w:ascii="Arial" w:eastAsia="Times New Roman" w:hAnsi="Arial" w:cs="Arial"/>
          <w:b/>
          <w:bCs/>
          <w:color w:val="000000"/>
          <w:sz w:val="24"/>
          <w:szCs w:val="24"/>
          <w:lang w:eastAsia="fr-FR"/>
        </w:rPr>
        <w:t>l</w:t>
      </w:r>
      <w:r w:rsidRPr="00A8261C">
        <w:rPr>
          <w:rFonts w:ascii="Arial" w:eastAsia="Times New Roman" w:hAnsi="Arial" w:cs="Arial"/>
          <w:b/>
          <w:bCs/>
          <w:color w:val="000000"/>
          <w:sz w:val="24"/>
          <w:szCs w:val="24"/>
          <w:lang w:eastAsia="fr-FR"/>
        </w:rPr>
        <w:t xml:space="preserve">ycée </w:t>
      </w:r>
      <w:r>
        <w:rPr>
          <w:rFonts w:ascii="Arial" w:eastAsia="Times New Roman" w:hAnsi="Arial" w:cs="Arial"/>
          <w:b/>
          <w:bCs/>
          <w:color w:val="000000"/>
          <w:sz w:val="24"/>
          <w:szCs w:val="24"/>
          <w:lang w:eastAsia="fr-FR"/>
        </w:rPr>
        <w:t>de</w:t>
      </w:r>
      <w:r w:rsidRPr="00A8261C">
        <w:rPr>
          <w:rFonts w:ascii="Arial" w:eastAsia="Times New Roman" w:hAnsi="Arial" w:cs="Arial"/>
          <w:b/>
          <w:bCs/>
          <w:color w:val="000000"/>
          <w:sz w:val="24"/>
          <w:szCs w:val="24"/>
          <w:lang w:eastAsia="fr-FR"/>
        </w:rPr>
        <w:t xml:space="preserve"> Bonnevoie</w:t>
      </w:r>
    </w:p>
    <w:p w:rsidR="00802B01" w:rsidRDefault="00802B01" w:rsidP="00802B01">
      <w:pPr>
        <w:spacing w:after="0" w:line="240" w:lineRule="auto"/>
        <w:jc w:val="center"/>
        <w:rPr>
          <w:rFonts w:ascii="Arial" w:eastAsia="Times New Roman" w:hAnsi="Arial" w:cs="Arial"/>
          <w:lang w:val="fr-FR" w:eastAsia="fr-FR"/>
        </w:rPr>
      </w:pPr>
    </w:p>
    <w:p w:rsidR="00802B01" w:rsidRPr="003705D9" w:rsidRDefault="00802B01" w:rsidP="00802B01">
      <w:pPr>
        <w:spacing w:after="0" w:line="240" w:lineRule="auto"/>
        <w:jc w:val="center"/>
        <w:rPr>
          <w:rFonts w:ascii="Arial" w:eastAsia="Times New Roman" w:hAnsi="Arial" w:cs="Arial"/>
          <w:b/>
          <w:bCs/>
          <w:lang w:val="fr-FR" w:eastAsia="fr-FR"/>
        </w:rPr>
      </w:pPr>
    </w:p>
    <w:p w:rsidR="00802B01" w:rsidRDefault="00802B01" w:rsidP="00802B01">
      <w:pPr>
        <w:spacing w:after="120" w:line="240" w:lineRule="auto"/>
        <w:jc w:val="center"/>
        <w:rPr>
          <w:rFonts w:ascii="Arial" w:eastAsia="Times New Roman" w:hAnsi="Arial" w:cs="Arial"/>
          <w:b/>
          <w:lang w:eastAsia="fr-FR"/>
        </w:rPr>
      </w:pPr>
      <w:r w:rsidRPr="00811F8A">
        <w:rPr>
          <w:rFonts w:ascii="Arial" w:eastAsia="Times New Roman" w:hAnsi="Arial" w:cs="Arial"/>
          <w:b/>
          <w:lang w:eastAsia="fr-FR"/>
        </w:rPr>
        <w:t>R</w:t>
      </w:r>
      <w:r>
        <w:rPr>
          <w:rFonts w:ascii="Arial" w:eastAsia="Times New Roman" w:hAnsi="Arial" w:cs="Arial"/>
          <w:b/>
          <w:lang w:eastAsia="fr-FR"/>
        </w:rPr>
        <w:t>ESUME</w:t>
      </w:r>
    </w:p>
    <w:p w:rsidR="00802B01" w:rsidRPr="00B00E82" w:rsidRDefault="00802B01" w:rsidP="00802B01">
      <w:pPr>
        <w:spacing w:after="120" w:line="240" w:lineRule="auto"/>
        <w:jc w:val="center"/>
        <w:rPr>
          <w:rFonts w:ascii="Arial" w:hAnsi="Arial" w:cs="Arial"/>
        </w:rPr>
      </w:pPr>
    </w:p>
    <w:p w:rsidR="00802B01" w:rsidRPr="00417D1B" w:rsidRDefault="00802B01" w:rsidP="00802B01">
      <w:pPr>
        <w:suppressAutoHyphens w:val="0"/>
        <w:autoSpaceDE w:val="0"/>
        <w:autoSpaceDN w:val="0"/>
        <w:adjustRightInd w:val="0"/>
        <w:spacing w:after="0" w:line="240" w:lineRule="auto"/>
        <w:jc w:val="both"/>
        <w:rPr>
          <w:rFonts w:ascii="Arial" w:eastAsia="Aptos" w:hAnsi="Arial" w:cs="Arial"/>
          <w:color w:val="000000"/>
          <w:lang w:val="fr-FR" w:eastAsia="en-US"/>
        </w:rPr>
      </w:pPr>
      <w:r w:rsidRPr="00417D1B">
        <w:rPr>
          <w:rFonts w:ascii="Arial" w:eastAsia="Aptos" w:hAnsi="Arial" w:cs="Arial"/>
          <w:color w:val="000000"/>
          <w:lang w:val="fr-FR" w:eastAsia="en-US"/>
        </w:rPr>
        <w:t>La présente loi en projet a pour objet d’autoriser l’État à financer de nouvelles constructions pour le lycée de Bonnevoie à hauteur de 303 332 000€ ce qui correspond à la valeur 1 127,38 de l’indice semestriel des prix de la construction au 1</w:t>
      </w:r>
      <w:r w:rsidRPr="00417D1B">
        <w:rPr>
          <w:rFonts w:ascii="Arial" w:eastAsia="Aptos" w:hAnsi="Arial" w:cs="Arial"/>
          <w:color w:val="000000"/>
          <w:vertAlign w:val="superscript"/>
          <w:lang w:val="fr-FR" w:eastAsia="en-US"/>
        </w:rPr>
        <w:t>er</w:t>
      </w:r>
      <w:r w:rsidRPr="00417D1B">
        <w:rPr>
          <w:rFonts w:ascii="Arial" w:eastAsia="Aptos" w:hAnsi="Arial" w:cs="Arial"/>
          <w:color w:val="000000"/>
          <w:lang w:val="fr-FR" w:eastAsia="en-US"/>
        </w:rPr>
        <w:t xml:space="preserve"> avril 2023.</w:t>
      </w:r>
    </w:p>
    <w:p w:rsidR="00802B01" w:rsidRPr="00417D1B" w:rsidRDefault="00802B01" w:rsidP="00802B01">
      <w:pPr>
        <w:suppressAutoHyphens w:val="0"/>
        <w:spacing w:after="0" w:line="240" w:lineRule="auto"/>
        <w:jc w:val="both"/>
        <w:rPr>
          <w:rFonts w:ascii="Arial" w:eastAsia="Aptos" w:hAnsi="Arial" w:cs="Arial"/>
          <w:color w:val="000000"/>
          <w:kern w:val="2"/>
          <w:lang w:val="fr-FR" w:eastAsia="en-US"/>
        </w:rPr>
      </w:pPr>
    </w:p>
    <w:p w:rsidR="00802B01" w:rsidRPr="00417D1B" w:rsidRDefault="00802B01" w:rsidP="00802B01">
      <w:pPr>
        <w:suppressAutoHyphens w:val="0"/>
        <w:spacing w:after="0" w:line="240" w:lineRule="auto"/>
        <w:jc w:val="both"/>
        <w:rPr>
          <w:rFonts w:ascii="Arial" w:eastAsia="Aptos" w:hAnsi="Arial" w:cs="Arial"/>
          <w:color w:val="000000"/>
          <w:lang w:val="fr-FR" w:eastAsia="en-US"/>
        </w:rPr>
      </w:pPr>
      <w:r w:rsidRPr="00417D1B">
        <w:rPr>
          <w:rFonts w:ascii="Arial" w:eastAsia="Aptos" w:hAnsi="Arial" w:cs="Arial"/>
          <w:noProof/>
          <w:color w:val="000000"/>
          <w:kern w:val="2"/>
          <w:lang w:val="fr-CH" w:eastAsia="en-US"/>
        </w:rPr>
        <w:t xml:space="preserve">Le bâtiment actuel du Lycée technique de Bonnevoie (LTB) date de 1989 et a initialement été conçu pour 1 000 élèves. Avec son offre scolaire très vaste dès le début, et qui a été élargie davantage par la suite, le nombre d’élèves inscrits au LTB a rapidement dépassé le seuil des mille élèves. De plus, avec l’adoption de la loi </w:t>
      </w:r>
      <w:r w:rsidRPr="00417D1B">
        <w:rPr>
          <w:rFonts w:ascii="Arial" w:eastAsia="Aptos" w:hAnsi="Arial" w:cs="Arial"/>
          <w:color w:val="000000"/>
          <w:lang w:val="fr-FR" w:eastAsia="en-US"/>
        </w:rPr>
        <w:t xml:space="preserve">du 3 juin 1994 portant création du régime préparatoire, les classes « complémentaires » étaient intégrées au régime préparatoire de l’enseignement secondaire technique, de façon à ce que les capacités maximales du bâtiment du LTB étaient rapidement atteintes. </w:t>
      </w:r>
    </w:p>
    <w:p w:rsidR="00802B01" w:rsidRPr="00417D1B" w:rsidRDefault="00802B01" w:rsidP="00802B01">
      <w:pPr>
        <w:suppressAutoHyphens w:val="0"/>
        <w:spacing w:after="0" w:line="240" w:lineRule="auto"/>
        <w:jc w:val="both"/>
        <w:rPr>
          <w:rFonts w:ascii="Arial" w:eastAsia="Aptos" w:hAnsi="Arial" w:cs="Arial"/>
          <w:color w:val="000000"/>
          <w:lang w:val="fr-FR" w:eastAsia="en-US"/>
        </w:rPr>
      </w:pPr>
    </w:p>
    <w:p w:rsidR="00802B01" w:rsidRPr="00417D1B" w:rsidRDefault="00802B01" w:rsidP="00802B01">
      <w:pPr>
        <w:suppressAutoHyphens w:val="0"/>
        <w:spacing w:after="0" w:line="240" w:lineRule="auto"/>
        <w:jc w:val="both"/>
        <w:rPr>
          <w:rFonts w:ascii="Arial" w:eastAsia="Aptos" w:hAnsi="Arial" w:cs="Arial"/>
          <w:color w:val="000000"/>
          <w:lang w:val="fr-FR" w:eastAsia="en-US"/>
        </w:rPr>
      </w:pPr>
      <w:r w:rsidRPr="00417D1B">
        <w:rPr>
          <w:rFonts w:ascii="Arial" w:eastAsia="Aptos" w:hAnsi="Arial" w:cs="Arial"/>
          <w:color w:val="000000"/>
          <w:lang w:val="fr-FR" w:eastAsia="en-US"/>
        </w:rPr>
        <w:t>Ainsi, jusqu’en 2015, dans huit phases de construction, des structures provisoires ont été construites, ce qui a permis d’augmenter significativement le nombre de classes. En même temps, les locaux secondaires comme la bibliothèque, le séjour, la cuisine de production, le restaurant scolaire, la salle polyvalente, le hall de sport et les bureaux, n’ont pas été agrandis. À noter également que parallèlement à la progression de la population scolaire, le nombre d’enseignants, de l’équipe éducative et psycho-sociale et de personnel administratif a également augmenté et nécessite des locaux adéquats.</w:t>
      </w:r>
    </w:p>
    <w:p w:rsidR="00802B01" w:rsidRPr="00417D1B" w:rsidRDefault="00802B01" w:rsidP="00802B01">
      <w:pPr>
        <w:suppressAutoHyphens w:val="0"/>
        <w:spacing w:after="0" w:line="240" w:lineRule="auto"/>
        <w:jc w:val="both"/>
        <w:rPr>
          <w:rFonts w:ascii="Arial" w:eastAsia="Aptos" w:hAnsi="Arial" w:cs="Arial"/>
          <w:color w:val="000000"/>
          <w:lang w:val="fr-FR" w:eastAsia="en-US"/>
        </w:rPr>
      </w:pPr>
    </w:p>
    <w:p w:rsidR="00802B01" w:rsidRPr="00417D1B" w:rsidRDefault="00802B01" w:rsidP="00802B01">
      <w:pPr>
        <w:suppressAutoHyphens w:val="0"/>
        <w:spacing w:after="0" w:line="240" w:lineRule="auto"/>
        <w:jc w:val="both"/>
        <w:rPr>
          <w:rFonts w:ascii="Arial" w:eastAsia="Aptos" w:hAnsi="Arial" w:cs="Arial"/>
          <w:color w:val="000000"/>
          <w:lang w:val="fr-FR" w:eastAsia="en-US"/>
        </w:rPr>
      </w:pPr>
      <w:r w:rsidRPr="00417D1B">
        <w:rPr>
          <w:rFonts w:ascii="Arial" w:eastAsia="Aptos" w:hAnsi="Arial" w:cs="Arial"/>
          <w:color w:val="000000"/>
          <w:lang w:val="fr-FR" w:eastAsia="en-US"/>
        </w:rPr>
        <w:t>À l’heure actuelle, la majorité des élèves est scolarisée dans des structures provisoires. De manière générale, les infrastructures existantes ne disposent plus des capacités nécessaires et ne correspondent plus aux exigences d’une offre scolaire contemporaine.</w:t>
      </w:r>
    </w:p>
    <w:p w:rsidR="00802B01" w:rsidRPr="00417D1B" w:rsidRDefault="00802B01" w:rsidP="00802B01">
      <w:pPr>
        <w:suppressAutoHyphens w:val="0"/>
        <w:spacing w:after="0" w:line="240" w:lineRule="auto"/>
        <w:jc w:val="both"/>
        <w:rPr>
          <w:rFonts w:ascii="Arial" w:eastAsia="Aptos" w:hAnsi="Arial" w:cs="Arial"/>
          <w:color w:val="000000"/>
          <w:lang w:val="fr-FR" w:eastAsia="en-US"/>
        </w:rPr>
      </w:pPr>
    </w:p>
    <w:p w:rsidR="00802B01" w:rsidRPr="00417D1B" w:rsidRDefault="00802B01" w:rsidP="00802B01">
      <w:pPr>
        <w:suppressAutoHyphens w:val="0"/>
        <w:spacing w:after="0" w:line="240" w:lineRule="auto"/>
        <w:jc w:val="both"/>
        <w:rPr>
          <w:rFonts w:ascii="Arial" w:eastAsia="Aptos" w:hAnsi="Arial" w:cs="Arial"/>
          <w:color w:val="000000"/>
          <w:lang w:val="fr-FR" w:eastAsia="en-US"/>
        </w:rPr>
      </w:pPr>
      <w:r w:rsidRPr="00417D1B">
        <w:rPr>
          <w:rFonts w:ascii="Arial" w:eastAsia="Aptos" w:hAnsi="Arial" w:cs="Arial"/>
          <w:color w:val="000000"/>
          <w:lang w:val="fr-FR" w:eastAsia="en-US"/>
        </w:rPr>
        <w:t xml:space="preserve">La nouvelle construction du </w:t>
      </w:r>
      <w:r w:rsidRPr="00417D1B">
        <w:rPr>
          <w:rFonts w:ascii="Arial" w:eastAsia="Aptos" w:hAnsi="Arial" w:cs="Arial"/>
          <w:noProof/>
          <w:color w:val="000000"/>
          <w:kern w:val="2"/>
          <w:lang w:val="fr-CH" w:eastAsia="en-US"/>
        </w:rPr>
        <w:t>Lycée Bonnevoie</w:t>
      </w:r>
      <w:r w:rsidRPr="00417D1B">
        <w:rPr>
          <w:rFonts w:ascii="Arial" w:eastAsia="Aptos" w:hAnsi="Arial" w:cs="Arial"/>
          <w:color w:val="000000"/>
          <w:lang w:val="fr-FR" w:eastAsia="en-US"/>
        </w:rPr>
        <w:t>, qui s’étendra sur un terrain de 3,8 ha et qui pourra accueillir 2 150 élèves, vise donc à répondre aux exigences d’une école moderne avec une large offre scolaire, notamment dans le domaine de la formation professionnelle.</w:t>
      </w:r>
    </w:p>
    <w:p w:rsidR="00802B01" w:rsidRPr="00417D1B" w:rsidRDefault="00802B01" w:rsidP="00802B01">
      <w:pPr>
        <w:suppressAutoHyphens w:val="0"/>
        <w:spacing w:after="0" w:line="240" w:lineRule="auto"/>
        <w:jc w:val="both"/>
        <w:rPr>
          <w:rFonts w:ascii="Arial" w:eastAsia="Aptos" w:hAnsi="Arial" w:cs="Arial"/>
          <w:color w:val="000000"/>
          <w:lang w:val="fr-FR" w:eastAsia="en-US"/>
        </w:rPr>
      </w:pPr>
    </w:p>
    <w:p w:rsidR="00A83BE3" w:rsidRPr="00802B01" w:rsidRDefault="00A83BE3">
      <w:pPr>
        <w:rPr>
          <w:lang w:val="fr-FR"/>
        </w:rPr>
      </w:pPr>
    </w:p>
    <w:sectPr w:rsidR="00A83BE3" w:rsidRPr="00802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B01"/>
    <w:rsid w:val="00417D1B"/>
    <w:rsid w:val="00802B01"/>
    <w:rsid w:val="00926250"/>
    <w:rsid w:val="00A83BE3"/>
    <w:rsid w:val="00E701F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BA321C-F5B4-433E-9E26-DE074B35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01"/>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2B01"/>
    <w:pPr>
      <w:ind w:left="720"/>
      <w:contextualSpacing/>
    </w:pPr>
  </w:style>
  <w:style w:type="paragraph" w:customStyle="1" w:styleId="Sansinterligne1">
    <w:name w:val="Sans interligne1"/>
    <w:rsid w:val="00802B01"/>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F432D06-2290-4B38-A9E6-7CB65D105962}"/>
</file>

<file path=customXml/itemProps2.xml><?xml version="1.0" encoding="utf-8"?>
<ds:datastoreItem xmlns:ds="http://schemas.openxmlformats.org/officeDocument/2006/customXml" ds:itemID="{4CD55D09-F40E-40FB-9978-AAC52E29F753}"/>
</file>

<file path=customXml/itemProps3.xml><?xml version="1.0" encoding="utf-8"?>
<ds:datastoreItem xmlns:ds="http://schemas.openxmlformats.org/officeDocument/2006/customXml" ds:itemID="{C0A085EC-B993-4FCD-81FA-2B4B443C1D8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