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60C0D" w14:textId="77777777" w:rsidR="002F3BFE" w:rsidRPr="00A94031" w:rsidRDefault="00461F0D" w:rsidP="00461F0D">
      <w:pPr>
        <w:tabs>
          <w:tab w:val="center" w:pos="4536"/>
          <w:tab w:val="left" w:pos="5265"/>
        </w:tabs>
        <w:rPr>
          <w:rFonts w:ascii="Arial" w:hAnsi="Arial" w:cs="Arial"/>
          <w:b/>
        </w:rPr>
      </w:pPr>
      <w:r w:rsidRPr="00461F0D">
        <w:rPr>
          <w:rFonts w:ascii="Arial" w:hAnsi="Arial" w:cs="Arial"/>
          <w:b/>
        </w:rPr>
        <w:tab/>
      </w:r>
      <w:r w:rsidR="00983A88">
        <w:rPr>
          <w:rFonts w:ascii="Arial" w:hAnsi="Arial" w:cs="Arial"/>
          <w:b/>
        </w:rPr>
        <w:t>8</w:t>
      </w:r>
      <w:r w:rsidR="004D1850">
        <w:rPr>
          <w:rFonts w:ascii="Arial" w:hAnsi="Arial" w:cs="Arial"/>
          <w:b/>
        </w:rPr>
        <w:t>304</w:t>
      </w:r>
      <w:r w:rsidRPr="00A94031">
        <w:rPr>
          <w:rFonts w:ascii="Arial" w:hAnsi="Arial" w:cs="Arial"/>
          <w:b/>
        </w:rPr>
        <w:tab/>
      </w:r>
    </w:p>
    <w:p w14:paraId="06F93EE5" w14:textId="77777777" w:rsidR="00791AA4" w:rsidRDefault="00791AA4" w:rsidP="00791AA4">
      <w:pPr>
        <w:jc w:val="center"/>
        <w:rPr>
          <w:rFonts w:ascii="Arial" w:hAnsi="Arial" w:cs="Arial"/>
          <w:b/>
          <w:sz w:val="22"/>
          <w:szCs w:val="22"/>
        </w:rPr>
      </w:pPr>
    </w:p>
    <w:p w14:paraId="22EE8786" w14:textId="77777777" w:rsidR="00FC5E55" w:rsidRDefault="00FC5E55" w:rsidP="00791AA4">
      <w:pPr>
        <w:jc w:val="center"/>
        <w:rPr>
          <w:rFonts w:ascii="Arial" w:hAnsi="Arial" w:cs="Arial"/>
          <w:b/>
        </w:rPr>
      </w:pPr>
      <w:r w:rsidRPr="00A94031">
        <w:rPr>
          <w:rFonts w:ascii="Arial" w:hAnsi="Arial" w:cs="Arial"/>
          <w:b/>
        </w:rPr>
        <w:t>Projet de loi</w:t>
      </w:r>
    </w:p>
    <w:p w14:paraId="33D1D93A" w14:textId="77777777" w:rsidR="007F3E46" w:rsidRDefault="007F3E46" w:rsidP="00791AA4">
      <w:pPr>
        <w:jc w:val="center"/>
        <w:rPr>
          <w:rFonts w:ascii="Arial" w:hAnsi="Arial" w:cs="Arial"/>
          <w:b/>
        </w:rPr>
      </w:pPr>
    </w:p>
    <w:p w14:paraId="14874CBB" w14:textId="77777777" w:rsidR="001876A4" w:rsidRDefault="004D1850" w:rsidP="004D1850">
      <w:pPr>
        <w:shd w:val="clear" w:color="auto" w:fill="FFFFFF"/>
        <w:autoSpaceDE w:val="0"/>
        <w:autoSpaceDN w:val="0"/>
        <w:adjustRightInd w:val="0"/>
        <w:contextualSpacing/>
        <w:jc w:val="center"/>
        <w:rPr>
          <w:rFonts w:ascii="Arial" w:hAnsi="Arial" w:cs="Arial"/>
          <w:b/>
          <w:color w:val="000000"/>
          <w:sz w:val="22"/>
          <w:szCs w:val="22"/>
        </w:rPr>
      </w:pPr>
      <w:r w:rsidRPr="004B14EB">
        <w:rPr>
          <w:rFonts w:ascii="Arial" w:hAnsi="Arial" w:cs="Arial"/>
          <w:b/>
          <w:color w:val="000000"/>
          <w:sz w:val="22"/>
          <w:szCs w:val="22"/>
        </w:rPr>
        <w:t xml:space="preserve">portant modification de la loi modifiée du 29 août 2008 </w:t>
      </w:r>
    </w:p>
    <w:p w14:paraId="2597606D" w14:textId="77777777" w:rsidR="004D1850" w:rsidRDefault="004D1850" w:rsidP="004D1850">
      <w:pPr>
        <w:shd w:val="clear" w:color="auto" w:fill="FFFFFF"/>
        <w:autoSpaceDE w:val="0"/>
        <w:autoSpaceDN w:val="0"/>
        <w:adjustRightInd w:val="0"/>
        <w:contextualSpacing/>
        <w:jc w:val="center"/>
        <w:rPr>
          <w:rFonts w:ascii="Arial" w:hAnsi="Arial" w:cs="Arial"/>
          <w:b/>
          <w:color w:val="000000"/>
          <w:sz w:val="22"/>
          <w:szCs w:val="22"/>
        </w:rPr>
      </w:pPr>
      <w:r w:rsidRPr="004B14EB">
        <w:rPr>
          <w:rFonts w:ascii="Arial" w:hAnsi="Arial" w:cs="Arial"/>
          <w:b/>
          <w:color w:val="000000"/>
          <w:sz w:val="22"/>
          <w:szCs w:val="22"/>
        </w:rPr>
        <w:t>sur la libre circulation des personnes et l’immigration</w:t>
      </w:r>
    </w:p>
    <w:p w14:paraId="3B5AFBCE" w14:textId="77777777" w:rsidR="00F04C43" w:rsidRDefault="00F04C43" w:rsidP="00232E53">
      <w:pPr>
        <w:autoSpaceDE w:val="0"/>
        <w:autoSpaceDN w:val="0"/>
        <w:adjustRightInd w:val="0"/>
        <w:jc w:val="both"/>
        <w:rPr>
          <w:rFonts w:ascii="Arial" w:hAnsi="Arial" w:cs="Arial"/>
          <w:b/>
          <w:bCs/>
          <w:sz w:val="22"/>
          <w:szCs w:val="22"/>
          <w:lang w:val="fr-LU"/>
        </w:rPr>
      </w:pPr>
    </w:p>
    <w:p w14:paraId="2C7AEF3F" w14:textId="77777777" w:rsidR="0080440A" w:rsidRDefault="0080440A" w:rsidP="00232E53">
      <w:pPr>
        <w:autoSpaceDE w:val="0"/>
        <w:autoSpaceDN w:val="0"/>
        <w:adjustRightInd w:val="0"/>
        <w:jc w:val="both"/>
        <w:rPr>
          <w:rFonts w:ascii="Arial" w:hAnsi="Arial" w:cs="Arial"/>
          <w:b/>
          <w:bCs/>
          <w:sz w:val="22"/>
          <w:szCs w:val="22"/>
          <w:lang w:val="fr-LU"/>
        </w:rPr>
      </w:pPr>
    </w:p>
    <w:p w14:paraId="0338FC76" w14:textId="77777777" w:rsidR="004D1850" w:rsidRDefault="004D1850" w:rsidP="00C50C66">
      <w:pPr>
        <w:jc w:val="both"/>
        <w:rPr>
          <w:rFonts w:ascii="Arial" w:hAnsi="Arial" w:cs="Arial"/>
          <w:sz w:val="22"/>
          <w:szCs w:val="22"/>
        </w:rPr>
      </w:pPr>
      <w:r w:rsidRPr="004D1850">
        <w:rPr>
          <w:rFonts w:ascii="Arial" w:hAnsi="Arial" w:cs="Arial"/>
          <w:sz w:val="22"/>
          <w:szCs w:val="22"/>
        </w:rPr>
        <w:t xml:space="preserve">Le projet de loi </w:t>
      </w:r>
      <w:r>
        <w:rPr>
          <w:rFonts w:ascii="Arial" w:hAnsi="Arial" w:cs="Arial"/>
          <w:sz w:val="22"/>
          <w:szCs w:val="22"/>
        </w:rPr>
        <w:t>n° 8304</w:t>
      </w:r>
      <w:r w:rsidR="00C3457D">
        <w:rPr>
          <w:rFonts w:ascii="Arial" w:hAnsi="Arial" w:cs="Arial"/>
          <w:sz w:val="22"/>
          <w:szCs w:val="22"/>
        </w:rPr>
        <w:t xml:space="preserve"> </w:t>
      </w:r>
      <w:r w:rsidRPr="004D1850">
        <w:rPr>
          <w:rFonts w:ascii="Arial" w:hAnsi="Arial" w:cs="Arial"/>
          <w:sz w:val="22"/>
          <w:szCs w:val="22"/>
        </w:rPr>
        <w:t>vise à transposer en droit national la directive (UE) 2021/1883 du Parlement européen et du Conseil du 20 octobre 2021 établissant les conditions d’entrée et de séjour des ressortissants de pays tiers aux fins d’un emploi hautement qualifié</w:t>
      </w:r>
      <w:r>
        <w:rPr>
          <w:rFonts w:ascii="Arial" w:hAnsi="Arial" w:cs="Arial"/>
          <w:sz w:val="22"/>
          <w:szCs w:val="22"/>
        </w:rPr>
        <w:t>.</w:t>
      </w:r>
    </w:p>
    <w:p w14:paraId="3C39F3AA" w14:textId="77777777" w:rsidR="004D1850" w:rsidRDefault="004D1850" w:rsidP="00C50C66">
      <w:pPr>
        <w:jc w:val="both"/>
        <w:rPr>
          <w:rFonts w:ascii="Arial" w:hAnsi="Arial" w:cs="Arial"/>
          <w:sz w:val="22"/>
          <w:szCs w:val="22"/>
        </w:rPr>
      </w:pPr>
    </w:p>
    <w:p w14:paraId="16458E77" w14:textId="77777777" w:rsidR="004D1850" w:rsidRDefault="004D1850" w:rsidP="00C50C66">
      <w:pPr>
        <w:jc w:val="both"/>
        <w:rPr>
          <w:rFonts w:ascii="Arial" w:hAnsi="Arial" w:cs="Arial"/>
          <w:sz w:val="22"/>
          <w:szCs w:val="22"/>
        </w:rPr>
      </w:pPr>
      <w:r w:rsidRPr="004D1850">
        <w:rPr>
          <w:rFonts w:ascii="Arial" w:hAnsi="Arial" w:cs="Arial"/>
          <w:sz w:val="22"/>
          <w:szCs w:val="22"/>
        </w:rPr>
        <w:t xml:space="preserve">La directive a pour objet d’actualiser les règles antérieures relatives à la carte bleue européenne telles que résultant de la directive 2009/50/CE du Conseil du 25 mai 2009 établissant les conditions d’entrée et de séjour des ressortissants de pays tiers aux fins d’un emploi hautement qualifié et de doter l’Union européenne d’un système de migration légale ciblé, capable de répondre aux pénuries de compétences et permettant aux professionnels hautement qualifiés de rejoindre plus facilement la population active. </w:t>
      </w:r>
    </w:p>
    <w:p w14:paraId="05771D36" w14:textId="77777777" w:rsidR="004D1850" w:rsidRDefault="004D1850" w:rsidP="00C50C66">
      <w:pPr>
        <w:jc w:val="both"/>
        <w:rPr>
          <w:rFonts w:ascii="Arial" w:hAnsi="Arial" w:cs="Arial"/>
          <w:sz w:val="22"/>
          <w:szCs w:val="22"/>
        </w:rPr>
      </w:pPr>
    </w:p>
    <w:p w14:paraId="45A85A03" w14:textId="77777777" w:rsidR="00C50C66" w:rsidRPr="004D1850" w:rsidRDefault="004D1850" w:rsidP="00C50C66">
      <w:pPr>
        <w:jc w:val="both"/>
        <w:rPr>
          <w:rFonts w:ascii="Arial" w:eastAsia="Calibri" w:hAnsi="Arial" w:cs="Arial"/>
          <w:color w:val="000000"/>
          <w:sz w:val="20"/>
          <w:szCs w:val="20"/>
          <w:lang w:eastAsia="en-US"/>
        </w:rPr>
      </w:pPr>
      <w:r w:rsidRPr="004D1850">
        <w:rPr>
          <w:rFonts w:ascii="Arial" w:hAnsi="Arial" w:cs="Arial"/>
          <w:sz w:val="22"/>
          <w:szCs w:val="22"/>
        </w:rPr>
        <w:t>Plus particulièrement, le texte prévoit des conditions d’admission plus souples pour les travailleurs étrangers dotés de compétences élevées, notamment au niveau du seuil salarial minimal, des droits renforcés, des conditions plus favorables au regroupement familial ainsi que la possibilité de se rendre et de travailler plus facilement dans d’autres États membres de l’U</w:t>
      </w:r>
      <w:r w:rsidR="00E0406F">
        <w:rPr>
          <w:rFonts w:ascii="Arial" w:hAnsi="Arial" w:cs="Arial"/>
          <w:sz w:val="22"/>
          <w:szCs w:val="22"/>
        </w:rPr>
        <w:t>nion européenne</w:t>
      </w:r>
      <w:r w:rsidRPr="004D1850">
        <w:rPr>
          <w:rFonts w:ascii="Arial" w:hAnsi="Arial" w:cs="Arial"/>
          <w:sz w:val="22"/>
          <w:szCs w:val="22"/>
        </w:rPr>
        <w:t>.</w:t>
      </w:r>
    </w:p>
    <w:p w14:paraId="6692042C" w14:textId="77777777" w:rsidR="00EE3403" w:rsidRDefault="00EE3403" w:rsidP="00D47360">
      <w:pPr>
        <w:autoSpaceDE w:val="0"/>
        <w:autoSpaceDN w:val="0"/>
        <w:adjustRightInd w:val="0"/>
        <w:jc w:val="both"/>
        <w:rPr>
          <w:rFonts w:ascii="Arial" w:hAnsi="Arial" w:cs="Arial"/>
          <w:color w:val="000000"/>
          <w:sz w:val="22"/>
          <w:szCs w:val="22"/>
          <w:lang w:val="fr-LU"/>
        </w:rPr>
      </w:pPr>
    </w:p>
    <w:p w14:paraId="0AB6F915" w14:textId="77777777" w:rsidR="00D47360" w:rsidRDefault="00D47360" w:rsidP="00D47360">
      <w:pPr>
        <w:autoSpaceDE w:val="0"/>
        <w:autoSpaceDN w:val="0"/>
        <w:adjustRightInd w:val="0"/>
        <w:jc w:val="both"/>
        <w:rPr>
          <w:rFonts w:ascii="Arial" w:hAnsi="Arial" w:cs="Arial"/>
          <w:color w:val="000000"/>
          <w:sz w:val="22"/>
          <w:szCs w:val="22"/>
          <w:lang w:val="fr-LU"/>
        </w:rPr>
      </w:pPr>
    </w:p>
    <w:p w14:paraId="287E6017" w14:textId="77777777" w:rsidR="009A7EAD" w:rsidRPr="00907015" w:rsidRDefault="009A7EAD" w:rsidP="009A7EAD">
      <w:pPr>
        <w:autoSpaceDE w:val="0"/>
        <w:autoSpaceDN w:val="0"/>
        <w:adjustRightInd w:val="0"/>
        <w:spacing w:after="120"/>
        <w:jc w:val="both"/>
        <w:rPr>
          <w:rFonts w:ascii="Arial" w:hAnsi="Arial" w:cs="Arial"/>
          <w:color w:val="000000"/>
          <w:sz w:val="22"/>
          <w:szCs w:val="22"/>
        </w:rPr>
      </w:pPr>
    </w:p>
    <w:p w14:paraId="13391472" w14:textId="77777777" w:rsidR="00BE2372" w:rsidRDefault="00BE2372" w:rsidP="00232E53">
      <w:pPr>
        <w:autoSpaceDE w:val="0"/>
        <w:autoSpaceDN w:val="0"/>
        <w:adjustRightInd w:val="0"/>
        <w:jc w:val="both"/>
        <w:rPr>
          <w:rFonts w:ascii="Arial" w:hAnsi="Arial" w:cs="Arial"/>
          <w:b/>
          <w:bCs/>
          <w:sz w:val="22"/>
          <w:szCs w:val="22"/>
          <w:lang w:val="fr-LU"/>
        </w:rPr>
      </w:pPr>
    </w:p>
    <w:p w14:paraId="0FD214D6" w14:textId="77777777" w:rsidR="00450A01" w:rsidRDefault="00450A01" w:rsidP="00232E53">
      <w:pPr>
        <w:autoSpaceDE w:val="0"/>
        <w:autoSpaceDN w:val="0"/>
        <w:adjustRightInd w:val="0"/>
        <w:jc w:val="both"/>
        <w:rPr>
          <w:rFonts w:ascii="Arial" w:hAnsi="Arial" w:cs="Arial"/>
          <w:b/>
          <w:bCs/>
          <w:sz w:val="22"/>
          <w:szCs w:val="22"/>
          <w:lang w:val="fr-LU"/>
        </w:rPr>
      </w:pPr>
    </w:p>
    <w:p w14:paraId="09760ACC" w14:textId="77777777" w:rsidR="00166A32" w:rsidRDefault="00166A32" w:rsidP="00127738">
      <w:pPr>
        <w:pStyle w:val="Sansinterligne"/>
        <w:jc w:val="both"/>
        <w:rPr>
          <w:rFonts w:ascii="Arial" w:hAnsi="Arial" w:cs="Arial"/>
          <w:sz w:val="22"/>
          <w:szCs w:val="22"/>
        </w:rPr>
      </w:pPr>
    </w:p>
    <w:p w14:paraId="1088D84E" w14:textId="77777777" w:rsidR="009625FC" w:rsidRDefault="009625FC" w:rsidP="009625FC">
      <w:pPr>
        <w:pStyle w:val="Sansinterligne"/>
        <w:jc w:val="both"/>
        <w:rPr>
          <w:rFonts w:ascii="Arial" w:hAnsi="Arial" w:cs="Arial"/>
          <w:sz w:val="22"/>
          <w:szCs w:val="22"/>
        </w:rPr>
      </w:pPr>
    </w:p>
    <w:p w14:paraId="6CDED18B" w14:textId="77777777"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581EA" w14:textId="77777777" w:rsidR="00CB422E" w:rsidRDefault="00CB422E" w:rsidP="00F64489">
      <w:r>
        <w:separator/>
      </w:r>
    </w:p>
  </w:endnote>
  <w:endnote w:type="continuationSeparator" w:id="0">
    <w:p w14:paraId="58E51C05" w14:textId="77777777" w:rsidR="00CB422E" w:rsidRDefault="00CB422E"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altName w:val="Calibri"/>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9083D" w14:textId="77777777" w:rsidR="00CB422E" w:rsidRDefault="00CB422E" w:rsidP="00F64489">
      <w:r>
        <w:separator/>
      </w:r>
    </w:p>
  </w:footnote>
  <w:footnote w:type="continuationSeparator" w:id="0">
    <w:p w14:paraId="70E99BD9" w14:textId="77777777" w:rsidR="00CB422E" w:rsidRDefault="00CB422E" w:rsidP="00F6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0B9E"/>
    <w:multiLevelType w:val="hybridMultilevel"/>
    <w:tmpl w:val="CB42317C"/>
    <w:lvl w:ilvl="0" w:tplc="A6083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7BB7A05"/>
    <w:multiLevelType w:val="hybridMultilevel"/>
    <w:tmpl w:val="CB42317C"/>
    <w:lvl w:ilvl="0" w:tplc="A60830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16cid:durableId="192960561">
    <w:abstractNumId w:val="3"/>
  </w:num>
  <w:num w:numId="2" w16cid:durableId="722293185">
    <w:abstractNumId w:val="6"/>
  </w:num>
  <w:num w:numId="3" w16cid:durableId="744840851">
    <w:abstractNumId w:val="10"/>
  </w:num>
  <w:num w:numId="4" w16cid:durableId="2021931748">
    <w:abstractNumId w:val="2"/>
  </w:num>
  <w:num w:numId="5" w16cid:durableId="2016229775">
    <w:abstractNumId w:val="5"/>
  </w:num>
  <w:num w:numId="6" w16cid:durableId="1900551464">
    <w:abstractNumId w:val="9"/>
  </w:num>
  <w:num w:numId="7" w16cid:durableId="1104030374">
    <w:abstractNumId w:val="1"/>
  </w:num>
  <w:num w:numId="8" w16cid:durableId="1250195513">
    <w:abstractNumId w:val="4"/>
  </w:num>
  <w:num w:numId="9" w16cid:durableId="2117361473">
    <w:abstractNumId w:val="8"/>
  </w:num>
  <w:num w:numId="10" w16cid:durableId="2074421847">
    <w:abstractNumId w:val="7"/>
  </w:num>
  <w:num w:numId="11" w16cid:durableId="32375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9B"/>
    <w:rsid w:val="000244C0"/>
    <w:rsid w:val="00027C60"/>
    <w:rsid w:val="00033F26"/>
    <w:rsid w:val="00035407"/>
    <w:rsid w:val="00084FD1"/>
    <w:rsid w:val="000C60D1"/>
    <w:rsid w:val="000E1B27"/>
    <w:rsid w:val="000F4793"/>
    <w:rsid w:val="00116BC8"/>
    <w:rsid w:val="00127738"/>
    <w:rsid w:val="00166A32"/>
    <w:rsid w:val="001876A4"/>
    <w:rsid w:val="00193625"/>
    <w:rsid w:val="001A071E"/>
    <w:rsid w:val="001F11BE"/>
    <w:rsid w:val="00232E53"/>
    <w:rsid w:val="00244BDD"/>
    <w:rsid w:val="002A0C31"/>
    <w:rsid w:val="002C4E27"/>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50A01"/>
    <w:rsid w:val="00461F0D"/>
    <w:rsid w:val="004642F9"/>
    <w:rsid w:val="00486FD9"/>
    <w:rsid w:val="004D1850"/>
    <w:rsid w:val="004D3086"/>
    <w:rsid w:val="0051074A"/>
    <w:rsid w:val="0053130F"/>
    <w:rsid w:val="00554D00"/>
    <w:rsid w:val="005B33D3"/>
    <w:rsid w:val="005B470E"/>
    <w:rsid w:val="005C5FB2"/>
    <w:rsid w:val="005D0D19"/>
    <w:rsid w:val="005D31DE"/>
    <w:rsid w:val="005E2BB5"/>
    <w:rsid w:val="005E7D9B"/>
    <w:rsid w:val="00611A2A"/>
    <w:rsid w:val="0065481F"/>
    <w:rsid w:val="00661D82"/>
    <w:rsid w:val="006A02CE"/>
    <w:rsid w:val="006A624C"/>
    <w:rsid w:val="006D38A3"/>
    <w:rsid w:val="006E5A7A"/>
    <w:rsid w:val="006F3281"/>
    <w:rsid w:val="00703DD4"/>
    <w:rsid w:val="00722236"/>
    <w:rsid w:val="00723AF8"/>
    <w:rsid w:val="00746443"/>
    <w:rsid w:val="00753A88"/>
    <w:rsid w:val="00791AA4"/>
    <w:rsid w:val="007E220C"/>
    <w:rsid w:val="007F3E46"/>
    <w:rsid w:val="0080440A"/>
    <w:rsid w:val="00836EE2"/>
    <w:rsid w:val="008933EF"/>
    <w:rsid w:val="00893527"/>
    <w:rsid w:val="008D0BD4"/>
    <w:rsid w:val="008D411A"/>
    <w:rsid w:val="008E5598"/>
    <w:rsid w:val="008F7FE0"/>
    <w:rsid w:val="00900B74"/>
    <w:rsid w:val="00907015"/>
    <w:rsid w:val="0092424E"/>
    <w:rsid w:val="00934486"/>
    <w:rsid w:val="00940253"/>
    <w:rsid w:val="00940FA2"/>
    <w:rsid w:val="00942CFF"/>
    <w:rsid w:val="009625FC"/>
    <w:rsid w:val="00975985"/>
    <w:rsid w:val="00983A88"/>
    <w:rsid w:val="009A7EAD"/>
    <w:rsid w:val="009E0540"/>
    <w:rsid w:val="009E0B46"/>
    <w:rsid w:val="009E37B8"/>
    <w:rsid w:val="00A03A1A"/>
    <w:rsid w:val="00A21310"/>
    <w:rsid w:val="00A55129"/>
    <w:rsid w:val="00A75D00"/>
    <w:rsid w:val="00A768B9"/>
    <w:rsid w:val="00A94031"/>
    <w:rsid w:val="00AA6C85"/>
    <w:rsid w:val="00AC5F70"/>
    <w:rsid w:val="00AE2A4E"/>
    <w:rsid w:val="00AF0C78"/>
    <w:rsid w:val="00AF23C3"/>
    <w:rsid w:val="00AF4723"/>
    <w:rsid w:val="00B17C5A"/>
    <w:rsid w:val="00B21027"/>
    <w:rsid w:val="00B24938"/>
    <w:rsid w:val="00B44BCB"/>
    <w:rsid w:val="00B54DB7"/>
    <w:rsid w:val="00B566C4"/>
    <w:rsid w:val="00B9054F"/>
    <w:rsid w:val="00B92C9B"/>
    <w:rsid w:val="00BE2372"/>
    <w:rsid w:val="00C03363"/>
    <w:rsid w:val="00C3457D"/>
    <w:rsid w:val="00C50C66"/>
    <w:rsid w:val="00C518A7"/>
    <w:rsid w:val="00C51E15"/>
    <w:rsid w:val="00C5204B"/>
    <w:rsid w:val="00C77D43"/>
    <w:rsid w:val="00CB422E"/>
    <w:rsid w:val="00CC352F"/>
    <w:rsid w:val="00CE4CA0"/>
    <w:rsid w:val="00D04C1A"/>
    <w:rsid w:val="00D47360"/>
    <w:rsid w:val="00D51777"/>
    <w:rsid w:val="00DB09CF"/>
    <w:rsid w:val="00DC6B7D"/>
    <w:rsid w:val="00E0406F"/>
    <w:rsid w:val="00E11F45"/>
    <w:rsid w:val="00E35A0D"/>
    <w:rsid w:val="00E44089"/>
    <w:rsid w:val="00E47CB3"/>
    <w:rsid w:val="00E50C50"/>
    <w:rsid w:val="00E651B8"/>
    <w:rsid w:val="00E7620B"/>
    <w:rsid w:val="00ED2527"/>
    <w:rsid w:val="00EE3403"/>
    <w:rsid w:val="00EE43A4"/>
    <w:rsid w:val="00EE507C"/>
    <w:rsid w:val="00EF6FD1"/>
    <w:rsid w:val="00F04C43"/>
    <w:rsid w:val="00F1795E"/>
    <w:rsid w:val="00F30823"/>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471169"/>
  <w15:chartTrackingRefBased/>
  <w15:docId w15:val="{5A17DD17-FED9-4F03-8699-C29A0BD8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style>
  <w:style w:type="paragraph" w:customStyle="1" w:styleId="Pa11">
    <w:name w:val="Pa11"/>
    <w:basedOn w:val="Normal"/>
    <w:next w:val="Normal"/>
    <w:uiPriority w:val="99"/>
    <w:rsid w:val="00EE3403"/>
    <w:pPr>
      <w:autoSpaceDE w:val="0"/>
      <w:autoSpaceDN w:val="0"/>
      <w:adjustRightInd w:val="0"/>
      <w:spacing w:line="201" w:lineRule="atLeast"/>
    </w:pPr>
    <w:rPr>
      <w:rFonts w:ascii="Swis721 BT" w:eastAsia="Calibri" w:hAnsi="Swis721 BT"/>
      <w:lang w:val="fr-LU" w:eastAsia="en-US"/>
    </w:rPr>
  </w:style>
  <w:style w:type="paragraph" w:customStyle="1" w:styleId="Default">
    <w:name w:val="Default"/>
    <w:rsid w:val="007F3E46"/>
    <w:pPr>
      <w:autoSpaceDE w:val="0"/>
      <w:autoSpaceDN w:val="0"/>
      <w:adjustRightInd w:val="0"/>
    </w:pPr>
    <w:rPr>
      <w:rFonts w:eastAsia="Calibri"/>
      <w:color w:val="000000"/>
      <w:sz w:val="24"/>
      <w:szCs w:val="24"/>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E8A4811-B3F3-47CA-856D-DE94F8704164}"/>
</file>

<file path=customXml/itemProps2.xml><?xml version="1.0" encoding="utf-8"?>
<ds:datastoreItem xmlns:ds="http://schemas.openxmlformats.org/officeDocument/2006/customXml" ds:itemID="{C8A6AC3E-57DA-4BF8-8283-7FF80E00CADF}"/>
</file>

<file path=customXml/itemProps3.xml><?xml version="1.0" encoding="utf-8"?>
<ds:datastoreItem xmlns:ds="http://schemas.openxmlformats.org/officeDocument/2006/customXml" ds:itemID="{77C2BEF3-7451-44C8-BA68-C537F9DFE283}"/>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1121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Magda SANTOS</cp:lastModifiedBy>
  <cp:revision>2</cp:revision>
  <dcterms:created xsi:type="dcterms:W3CDTF">2024-04-18T06:26:00Z</dcterms:created>
  <dcterms:modified xsi:type="dcterms:W3CDTF">2024-04-18T06:26:00Z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