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6350" w14:textId="4F9508C5" w:rsidR="00640AF4" w:rsidRPr="00640AF4" w:rsidRDefault="00903AD9" w:rsidP="007937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8273</w:t>
      </w:r>
    </w:p>
    <w:p w14:paraId="65690CDB" w14:textId="77777777" w:rsidR="00640AF4" w:rsidRPr="00640AF4" w:rsidRDefault="00640AF4" w:rsidP="007937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163FE68" w14:textId="5A172732" w:rsidR="00793734" w:rsidRPr="00894723" w:rsidRDefault="00793734" w:rsidP="007937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94723">
        <w:rPr>
          <w:rFonts w:ascii="Times New Roman" w:hAnsi="Times New Roman"/>
          <w:b/>
          <w:bCs/>
          <w:color w:val="000000"/>
          <w:sz w:val="32"/>
          <w:szCs w:val="32"/>
        </w:rPr>
        <w:t xml:space="preserve">Proposition de modification du Règlement de la Chambre des </w:t>
      </w:r>
      <w:r w:rsidR="00903AD9">
        <w:rPr>
          <w:rFonts w:ascii="Times New Roman" w:hAnsi="Times New Roman"/>
          <w:b/>
          <w:bCs/>
          <w:color w:val="000000"/>
          <w:sz w:val="32"/>
          <w:szCs w:val="32"/>
        </w:rPr>
        <w:t>D</w:t>
      </w:r>
      <w:r w:rsidR="00903AD9" w:rsidRPr="00894723">
        <w:rPr>
          <w:rFonts w:ascii="Times New Roman" w:hAnsi="Times New Roman"/>
          <w:b/>
          <w:bCs/>
          <w:color w:val="000000"/>
          <w:sz w:val="32"/>
          <w:szCs w:val="32"/>
        </w:rPr>
        <w:t>éputés relative</w:t>
      </w:r>
      <w:r w:rsidR="00903AD9">
        <w:rPr>
          <w:rFonts w:ascii="Times New Roman" w:hAnsi="Times New Roman"/>
          <w:b/>
          <w:bCs/>
          <w:color w:val="000000"/>
          <w:sz w:val="32"/>
          <w:szCs w:val="32"/>
        </w:rPr>
        <w:t xml:space="preserve"> à l’enregistrement des réunions des commissions, du Bureau et de la Conférence des Présidents</w:t>
      </w:r>
    </w:p>
    <w:p w14:paraId="2B31247D" w14:textId="77777777" w:rsidR="000A3F30" w:rsidRDefault="000A3F30"/>
    <w:p w14:paraId="7D98D6CB" w14:textId="77777777" w:rsidR="00793734" w:rsidRDefault="00793734" w:rsidP="00793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ED9A9D0" w14:textId="29362313" w:rsidR="00903AD9" w:rsidRDefault="00793734" w:rsidP="0079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présente proposition de modification du Règlement de la Chambre des Députés porte sur </w:t>
      </w:r>
      <w:r w:rsidRPr="00E00376">
        <w:rPr>
          <w:rFonts w:ascii="Times New Roman" w:hAnsi="Times New Roman"/>
          <w:sz w:val="24"/>
          <w:szCs w:val="24"/>
          <w:lang w:val="fr-FR"/>
        </w:rPr>
        <w:t>l</w:t>
      </w:r>
      <w:r w:rsidR="00903AD9">
        <w:rPr>
          <w:rFonts w:ascii="Times New Roman" w:hAnsi="Times New Roman"/>
          <w:sz w:val="24"/>
          <w:szCs w:val="24"/>
          <w:lang w:val="fr-FR"/>
        </w:rPr>
        <w:t>’enregistrement des réunions des commissions du Bure</w:t>
      </w:r>
      <w:r w:rsidRPr="00E00376">
        <w:rPr>
          <w:rFonts w:ascii="Times New Roman" w:hAnsi="Times New Roman"/>
          <w:sz w:val="24"/>
          <w:szCs w:val="24"/>
          <w:lang w:val="fr-FR"/>
        </w:rPr>
        <w:t>a</w:t>
      </w:r>
      <w:r w:rsidR="00903AD9">
        <w:rPr>
          <w:rFonts w:ascii="Times New Roman" w:hAnsi="Times New Roman"/>
          <w:sz w:val="24"/>
          <w:szCs w:val="24"/>
          <w:lang w:val="fr-FR"/>
        </w:rPr>
        <w:t>u et de la Conférence des Présidents</w:t>
      </w:r>
      <w:r w:rsidR="00C71CBA">
        <w:rPr>
          <w:rFonts w:ascii="Times New Roman" w:hAnsi="Times New Roman"/>
          <w:sz w:val="24"/>
          <w:szCs w:val="24"/>
          <w:lang w:val="fr-FR"/>
        </w:rPr>
        <w:t xml:space="preserve"> et vise</w:t>
      </w:r>
      <w:r w:rsidR="00903AD9">
        <w:rPr>
          <w:rFonts w:ascii="Times New Roman" w:hAnsi="Times New Roman"/>
          <w:sz w:val="24"/>
          <w:szCs w:val="24"/>
        </w:rPr>
        <w:t xml:space="preserve"> à</w:t>
      </w:r>
      <w:r w:rsidR="00903AD9" w:rsidRPr="00903AD9">
        <w:rPr>
          <w:rFonts w:ascii="Times New Roman" w:hAnsi="Times New Roman"/>
          <w:sz w:val="24"/>
          <w:szCs w:val="24"/>
        </w:rPr>
        <w:t xml:space="preserve"> formaliser la pratique existante dans le cadre du Règlement</w:t>
      </w:r>
      <w:r w:rsidR="00903AD9">
        <w:rPr>
          <w:rFonts w:ascii="Times New Roman" w:hAnsi="Times New Roman"/>
          <w:sz w:val="24"/>
          <w:szCs w:val="24"/>
        </w:rPr>
        <w:t xml:space="preserve"> en intégrant les décisions du Bureau et de la Conférence des Présidents en matière d’enregistrement audio des réunions des commissions parlementaires.</w:t>
      </w:r>
      <w:r w:rsidR="00C71CBA">
        <w:rPr>
          <w:rFonts w:ascii="Times New Roman" w:hAnsi="Times New Roman"/>
          <w:sz w:val="24"/>
          <w:szCs w:val="24"/>
        </w:rPr>
        <w:t xml:space="preserve"> </w:t>
      </w:r>
    </w:p>
    <w:p w14:paraId="37BBBDF9" w14:textId="77777777" w:rsidR="00903AD9" w:rsidRDefault="00903AD9" w:rsidP="0079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74FE5" w14:textId="77777777" w:rsidR="00C71CBA" w:rsidRDefault="00C71CBA" w:rsidP="00C71CBA">
      <w:pPr>
        <w:spacing w:before="1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C7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s nouvelles dispositions</w:t>
      </w:r>
      <w:r w:rsidRPr="00BE48C7">
        <w:rPr>
          <w:rFonts w:ascii="Times New Roman" w:hAnsi="Times New Roman"/>
          <w:sz w:val="24"/>
          <w:szCs w:val="24"/>
        </w:rPr>
        <w:t xml:space="preserve"> rend</w:t>
      </w:r>
      <w:r>
        <w:rPr>
          <w:rFonts w:ascii="Times New Roman" w:hAnsi="Times New Roman"/>
          <w:sz w:val="24"/>
          <w:szCs w:val="24"/>
        </w:rPr>
        <w:t>ent</w:t>
      </w:r>
      <w:r w:rsidRPr="00BE48C7">
        <w:rPr>
          <w:rFonts w:ascii="Times New Roman" w:hAnsi="Times New Roman"/>
          <w:sz w:val="24"/>
          <w:szCs w:val="24"/>
        </w:rPr>
        <w:t xml:space="preserve"> compte de la pratique déjà existante consistant pour </w:t>
      </w:r>
      <w:r>
        <w:rPr>
          <w:rFonts w:ascii="Times New Roman" w:hAnsi="Times New Roman"/>
          <w:sz w:val="24"/>
          <w:szCs w:val="24"/>
        </w:rPr>
        <w:t>l’</w:t>
      </w:r>
      <w:r w:rsidRPr="00BE48C7">
        <w:rPr>
          <w:rFonts w:ascii="Times New Roman" w:hAnsi="Times New Roman"/>
          <w:sz w:val="24"/>
          <w:szCs w:val="24"/>
        </w:rPr>
        <w:t>administrateur d’une commission à pouvoir assurer l’enregistrement audio ou audiovisuel de la réunion.</w:t>
      </w:r>
      <w:r w:rsidRPr="003E0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Cet enregistrement est étendu aux réunions du Bureau et de la Conférence des Présidents.</w:t>
      </w:r>
    </w:p>
    <w:p w14:paraId="189FF638" w14:textId="77777777" w:rsidR="00C71CBA" w:rsidRDefault="00C71CBA" w:rsidP="00C71CBA">
      <w:pPr>
        <w:spacing w:before="1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0"/>
    <w:rsid w:val="000A3F30"/>
    <w:rsid w:val="00285EB5"/>
    <w:rsid w:val="00640AF4"/>
    <w:rsid w:val="006F4F74"/>
    <w:rsid w:val="00793734"/>
    <w:rsid w:val="008664C4"/>
    <w:rsid w:val="00903AD9"/>
    <w:rsid w:val="00946888"/>
    <w:rsid w:val="009524AE"/>
    <w:rsid w:val="00C71CBA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0961"/>
  <w15:chartTrackingRefBased/>
  <w15:docId w15:val="{B39C8EA4-7774-4221-8A89-D380B8A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34"/>
    <w:rPr>
      <w:rFonts w:ascii="Calibri" w:eastAsia="Calibri" w:hAnsi="Calibri" w:cs="Times New Roman"/>
      <w:kern w:val="0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A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F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F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F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F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F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F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F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F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F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F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F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F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F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A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F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A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F3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A3F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F30"/>
    <w:pPr>
      <w:ind w:left="720"/>
      <w:contextualSpacing/>
    </w:pPr>
    <w:rPr>
      <w:rFonts w:asciiTheme="minorHAnsi" w:eastAsiaTheme="minorHAnsi" w:hAnsi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A3F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F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DP8273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8273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/sftpecos/Dossiers_parlementaires/8273/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B1D4F54-CC22-4062-B9BD-F511725F7F18}"/>
</file>

<file path=customXml/itemProps2.xml><?xml version="1.0" encoding="utf-8"?>
<ds:datastoreItem xmlns:ds="http://schemas.openxmlformats.org/officeDocument/2006/customXml" ds:itemID="{ACB45F65-B923-425A-ABC7-F1019E463E70}"/>
</file>

<file path=customXml/itemProps3.xml><?xml version="1.0" encoding="utf-8"?>
<ds:datastoreItem xmlns:ds="http://schemas.openxmlformats.org/officeDocument/2006/customXml" ds:itemID="{C871B999-BED6-4E76-8CE1-472687794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Catherine LEIDNER</dc:creator>
  <cp:keywords/>
  <dc:description/>
  <cp:lastModifiedBy>Magda SANTOS</cp:lastModifiedBy>
  <cp:revision>2</cp:revision>
  <dcterms:created xsi:type="dcterms:W3CDTF">2024-06-06T13:33:00Z</dcterms:created>
  <dcterms:modified xsi:type="dcterms:W3CDTF">2024-06-06T13:33:00Z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