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DE02D" w14:textId="77777777" w:rsidR="001D65D6" w:rsidRDefault="001D65D6" w:rsidP="00CB372D">
      <w:pPr>
        <w:spacing w:after="0" w:line="240" w:lineRule="auto"/>
        <w:jc w:val="center"/>
        <w:rPr>
          <w:rFonts w:ascii="Arial" w:hAnsi="Arial" w:cs="Arial"/>
          <w:b/>
        </w:rPr>
      </w:pPr>
    </w:p>
    <w:p w14:paraId="19F09FE8" w14:textId="77777777" w:rsidR="004231AA" w:rsidRDefault="004231AA" w:rsidP="00CB372D">
      <w:pPr>
        <w:spacing w:after="0" w:line="240" w:lineRule="auto"/>
        <w:jc w:val="center"/>
        <w:rPr>
          <w:rFonts w:ascii="Arial" w:hAnsi="Arial" w:cs="Arial"/>
          <w:b/>
        </w:rPr>
      </w:pPr>
    </w:p>
    <w:p w14:paraId="62106FA7" w14:textId="31312401" w:rsidR="00CB372D" w:rsidRPr="00974548" w:rsidRDefault="00CB372D" w:rsidP="00CB372D">
      <w:pPr>
        <w:spacing w:after="0" w:line="240" w:lineRule="auto"/>
        <w:jc w:val="center"/>
        <w:rPr>
          <w:rFonts w:ascii="Arial" w:hAnsi="Arial" w:cs="Arial"/>
          <w:b/>
        </w:rPr>
      </w:pPr>
      <w:r w:rsidRPr="00974548">
        <w:rPr>
          <w:rFonts w:ascii="Arial" w:hAnsi="Arial" w:cs="Arial"/>
          <w:b/>
        </w:rPr>
        <w:t xml:space="preserve">N° </w:t>
      </w:r>
      <w:r w:rsidR="00AD771D">
        <w:rPr>
          <w:rFonts w:ascii="Arial" w:hAnsi="Arial" w:cs="Arial"/>
          <w:b/>
        </w:rPr>
        <w:t>8225</w:t>
      </w:r>
    </w:p>
    <w:p w14:paraId="2B985693" w14:textId="77777777" w:rsidR="00CB372D" w:rsidRPr="00974548" w:rsidRDefault="00CB372D" w:rsidP="00CB372D">
      <w:pPr>
        <w:spacing w:after="0" w:line="240" w:lineRule="auto"/>
        <w:jc w:val="center"/>
        <w:rPr>
          <w:rFonts w:ascii="Arial" w:hAnsi="Arial" w:cs="Arial"/>
        </w:rPr>
      </w:pPr>
    </w:p>
    <w:p w14:paraId="0E3E1761" w14:textId="77777777" w:rsidR="00CB372D" w:rsidRPr="00974548" w:rsidRDefault="00CB372D" w:rsidP="00CB372D">
      <w:pPr>
        <w:spacing w:after="0" w:line="240" w:lineRule="auto"/>
        <w:jc w:val="center"/>
        <w:rPr>
          <w:rFonts w:ascii="Arial" w:hAnsi="Arial" w:cs="Arial"/>
        </w:rPr>
      </w:pPr>
      <w:r w:rsidRPr="00974548">
        <w:rPr>
          <w:rFonts w:ascii="Arial" w:hAnsi="Arial" w:cs="Arial"/>
        </w:rPr>
        <w:t>CHAMBRE DES DEPUTES</w:t>
      </w:r>
    </w:p>
    <w:p w14:paraId="7F138CC5" w14:textId="77777777" w:rsidR="00CB372D" w:rsidRPr="00974548" w:rsidRDefault="00CB372D" w:rsidP="00CB372D">
      <w:pPr>
        <w:spacing w:after="0" w:line="240" w:lineRule="auto"/>
        <w:jc w:val="center"/>
        <w:rPr>
          <w:rFonts w:ascii="Arial" w:hAnsi="Arial" w:cs="Arial"/>
        </w:rPr>
      </w:pPr>
    </w:p>
    <w:p w14:paraId="5E656C92" w14:textId="77777777" w:rsidR="00CB372D" w:rsidRPr="00BD7CF5" w:rsidRDefault="00CB372D" w:rsidP="00CB372D">
      <w:pPr>
        <w:pBdr>
          <w:bottom w:val="thinThickLargeGap" w:sz="24" w:space="1" w:color="auto"/>
        </w:pBdr>
        <w:autoSpaceDE w:val="0"/>
        <w:autoSpaceDN w:val="0"/>
        <w:adjustRightInd w:val="0"/>
        <w:spacing w:after="0" w:line="240" w:lineRule="auto"/>
        <w:jc w:val="both"/>
        <w:rPr>
          <w:rFonts w:ascii="Arial" w:eastAsia="Times New Roman" w:hAnsi="Arial" w:cs="Arial"/>
          <w:b/>
          <w:bCs/>
          <w:highlight w:val="yellow"/>
          <w:lang w:val="fr-FR" w:eastAsia="fr-FR"/>
        </w:rPr>
      </w:pPr>
    </w:p>
    <w:p w14:paraId="7402F860" w14:textId="77777777" w:rsidR="00CB372D" w:rsidRPr="00BD7CF5" w:rsidRDefault="00CB372D" w:rsidP="00CB372D">
      <w:pPr>
        <w:spacing w:after="0" w:line="240" w:lineRule="auto"/>
        <w:jc w:val="both"/>
        <w:rPr>
          <w:rFonts w:ascii="Arial" w:hAnsi="Arial" w:cs="Arial"/>
          <w:b/>
          <w:highlight w:val="yellow"/>
          <w:lang w:val="fr-FR"/>
        </w:rPr>
      </w:pPr>
    </w:p>
    <w:p w14:paraId="37B052E1" w14:textId="77777777" w:rsidR="00BE1704" w:rsidRDefault="00BE1704" w:rsidP="00BE1704">
      <w:pPr>
        <w:autoSpaceDE w:val="0"/>
        <w:autoSpaceDN w:val="0"/>
        <w:adjustRightInd w:val="0"/>
        <w:spacing w:after="0" w:line="240" w:lineRule="auto"/>
        <w:jc w:val="both"/>
        <w:rPr>
          <w:rFonts w:ascii="Arial" w:hAnsi="Arial" w:cs="Arial"/>
        </w:rPr>
      </w:pPr>
    </w:p>
    <w:p w14:paraId="0AC9C27B" w14:textId="463CA544" w:rsidR="00A40B79" w:rsidRDefault="00BE1704" w:rsidP="000523ED">
      <w:pPr>
        <w:tabs>
          <w:tab w:val="left" w:pos="3480"/>
        </w:tabs>
        <w:jc w:val="both"/>
        <w:rPr>
          <w:rFonts w:ascii="Arial" w:hAnsi="Arial" w:cs="Arial"/>
          <w:b/>
        </w:rPr>
      </w:pPr>
      <w:r w:rsidRPr="00F11DF8">
        <w:rPr>
          <w:rFonts w:ascii="Arial" w:hAnsi="Arial" w:cs="Arial"/>
          <w:b/>
          <w:iCs/>
        </w:rPr>
        <w:t xml:space="preserve">Projet de loi modifiant le Code du travail </w:t>
      </w:r>
      <w:r w:rsidRPr="00B16AA9">
        <w:rPr>
          <w:rFonts w:ascii="Arial" w:hAnsi="Arial" w:cs="Arial"/>
          <w:b/>
          <w:iCs/>
        </w:rPr>
        <w:t>en vue de la transposition de</w:t>
      </w:r>
      <w:r w:rsidRPr="00F11DF8">
        <w:rPr>
          <w:rFonts w:ascii="Arial" w:hAnsi="Arial" w:cs="Arial"/>
          <w:b/>
          <w:iCs/>
        </w:rPr>
        <w:t xml:space="preserve"> la directive (UE) 2019/2121 du Parlement européen et du Conseil du 27 novembre 2019 modifiant la directive (UE) 2017/1132 en ce qui concerne les transformations, fusions et scissions transfrontalières </w:t>
      </w:r>
    </w:p>
    <w:p w14:paraId="215AF414" w14:textId="0E706DEB" w:rsidR="00A051CA" w:rsidRDefault="00A40B79" w:rsidP="00CB372D">
      <w:pPr>
        <w:pStyle w:val="Default"/>
        <w:jc w:val="center"/>
        <w:rPr>
          <w:rFonts w:ascii="Arial" w:hAnsi="Arial" w:cs="Arial"/>
          <w:b/>
          <w:sz w:val="22"/>
          <w:szCs w:val="22"/>
        </w:rPr>
      </w:pPr>
      <w:r>
        <w:rPr>
          <w:rFonts w:ascii="Arial" w:hAnsi="Arial" w:cs="Arial"/>
          <w:b/>
          <w:sz w:val="22"/>
          <w:szCs w:val="22"/>
        </w:rPr>
        <w:t>R</w:t>
      </w:r>
      <w:r w:rsidR="000523ED">
        <w:rPr>
          <w:rFonts w:ascii="Arial" w:hAnsi="Arial" w:cs="Arial"/>
          <w:b/>
          <w:sz w:val="22"/>
          <w:szCs w:val="22"/>
        </w:rPr>
        <w:t>ésumé</w:t>
      </w:r>
    </w:p>
    <w:p w14:paraId="44FB4BE1" w14:textId="77777777" w:rsidR="000523ED" w:rsidRDefault="000523ED" w:rsidP="00CB372D">
      <w:pPr>
        <w:pStyle w:val="Default"/>
        <w:jc w:val="center"/>
        <w:rPr>
          <w:rFonts w:ascii="Arial" w:hAnsi="Arial" w:cs="Arial"/>
          <w:b/>
          <w:sz w:val="22"/>
          <w:szCs w:val="22"/>
        </w:rPr>
      </w:pPr>
    </w:p>
    <w:p w14:paraId="4373CEB0" w14:textId="053AF016" w:rsidR="0056695F" w:rsidRDefault="0056695F" w:rsidP="009926FE">
      <w:pPr>
        <w:spacing w:after="0" w:line="240" w:lineRule="auto"/>
        <w:jc w:val="both"/>
        <w:rPr>
          <w:rFonts w:ascii="Arial" w:hAnsi="Arial" w:cs="Arial"/>
        </w:rPr>
      </w:pPr>
      <w:r w:rsidRPr="0056695F">
        <w:rPr>
          <w:rFonts w:ascii="Arial" w:hAnsi="Arial" w:cs="Arial"/>
        </w:rPr>
        <w:t xml:space="preserve">Le présent projet de loi vise à transposer </w:t>
      </w:r>
      <w:r w:rsidR="00421555" w:rsidRPr="00421555">
        <w:rPr>
          <w:rFonts w:ascii="Arial" w:hAnsi="Arial" w:cs="Arial"/>
        </w:rPr>
        <w:t>la partie relative aux droits des travailleurs</w:t>
      </w:r>
      <w:r w:rsidR="00421555">
        <w:rPr>
          <w:rFonts w:ascii="Arial" w:hAnsi="Arial" w:cs="Arial"/>
        </w:rPr>
        <w:t xml:space="preserve"> </w:t>
      </w:r>
      <w:r w:rsidR="00F06878">
        <w:rPr>
          <w:rFonts w:ascii="Arial" w:hAnsi="Arial" w:cs="Arial"/>
        </w:rPr>
        <w:t xml:space="preserve">de </w:t>
      </w:r>
      <w:r w:rsidRPr="0056695F">
        <w:rPr>
          <w:rFonts w:ascii="Arial" w:hAnsi="Arial" w:cs="Arial"/>
        </w:rPr>
        <w:t>la directive (UE) 2019/2121 du Parlement européen et du Conseil du 27 novembre 2019 modifiant la directive (UE) 2017/1132 en ce qui concerne les transformations, fusions et scissions transfrontalières</w:t>
      </w:r>
      <w:r>
        <w:rPr>
          <w:rFonts w:ascii="Arial" w:hAnsi="Arial" w:cs="Arial"/>
        </w:rPr>
        <w:t xml:space="preserve"> (ci-après </w:t>
      </w:r>
      <w:r w:rsidR="00CA60D2">
        <w:rPr>
          <w:rFonts w:ascii="Arial" w:hAnsi="Arial" w:cs="Arial"/>
        </w:rPr>
        <w:t xml:space="preserve">la </w:t>
      </w:r>
      <w:r>
        <w:rPr>
          <w:rFonts w:ascii="Arial" w:hAnsi="Arial" w:cs="Arial"/>
        </w:rPr>
        <w:t>« </w:t>
      </w:r>
      <w:r w:rsidR="00CA60D2">
        <w:rPr>
          <w:rFonts w:ascii="Arial" w:hAnsi="Arial" w:cs="Arial"/>
        </w:rPr>
        <w:t>Directive Mobilité</w:t>
      </w:r>
      <w:r>
        <w:rPr>
          <w:rFonts w:ascii="Arial" w:hAnsi="Arial" w:cs="Arial"/>
        </w:rPr>
        <w:t> »)</w:t>
      </w:r>
      <w:r w:rsidR="00E36B1C">
        <w:rPr>
          <w:rFonts w:ascii="Arial" w:hAnsi="Arial" w:cs="Arial"/>
        </w:rPr>
        <w:t>.</w:t>
      </w:r>
    </w:p>
    <w:p w14:paraId="6F31265B" w14:textId="77777777" w:rsidR="00E779B5" w:rsidRDefault="00E779B5" w:rsidP="009926FE">
      <w:pPr>
        <w:spacing w:after="0" w:line="240" w:lineRule="auto"/>
        <w:jc w:val="both"/>
        <w:rPr>
          <w:rFonts w:ascii="Arial" w:hAnsi="Arial" w:cs="Arial"/>
        </w:rPr>
      </w:pPr>
    </w:p>
    <w:p w14:paraId="7B90B669" w14:textId="7BC0BCF9" w:rsidR="00F0170F" w:rsidRDefault="00E779B5" w:rsidP="009926FE">
      <w:pPr>
        <w:spacing w:after="0" w:line="240" w:lineRule="auto"/>
        <w:jc w:val="both"/>
        <w:rPr>
          <w:rFonts w:ascii="Arial" w:hAnsi="Arial" w:cs="Arial"/>
        </w:rPr>
      </w:pPr>
      <w:r>
        <w:rPr>
          <w:rFonts w:ascii="Arial" w:hAnsi="Arial" w:cs="Arial"/>
        </w:rPr>
        <w:t xml:space="preserve">A cet effet, le présent projet de loi procède à l’adaptation des dispositions existantes en matière de droits des travailleurs dans le cadre de fusions transfrontalières et complète le Code du </w:t>
      </w:r>
      <w:r w:rsidR="00E36B1C">
        <w:rPr>
          <w:rFonts w:ascii="Arial" w:hAnsi="Arial" w:cs="Arial"/>
        </w:rPr>
        <w:t>T</w:t>
      </w:r>
      <w:r>
        <w:rPr>
          <w:rFonts w:ascii="Arial" w:hAnsi="Arial" w:cs="Arial"/>
        </w:rPr>
        <w:t xml:space="preserve">ravail en y introduisant </w:t>
      </w:r>
      <w:r w:rsidR="006927F5">
        <w:rPr>
          <w:rFonts w:ascii="Arial" w:hAnsi="Arial" w:cs="Arial"/>
        </w:rPr>
        <w:t>des</w:t>
      </w:r>
      <w:r>
        <w:rPr>
          <w:rFonts w:ascii="Arial" w:hAnsi="Arial" w:cs="Arial"/>
        </w:rPr>
        <w:t xml:space="preserve"> </w:t>
      </w:r>
      <w:r w:rsidR="00304A77">
        <w:rPr>
          <w:rFonts w:ascii="Arial" w:hAnsi="Arial" w:cs="Arial"/>
        </w:rPr>
        <w:t xml:space="preserve">nouvelles </w:t>
      </w:r>
      <w:r>
        <w:rPr>
          <w:rFonts w:ascii="Arial" w:hAnsi="Arial" w:cs="Arial"/>
        </w:rPr>
        <w:t xml:space="preserve">règles régissant </w:t>
      </w:r>
      <w:r w:rsidRPr="0056695F">
        <w:rPr>
          <w:rFonts w:ascii="Arial" w:hAnsi="Arial" w:cs="Arial"/>
        </w:rPr>
        <w:t>l’information, la consultation et la participation des travailleurs dans le cadre de transformations et scissions</w:t>
      </w:r>
      <w:r w:rsidR="00304A77">
        <w:rPr>
          <w:rFonts w:ascii="Arial" w:hAnsi="Arial" w:cs="Arial"/>
        </w:rPr>
        <w:t xml:space="preserve"> ayant un caractère</w:t>
      </w:r>
      <w:r w:rsidRPr="0056695F">
        <w:rPr>
          <w:rFonts w:ascii="Arial" w:hAnsi="Arial" w:cs="Arial"/>
        </w:rPr>
        <w:t xml:space="preserve"> transfrontal</w:t>
      </w:r>
      <w:r w:rsidR="00946FDC">
        <w:rPr>
          <w:rFonts w:ascii="Arial" w:hAnsi="Arial" w:cs="Arial"/>
        </w:rPr>
        <w:t>i</w:t>
      </w:r>
      <w:r w:rsidR="00304A77">
        <w:rPr>
          <w:rFonts w:ascii="Arial" w:hAnsi="Arial" w:cs="Arial"/>
        </w:rPr>
        <w:t>er</w:t>
      </w:r>
      <w:r w:rsidR="006927F5">
        <w:rPr>
          <w:rFonts w:ascii="Arial" w:hAnsi="Arial" w:cs="Arial"/>
        </w:rPr>
        <w:t xml:space="preserve">. Ces nouvelles règles sont regroupées dans un chapitre VI </w:t>
      </w:r>
      <w:r w:rsidR="006927F5" w:rsidRPr="006927F5">
        <w:rPr>
          <w:rFonts w:ascii="Arial" w:hAnsi="Arial" w:cs="Arial"/>
          <w:i/>
          <w:iCs/>
        </w:rPr>
        <w:t>bis</w:t>
      </w:r>
      <w:r w:rsidR="006927F5">
        <w:rPr>
          <w:rFonts w:ascii="Arial" w:hAnsi="Arial" w:cs="Arial"/>
        </w:rPr>
        <w:t xml:space="preserve"> </w:t>
      </w:r>
      <w:r w:rsidR="00A42FA8">
        <w:rPr>
          <w:rFonts w:ascii="Arial" w:hAnsi="Arial" w:cs="Arial"/>
        </w:rPr>
        <w:t>intitulé « </w:t>
      </w:r>
      <w:r w:rsidR="00A42FA8" w:rsidRPr="00A42FA8">
        <w:rPr>
          <w:rFonts w:ascii="Arial" w:hAnsi="Arial" w:cs="Arial"/>
        </w:rPr>
        <w:t>Information, consultation et participation des travailleurs dans les sociétés de capitaux en cas de fusion, transformation ou scission transfrontalière</w:t>
      </w:r>
      <w:r w:rsidR="00F0170F">
        <w:rPr>
          <w:rFonts w:ascii="Arial" w:hAnsi="Arial" w:cs="Arial"/>
        </w:rPr>
        <w:t xml:space="preserve"> », </w:t>
      </w:r>
      <w:r w:rsidR="006927F5">
        <w:rPr>
          <w:rFonts w:ascii="Arial" w:hAnsi="Arial" w:cs="Arial"/>
        </w:rPr>
        <w:t xml:space="preserve">qui vient compléter le titre II du livre IV du Code du </w:t>
      </w:r>
      <w:r w:rsidR="00E36B1C">
        <w:rPr>
          <w:rFonts w:ascii="Arial" w:hAnsi="Arial" w:cs="Arial"/>
        </w:rPr>
        <w:t>T</w:t>
      </w:r>
      <w:r w:rsidR="006927F5">
        <w:rPr>
          <w:rFonts w:ascii="Arial" w:hAnsi="Arial" w:cs="Arial"/>
        </w:rPr>
        <w:t xml:space="preserve">ravail et qui est divisé en trois sections : </w:t>
      </w:r>
    </w:p>
    <w:p w14:paraId="1FAE0776" w14:textId="2C7B5C02" w:rsidR="004620AC" w:rsidRDefault="00F0170F" w:rsidP="00F0170F">
      <w:pPr>
        <w:pStyle w:val="Paragraphedeliste"/>
        <w:numPr>
          <w:ilvl w:val="0"/>
          <w:numId w:val="2"/>
        </w:numPr>
        <w:rPr>
          <w:rFonts w:cs="Arial"/>
        </w:rPr>
      </w:pPr>
      <w:r w:rsidRPr="00F0170F">
        <w:rPr>
          <w:rFonts w:cs="Arial"/>
        </w:rPr>
        <w:t>Section 1</w:t>
      </w:r>
      <w:r w:rsidR="004620AC">
        <w:rPr>
          <w:rFonts w:cs="Arial"/>
        </w:rPr>
        <w:t>.-</w:t>
      </w:r>
      <w:r w:rsidRPr="00F0170F">
        <w:rPr>
          <w:rFonts w:cs="Arial"/>
        </w:rPr>
        <w:t xml:space="preserve"> </w:t>
      </w:r>
      <w:r w:rsidR="0008379C">
        <w:rPr>
          <w:rFonts w:cs="Arial"/>
        </w:rPr>
        <w:t>I</w:t>
      </w:r>
      <w:r w:rsidR="0008379C" w:rsidRPr="00F0170F">
        <w:rPr>
          <w:rFonts w:cs="Arial"/>
        </w:rPr>
        <w:t>nformation</w:t>
      </w:r>
      <w:r w:rsidR="006927F5" w:rsidRPr="00F0170F">
        <w:rPr>
          <w:rFonts w:cs="Arial"/>
        </w:rPr>
        <w:t>, consultation et participation des travailleurs en cas de fusion transfrontalière de sociétés de capitaux</w:t>
      </w:r>
      <w:r w:rsidR="0008379C">
        <w:rPr>
          <w:rFonts w:cs="Arial"/>
        </w:rPr>
        <w:t> ;</w:t>
      </w:r>
    </w:p>
    <w:p w14:paraId="72BA8550" w14:textId="014580A3" w:rsidR="0008379C" w:rsidRDefault="0008379C" w:rsidP="007800E6">
      <w:pPr>
        <w:pStyle w:val="Paragraphedeliste"/>
        <w:numPr>
          <w:ilvl w:val="0"/>
          <w:numId w:val="2"/>
        </w:numPr>
        <w:rPr>
          <w:rFonts w:cs="Arial"/>
        </w:rPr>
      </w:pPr>
      <w:r w:rsidRPr="0008379C">
        <w:rPr>
          <w:rFonts w:cs="Arial"/>
        </w:rPr>
        <w:t xml:space="preserve">Section 2.- Information, consultation et participation des travailleurs </w:t>
      </w:r>
      <w:r w:rsidR="006927F5" w:rsidRPr="0008379C">
        <w:rPr>
          <w:rFonts w:cs="Arial"/>
        </w:rPr>
        <w:t>en cas de transformation transfrontalière de sociétés de capitaux</w:t>
      </w:r>
      <w:r>
        <w:rPr>
          <w:rFonts w:cs="Arial"/>
        </w:rPr>
        <w:t> ;</w:t>
      </w:r>
      <w:r w:rsidR="00946FDC">
        <w:rPr>
          <w:rFonts w:cs="Arial"/>
        </w:rPr>
        <w:t xml:space="preserve"> </w:t>
      </w:r>
      <w:r w:rsidR="006927F5" w:rsidRPr="0008379C">
        <w:rPr>
          <w:rFonts w:cs="Arial"/>
        </w:rPr>
        <w:t xml:space="preserve">et </w:t>
      </w:r>
    </w:p>
    <w:p w14:paraId="53C417D4" w14:textId="59AFFCB1" w:rsidR="00E779B5" w:rsidRPr="0008379C" w:rsidRDefault="0008379C" w:rsidP="00946FDC">
      <w:pPr>
        <w:pStyle w:val="Paragraphedeliste"/>
        <w:numPr>
          <w:ilvl w:val="0"/>
          <w:numId w:val="2"/>
        </w:numPr>
        <w:rPr>
          <w:rFonts w:cs="Arial"/>
        </w:rPr>
      </w:pPr>
      <w:r>
        <w:rPr>
          <w:rFonts w:cs="Arial"/>
        </w:rPr>
        <w:t xml:space="preserve">Section 3.- </w:t>
      </w:r>
      <w:r w:rsidRPr="0008379C">
        <w:rPr>
          <w:rFonts w:cs="Arial"/>
        </w:rPr>
        <w:t xml:space="preserve">Information, consultation et participation des travailleurs </w:t>
      </w:r>
      <w:r w:rsidR="006927F5" w:rsidRPr="0008379C">
        <w:rPr>
          <w:rFonts w:cs="Arial"/>
        </w:rPr>
        <w:t>en cas de scission transfrontalière de sociétés de capitaux.</w:t>
      </w:r>
    </w:p>
    <w:p w14:paraId="6CB82AA2" w14:textId="77777777" w:rsidR="0056695F" w:rsidRPr="0056695F" w:rsidRDefault="0056695F" w:rsidP="009926FE">
      <w:pPr>
        <w:spacing w:after="0" w:line="240" w:lineRule="auto"/>
        <w:jc w:val="both"/>
        <w:rPr>
          <w:rFonts w:ascii="Arial" w:hAnsi="Arial" w:cs="Arial"/>
        </w:rPr>
      </w:pPr>
    </w:p>
    <w:p w14:paraId="4795C858" w14:textId="2AD9227E" w:rsidR="009926FE" w:rsidRDefault="00525D70" w:rsidP="009926FE">
      <w:pPr>
        <w:spacing w:after="0" w:line="240" w:lineRule="auto"/>
        <w:jc w:val="both"/>
        <w:rPr>
          <w:rFonts w:ascii="Arial" w:hAnsi="Arial" w:cs="Arial"/>
        </w:rPr>
      </w:pPr>
      <w:r w:rsidRPr="009926FE">
        <w:rPr>
          <w:rFonts w:ascii="Arial" w:hAnsi="Arial" w:cs="Arial"/>
        </w:rPr>
        <w:t xml:space="preserve">La commission note que le présent projet de loi est lié au projet de loi </w:t>
      </w:r>
      <w:r w:rsidR="005E096A">
        <w:rPr>
          <w:rFonts w:ascii="Arial" w:hAnsi="Arial" w:cs="Arial"/>
        </w:rPr>
        <w:t>n°</w:t>
      </w:r>
      <w:r w:rsidRPr="009926FE">
        <w:rPr>
          <w:rFonts w:ascii="Arial" w:hAnsi="Arial" w:cs="Arial"/>
        </w:rPr>
        <w:t>8053</w:t>
      </w:r>
      <w:r w:rsidR="00FC44FA" w:rsidRPr="009926FE">
        <w:rPr>
          <w:rFonts w:ascii="Arial" w:hAnsi="Arial" w:cs="Arial"/>
        </w:rPr>
        <w:t xml:space="preserve"> modifiant :</w:t>
      </w:r>
      <w:r w:rsidR="00FC44FA" w:rsidRPr="009926FE">
        <w:rPr>
          <w:rFonts w:ascii="Arial" w:hAnsi="Arial" w:cs="Arial"/>
        </w:rPr>
        <w:br/>
        <w:t xml:space="preserve">1° la loi modifiée du 10 août 1915 concernant les sociétés commerciales ; 2° la loi modifiée du 19 décembre 2002 concernant le registre de commerce et des sociétés ainsi que la comptabilité et les comptes annuels des entreprises, aux fins de transposition de la </w:t>
      </w:r>
      <w:r w:rsidR="00CA60D2">
        <w:rPr>
          <w:rFonts w:ascii="Arial" w:hAnsi="Arial" w:cs="Arial"/>
        </w:rPr>
        <w:t>D</w:t>
      </w:r>
      <w:r w:rsidR="00CA60D2" w:rsidRPr="009926FE">
        <w:rPr>
          <w:rFonts w:ascii="Arial" w:hAnsi="Arial" w:cs="Arial"/>
        </w:rPr>
        <w:t xml:space="preserve">irective </w:t>
      </w:r>
      <w:r w:rsidR="00CA60D2">
        <w:rPr>
          <w:rFonts w:ascii="Arial" w:hAnsi="Arial" w:cs="Arial"/>
        </w:rPr>
        <w:t>Mobilité</w:t>
      </w:r>
      <w:r w:rsidR="009926FE" w:rsidRPr="009926FE">
        <w:rPr>
          <w:rFonts w:ascii="Arial" w:hAnsi="Arial" w:cs="Arial"/>
        </w:rPr>
        <w:t xml:space="preserve">. Le projet de loi </w:t>
      </w:r>
      <w:r w:rsidR="00CA60D2">
        <w:rPr>
          <w:rFonts w:ascii="Arial" w:hAnsi="Arial" w:cs="Arial"/>
        </w:rPr>
        <w:t>n°</w:t>
      </w:r>
      <w:r w:rsidR="009926FE" w:rsidRPr="009926FE">
        <w:rPr>
          <w:rFonts w:ascii="Arial" w:hAnsi="Arial" w:cs="Arial"/>
        </w:rPr>
        <w:t>8053, qui</w:t>
      </w:r>
      <w:r w:rsidRPr="009926FE">
        <w:rPr>
          <w:rFonts w:ascii="Arial" w:hAnsi="Arial" w:cs="Arial"/>
        </w:rPr>
        <w:t xml:space="preserve"> a été voté </w:t>
      </w:r>
      <w:r w:rsidR="005E096A">
        <w:rPr>
          <w:rFonts w:ascii="Arial" w:hAnsi="Arial" w:cs="Arial"/>
        </w:rPr>
        <w:t xml:space="preserve">à la Chambre des Députés </w:t>
      </w:r>
      <w:r w:rsidRPr="009926FE">
        <w:rPr>
          <w:rFonts w:ascii="Arial" w:hAnsi="Arial" w:cs="Arial"/>
        </w:rPr>
        <w:t>le</w:t>
      </w:r>
      <w:r w:rsidR="00FC44FA" w:rsidRPr="009926FE">
        <w:rPr>
          <w:rFonts w:ascii="Arial" w:hAnsi="Arial" w:cs="Arial"/>
        </w:rPr>
        <w:t xml:space="preserve"> 23 janvier 2025</w:t>
      </w:r>
      <w:r w:rsidR="009926FE" w:rsidRPr="009926FE">
        <w:rPr>
          <w:rFonts w:ascii="Arial" w:hAnsi="Arial" w:cs="Arial"/>
        </w:rPr>
        <w:t xml:space="preserve">, </w:t>
      </w:r>
      <w:r w:rsidRPr="009926FE">
        <w:rPr>
          <w:rFonts w:ascii="Arial" w:hAnsi="Arial" w:cs="Arial"/>
        </w:rPr>
        <w:t xml:space="preserve">vise à transposer la partie générale de la </w:t>
      </w:r>
      <w:r w:rsidR="00CA60D2">
        <w:rPr>
          <w:rFonts w:ascii="Arial" w:hAnsi="Arial" w:cs="Arial"/>
        </w:rPr>
        <w:t>D</w:t>
      </w:r>
      <w:r w:rsidR="00CA60D2" w:rsidRPr="009926FE">
        <w:rPr>
          <w:rFonts w:ascii="Arial" w:hAnsi="Arial" w:cs="Arial"/>
        </w:rPr>
        <w:t xml:space="preserve">irective </w:t>
      </w:r>
      <w:r w:rsidR="00CA60D2">
        <w:rPr>
          <w:rFonts w:ascii="Arial" w:hAnsi="Arial" w:cs="Arial"/>
        </w:rPr>
        <w:t>Mobilité</w:t>
      </w:r>
      <w:r w:rsidR="009926FE">
        <w:rPr>
          <w:rFonts w:ascii="Arial" w:hAnsi="Arial" w:cs="Arial"/>
        </w:rPr>
        <w:t xml:space="preserve">, dont l’objectif général est notamment d’harmoniser </w:t>
      </w:r>
      <w:r w:rsidR="009926FE" w:rsidRPr="009926FE">
        <w:rPr>
          <w:rFonts w:ascii="Arial" w:hAnsi="Arial" w:cs="Arial"/>
        </w:rPr>
        <w:t>et modernise</w:t>
      </w:r>
      <w:r w:rsidR="009926FE">
        <w:rPr>
          <w:rFonts w:ascii="Arial" w:hAnsi="Arial" w:cs="Arial"/>
        </w:rPr>
        <w:t>r</w:t>
      </w:r>
      <w:r w:rsidR="009926FE" w:rsidRPr="009926FE">
        <w:rPr>
          <w:rFonts w:ascii="Arial" w:hAnsi="Arial" w:cs="Arial"/>
        </w:rPr>
        <w:t xml:space="preserve"> les règles applicables aux transformations, fusions et scissions transfrontalières au sein de l'Union européenne</w:t>
      </w:r>
      <w:r w:rsidR="00853BCD">
        <w:rPr>
          <w:rFonts w:ascii="Arial" w:hAnsi="Arial" w:cs="Arial"/>
        </w:rPr>
        <w:t xml:space="preserve"> et de transposer le volet « droit des sociétés » de la Directive Mobilité</w:t>
      </w:r>
      <w:r w:rsidR="009926FE">
        <w:rPr>
          <w:rFonts w:ascii="Arial" w:hAnsi="Arial" w:cs="Arial"/>
        </w:rPr>
        <w:t>.</w:t>
      </w:r>
    </w:p>
    <w:p w14:paraId="0CEF334B" w14:textId="77777777" w:rsidR="00CA60D2" w:rsidRDefault="00CA60D2" w:rsidP="009926FE">
      <w:pPr>
        <w:spacing w:after="0" w:line="240" w:lineRule="auto"/>
        <w:jc w:val="both"/>
        <w:rPr>
          <w:rFonts w:ascii="Arial" w:hAnsi="Arial" w:cs="Arial"/>
        </w:rPr>
      </w:pPr>
    </w:p>
    <w:p w14:paraId="1E0DE7BA" w14:textId="2BD66783" w:rsidR="00C00DD6" w:rsidRDefault="00C00DD6" w:rsidP="009926FE">
      <w:pPr>
        <w:spacing w:after="0" w:line="240" w:lineRule="auto"/>
        <w:jc w:val="both"/>
        <w:rPr>
          <w:rFonts w:ascii="Arial" w:hAnsi="Arial" w:cs="Arial"/>
        </w:rPr>
      </w:pPr>
      <w:r w:rsidRPr="00C00DD6">
        <w:rPr>
          <w:rFonts w:ascii="Arial" w:hAnsi="Arial" w:cs="Arial"/>
        </w:rPr>
        <w:t xml:space="preserve">La Directive Mobilité entend introduire de nombreuses innovations destinées avant tout à encadrer la promesse d’une mobilité accrue des sociétés au sein du marché intérieur faite par la Cour de justice au gré de ses décisions jurisprudentielles en matière de liberté d’établissement, tout en intégrant des mécanismes destinés à sauvegarder les intérêts des différents </w:t>
      </w:r>
      <w:r w:rsidRPr="00946FDC">
        <w:rPr>
          <w:rFonts w:ascii="Arial" w:hAnsi="Arial" w:cs="Arial"/>
          <w:i/>
          <w:iCs/>
        </w:rPr>
        <w:t>stakeholders</w:t>
      </w:r>
      <w:r w:rsidRPr="00C00DD6">
        <w:rPr>
          <w:rFonts w:ascii="Arial" w:hAnsi="Arial" w:cs="Arial"/>
        </w:rPr>
        <w:t xml:space="preserve"> impactés par une opération transfrontalière.</w:t>
      </w:r>
    </w:p>
    <w:p w14:paraId="79660B9F" w14:textId="77777777" w:rsidR="009926FE" w:rsidRDefault="009926FE" w:rsidP="009926FE">
      <w:pPr>
        <w:spacing w:after="0" w:line="240" w:lineRule="auto"/>
        <w:jc w:val="both"/>
        <w:rPr>
          <w:rFonts w:ascii="Arial" w:hAnsi="Arial" w:cs="Arial"/>
        </w:rPr>
      </w:pPr>
    </w:p>
    <w:p w14:paraId="336EE4E5" w14:textId="66EEB832" w:rsidR="00525D70" w:rsidRPr="0056695F" w:rsidRDefault="0056695F" w:rsidP="009926FE">
      <w:pPr>
        <w:spacing w:after="0" w:line="240" w:lineRule="auto"/>
        <w:jc w:val="both"/>
        <w:rPr>
          <w:rFonts w:ascii="Arial" w:hAnsi="Arial" w:cs="Arial"/>
        </w:rPr>
      </w:pPr>
      <w:r w:rsidRPr="009926FE">
        <w:rPr>
          <w:rFonts w:ascii="Arial" w:hAnsi="Arial" w:cs="Arial"/>
        </w:rPr>
        <w:t xml:space="preserve">Il </w:t>
      </w:r>
      <w:r w:rsidR="00E36B1C">
        <w:rPr>
          <w:rFonts w:ascii="Arial" w:hAnsi="Arial" w:cs="Arial"/>
        </w:rPr>
        <w:t>a</w:t>
      </w:r>
      <w:r w:rsidRPr="009926FE">
        <w:rPr>
          <w:rFonts w:ascii="Arial" w:hAnsi="Arial" w:cs="Arial"/>
        </w:rPr>
        <w:t xml:space="preserve"> été décidé que l’instruction des deux projets de loi se ferait de manière séparée.</w:t>
      </w:r>
    </w:p>
    <w:p w14:paraId="3F0C46AC" w14:textId="77777777" w:rsidR="00AD771D" w:rsidRPr="0056695F" w:rsidRDefault="00AD771D" w:rsidP="0056695F">
      <w:pPr>
        <w:spacing w:after="0" w:line="240" w:lineRule="auto"/>
        <w:jc w:val="both"/>
        <w:rPr>
          <w:rFonts w:ascii="Arial" w:hAnsi="Arial" w:cs="Arial"/>
        </w:rPr>
      </w:pPr>
    </w:p>
    <w:sectPr w:rsidR="00AD771D" w:rsidRPr="0056695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11704" w14:textId="77777777" w:rsidR="001155FD" w:rsidRDefault="001155FD" w:rsidP="008F40EA">
      <w:pPr>
        <w:spacing w:after="0" w:line="240" w:lineRule="auto"/>
      </w:pPr>
      <w:r>
        <w:separator/>
      </w:r>
    </w:p>
  </w:endnote>
  <w:endnote w:type="continuationSeparator" w:id="0">
    <w:p w14:paraId="70532B62" w14:textId="77777777" w:rsidR="001155FD" w:rsidRDefault="001155FD" w:rsidP="008F4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harter">
    <w:altName w:val="Cambria"/>
    <w:charset w:val="00"/>
    <w:family w:val="roman"/>
    <w:pitch w:val="variable"/>
    <w:sig w:usb0="800000AF" w:usb1="1000204A"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CD960" w14:textId="77777777" w:rsidR="008F40EA" w:rsidRDefault="008F40E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84587"/>
      <w:docPartObj>
        <w:docPartGallery w:val="Page Numbers (Bottom of Page)"/>
        <w:docPartUnique/>
      </w:docPartObj>
    </w:sdtPr>
    <w:sdtEndPr/>
    <w:sdtContent>
      <w:p w14:paraId="1CBC1626" w14:textId="77777777" w:rsidR="008F40EA" w:rsidRDefault="008F40EA">
        <w:pPr>
          <w:pStyle w:val="Pieddepage"/>
          <w:jc w:val="right"/>
        </w:pPr>
        <w:r>
          <w:fldChar w:fldCharType="begin"/>
        </w:r>
        <w:r>
          <w:instrText>PAGE   \* MERGEFORMAT</w:instrText>
        </w:r>
        <w:r>
          <w:fldChar w:fldCharType="separate"/>
        </w:r>
        <w:r w:rsidR="00530804" w:rsidRPr="00530804">
          <w:rPr>
            <w:noProof/>
            <w:lang w:val="fr-FR"/>
          </w:rPr>
          <w:t>1</w:t>
        </w:r>
        <w:r>
          <w:fldChar w:fldCharType="end"/>
        </w:r>
      </w:p>
    </w:sdtContent>
  </w:sdt>
  <w:p w14:paraId="76AA67D9" w14:textId="77777777" w:rsidR="008F40EA" w:rsidRDefault="008F40E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B26E1" w14:textId="77777777" w:rsidR="008F40EA" w:rsidRDefault="008F40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B586A" w14:textId="77777777" w:rsidR="001155FD" w:rsidRDefault="001155FD" w:rsidP="008F40EA">
      <w:pPr>
        <w:spacing w:after="0" w:line="240" w:lineRule="auto"/>
      </w:pPr>
      <w:r>
        <w:separator/>
      </w:r>
    </w:p>
  </w:footnote>
  <w:footnote w:type="continuationSeparator" w:id="0">
    <w:p w14:paraId="1DE38083" w14:textId="77777777" w:rsidR="001155FD" w:rsidRDefault="001155FD" w:rsidP="008F4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CEDF9" w14:textId="77777777" w:rsidR="008F40EA" w:rsidRDefault="008F40E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AD6D5" w14:textId="77777777" w:rsidR="008F40EA" w:rsidRDefault="008F40E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7E3D0" w14:textId="77777777" w:rsidR="008F40EA" w:rsidRDefault="008F40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B647E"/>
    <w:multiLevelType w:val="hybridMultilevel"/>
    <w:tmpl w:val="C666AA86"/>
    <w:lvl w:ilvl="0" w:tplc="481607D4">
      <w:start w:val="1"/>
      <w:numFmt w:val="bullet"/>
      <w:lvlText w:val="-"/>
      <w:lvlJc w:val="left"/>
      <w:pPr>
        <w:ind w:left="720" w:hanging="360"/>
      </w:pPr>
      <w:rPr>
        <w:rFonts w:ascii="Arial" w:eastAsiaTheme="minorHAns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7DEB7724"/>
    <w:multiLevelType w:val="hybridMultilevel"/>
    <w:tmpl w:val="D53CD4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71827182">
    <w:abstractNumId w:val="1"/>
  </w:num>
  <w:num w:numId="2" w16cid:durableId="1837573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72D"/>
    <w:rsid w:val="00016195"/>
    <w:rsid w:val="00033407"/>
    <w:rsid w:val="000523ED"/>
    <w:rsid w:val="00054070"/>
    <w:rsid w:val="00057642"/>
    <w:rsid w:val="00075B6B"/>
    <w:rsid w:val="0008379C"/>
    <w:rsid w:val="00096B6E"/>
    <w:rsid w:val="000A117D"/>
    <w:rsid w:val="000A7B9A"/>
    <w:rsid w:val="000D0C15"/>
    <w:rsid w:val="000E4B4D"/>
    <w:rsid w:val="001155FD"/>
    <w:rsid w:val="00135E2C"/>
    <w:rsid w:val="00167D2A"/>
    <w:rsid w:val="0019160E"/>
    <w:rsid w:val="00194364"/>
    <w:rsid w:val="001A745D"/>
    <w:rsid w:val="001C1CF0"/>
    <w:rsid w:val="001D1BF9"/>
    <w:rsid w:val="001D3F2F"/>
    <w:rsid w:val="001D65D6"/>
    <w:rsid w:val="001E56CA"/>
    <w:rsid w:val="00206B41"/>
    <w:rsid w:val="00224480"/>
    <w:rsid w:val="00235AAE"/>
    <w:rsid w:val="00236B9A"/>
    <w:rsid w:val="002425EE"/>
    <w:rsid w:val="002435D8"/>
    <w:rsid w:val="002456D7"/>
    <w:rsid w:val="00287E23"/>
    <w:rsid w:val="002B2352"/>
    <w:rsid w:val="002C20F1"/>
    <w:rsid w:val="002C4B43"/>
    <w:rsid w:val="002C773B"/>
    <w:rsid w:val="002C7C11"/>
    <w:rsid w:val="002D4D83"/>
    <w:rsid w:val="002F427F"/>
    <w:rsid w:val="00304A77"/>
    <w:rsid w:val="00310247"/>
    <w:rsid w:val="00320771"/>
    <w:rsid w:val="00322C5D"/>
    <w:rsid w:val="00364C89"/>
    <w:rsid w:val="003773E0"/>
    <w:rsid w:val="00381CA5"/>
    <w:rsid w:val="003B0D6F"/>
    <w:rsid w:val="00421555"/>
    <w:rsid w:val="004231AA"/>
    <w:rsid w:val="00427CB3"/>
    <w:rsid w:val="00431D66"/>
    <w:rsid w:val="00433C33"/>
    <w:rsid w:val="0043756F"/>
    <w:rsid w:val="004620AC"/>
    <w:rsid w:val="00465262"/>
    <w:rsid w:val="00471190"/>
    <w:rsid w:val="004A314C"/>
    <w:rsid w:val="004C6D0F"/>
    <w:rsid w:val="004E096C"/>
    <w:rsid w:val="00507EBA"/>
    <w:rsid w:val="00525D70"/>
    <w:rsid w:val="00530804"/>
    <w:rsid w:val="0053260B"/>
    <w:rsid w:val="00550116"/>
    <w:rsid w:val="00554569"/>
    <w:rsid w:val="00557E7F"/>
    <w:rsid w:val="0056552D"/>
    <w:rsid w:val="0056695F"/>
    <w:rsid w:val="005719CB"/>
    <w:rsid w:val="00583922"/>
    <w:rsid w:val="00585E2B"/>
    <w:rsid w:val="005A2739"/>
    <w:rsid w:val="005C0ED6"/>
    <w:rsid w:val="005C220E"/>
    <w:rsid w:val="005D7417"/>
    <w:rsid w:val="005E096A"/>
    <w:rsid w:val="00600DE2"/>
    <w:rsid w:val="0065150B"/>
    <w:rsid w:val="00653989"/>
    <w:rsid w:val="00665054"/>
    <w:rsid w:val="00675D82"/>
    <w:rsid w:val="006808D9"/>
    <w:rsid w:val="00681B03"/>
    <w:rsid w:val="0068513D"/>
    <w:rsid w:val="006927F5"/>
    <w:rsid w:val="00692ECA"/>
    <w:rsid w:val="0069499E"/>
    <w:rsid w:val="006A0DF0"/>
    <w:rsid w:val="006A1EF3"/>
    <w:rsid w:val="006A69A4"/>
    <w:rsid w:val="006B2843"/>
    <w:rsid w:val="006C2AA4"/>
    <w:rsid w:val="006C5AD9"/>
    <w:rsid w:val="006D0183"/>
    <w:rsid w:val="006F1B71"/>
    <w:rsid w:val="006F2DDD"/>
    <w:rsid w:val="0070571B"/>
    <w:rsid w:val="0071030F"/>
    <w:rsid w:val="0071100D"/>
    <w:rsid w:val="00752D25"/>
    <w:rsid w:val="007A1000"/>
    <w:rsid w:val="007A784D"/>
    <w:rsid w:val="007C0544"/>
    <w:rsid w:val="007C6488"/>
    <w:rsid w:val="007D036C"/>
    <w:rsid w:val="007D1F30"/>
    <w:rsid w:val="007D3C21"/>
    <w:rsid w:val="007D5F0F"/>
    <w:rsid w:val="007E5536"/>
    <w:rsid w:val="007E5BDE"/>
    <w:rsid w:val="007F545B"/>
    <w:rsid w:val="007F6270"/>
    <w:rsid w:val="00804234"/>
    <w:rsid w:val="00805C61"/>
    <w:rsid w:val="0082431B"/>
    <w:rsid w:val="008263BB"/>
    <w:rsid w:val="00827AE1"/>
    <w:rsid w:val="008307C4"/>
    <w:rsid w:val="00833C79"/>
    <w:rsid w:val="00847CAF"/>
    <w:rsid w:val="008506C5"/>
    <w:rsid w:val="00853BCD"/>
    <w:rsid w:val="0088323C"/>
    <w:rsid w:val="008919C9"/>
    <w:rsid w:val="008A6515"/>
    <w:rsid w:val="008C61F1"/>
    <w:rsid w:val="008F40EA"/>
    <w:rsid w:val="00911F9A"/>
    <w:rsid w:val="0093376C"/>
    <w:rsid w:val="009355D3"/>
    <w:rsid w:val="00946FDC"/>
    <w:rsid w:val="00952B1E"/>
    <w:rsid w:val="00974548"/>
    <w:rsid w:val="009926FE"/>
    <w:rsid w:val="00995144"/>
    <w:rsid w:val="009C7066"/>
    <w:rsid w:val="009D1E19"/>
    <w:rsid w:val="00A051CA"/>
    <w:rsid w:val="00A119CE"/>
    <w:rsid w:val="00A20D67"/>
    <w:rsid w:val="00A32DEE"/>
    <w:rsid w:val="00A40B79"/>
    <w:rsid w:val="00A42FA8"/>
    <w:rsid w:val="00A5610D"/>
    <w:rsid w:val="00A65052"/>
    <w:rsid w:val="00A662E2"/>
    <w:rsid w:val="00A7440C"/>
    <w:rsid w:val="00A86C41"/>
    <w:rsid w:val="00A96C18"/>
    <w:rsid w:val="00AA6117"/>
    <w:rsid w:val="00AD771D"/>
    <w:rsid w:val="00B02DEB"/>
    <w:rsid w:val="00B04362"/>
    <w:rsid w:val="00B16AA9"/>
    <w:rsid w:val="00B20076"/>
    <w:rsid w:val="00B27D16"/>
    <w:rsid w:val="00B3318F"/>
    <w:rsid w:val="00B44314"/>
    <w:rsid w:val="00B60A4C"/>
    <w:rsid w:val="00B90025"/>
    <w:rsid w:val="00BA4C2E"/>
    <w:rsid w:val="00BB360A"/>
    <w:rsid w:val="00BB5105"/>
    <w:rsid w:val="00BC0531"/>
    <w:rsid w:val="00BC7B2C"/>
    <w:rsid w:val="00BD7CF5"/>
    <w:rsid w:val="00BE1704"/>
    <w:rsid w:val="00C00DD6"/>
    <w:rsid w:val="00C557B4"/>
    <w:rsid w:val="00C679D2"/>
    <w:rsid w:val="00C73B67"/>
    <w:rsid w:val="00C83161"/>
    <w:rsid w:val="00C834DC"/>
    <w:rsid w:val="00C93B53"/>
    <w:rsid w:val="00C97982"/>
    <w:rsid w:val="00CA1B84"/>
    <w:rsid w:val="00CA60D2"/>
    <w:rsid w:val="00CA7988"/>
    <w:rsid w:val="00CB372D"/>
    <w:rsid w:val="00CD5C19"/>
    <w:rsid w:val="00D00EA8"/>
    <w:rsid w:val="00DB07D4"/>
    <w:rsid w:val="00DE1D0B"/>
    <w:rsid w:val="00DE2EFB"/>
    <w:rsid w:val="00DE4B82"/>
    <w:rsid w:val="00DE643E"/>
    <w:rsid w:val="00DF58E0"/>
    <w:rsid w:val="00E26527"/>
    <w:rsid w:val="00E36B1C"/>
    <w:rsid w:val="00E5219E"/>
    <w:rsid w:val="00E779B5"/>
    <w:rsid w:val="00E826D9"/>
    <w:rsid w:val="00E950E8"/>
    <w:rsid w:val="00EC0145"/>
    <w:rsid w:val="00EE7543"/>
    <w:rsid w:val="00EF0F06"/>
    <w:rsid w:val="00F0170F"/>
    <w:rsid w:val="00F06878"/>
    <w:rsid w:val="00F11DF8"/>
    <w:rsid w:val="00F3473B"/>
    <w:rsid w:val="00F402E6"/>
    <w:rsid w:val="00F50DEC"/>
    <w:rsid w:val="00FA2891"/>
    <w:rsid w:val="00FC1B71"/>
    <w:rsid w:val="00FC44FA"/>
    <w:rsid w:val="00FE57A1"/>
    <w:rsid w:val="00FF707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9BCCF"/>
  <w15:chartTrackingRefBased/>
  <w15:docId w15:val="{EF6DE84C-E7B8-4FD0-A108-7B74FA94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72D"/>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B372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1">
    <w:name w:val="Pa11"/>
    <w:basedOn w:val="Default"/>
    <w:next w:val="Default"/>
    <w:uiPriority w:val="99"/>
    <w:rsid w:val="00CB372D"/>
    <w:pPr>
      <w:spacing w:line="201" w:lineRule="atLeast"/>
    </w:pPr>
    <w:rPr>
      <w:color w:val="auto"/>
    </w:rPr>
  </w:style>
  <w:style w:type="paragraph" w:customStyle="1" w:styleId="Pa5">
    <w:name w:val="Pa5"/>
    <w:basedOn w:val="Default"/>
    <w:next w:val="Default"/>
    <w:uiPriority w:val="99"/>
    <w:rsid w:val="00995144"/>
    <w:pPr>
      <w:spacing w:line="201" w:lineRule="atLeast"/>
    </w:pPr>
    <w:rPr>
      <w:color w:val="auto"/>
    </w:rPr>
  </w:style>
  <w:style w:type="paragraph" w:customStyle="1" w:styleId="Pa10">
    <w:name w:val="Pa10"/>
    <w:basedOn w:val="Default"/>
    <w:next w:val="Default"/>
    <w:uiPriority w:val="99"/>
    <w:rsid w:val="00995144"/>
    <w:pPr>
      <w:spacing w:line="221" w:lineRule="atLeast"/>
    </w:pPr>
    <w:rPr>
      <w:color w:val="auto"/>
    </w:rPr>
  </w:style>
  <w:style w:type="paragraph" w:customStyle="1" w:styleId="Pa6">
    <w:name w:val="Pa6"/>
    <w:basedOn w:val="Default"/>
    <w:next w:val="Default"/>
    <w:uiPriority w:val="99"/>
    <w:rsid w:val="00995144"/>
    <w:pPr>
      <w:spacing w:line="201" w:lineRule="atLeast"/>
    </w:pPr>
    <w:rPr>
      <w:color w:val="auto"/>
    </w:rPr>
  </w:style>
  <w:style w:type="paragraph" w:customStyle="1" w:styleId="Pa16">
    <w:name w:val="Pa16"/>
    <w:basedOn w:val="Default"/>
    <w:next w:val="Default"/>
    <w:uiPriority w:val="99"/>
    <w:rsid w:val="00995144"/>
    <w:pPr>
      <w:spacing w:line="201" w:lineRule="atLeast"/>
    </w:pPr>
    <w:rPr>
      <w:color w:val="auto"/>
    </w:rPr>
  </w:style>
  <w:style w:type="paragraph" w:customStyle="1" w:styleId="Pa17">
    <w:name w:val="Pa17"/>
    <w:basedOn w:val="Default"/>
    <w:next w:val="Default"/>
    <w:uiPriority w:val="99"/>
    <w:rsid w:val="00995144"/>
    <w:pPr>
      <w:spacing w:line="201" w:lineRule="atLeast"/>
    </w:pPr>
    <w:rPr>
      <w:color w:val="auto"/>
    </w:rPr>
  </w:style>
  <w:style w:type="paragraph" w:customStyle="1" w:styleId="Pa18">
    <w:name w:val="Pa18"/>
    <w:basedOn w:val="Default"/>
    <w:next w:val="Default"/>
    <w:uiPriority w:val="99"/>
    <w:rsid w:val="00995144"/>
    <w:pPr>
      <w:spacing w:line="201" w:lineRule="atLeast"/>
    </w:pPr>
    <w:rPr>
      <w:color w:val="auto"/>
    </w:rPr>
  </w:style>
  <w:style w:type="paragraph" w:customStyle="1" w:styleId="Pa4">
    <w:name w:val="Pa4"/>
    <w:basedOn w:val="Default"/>
    <w:next w:val="Default"/>
    <w:uiPriority w:val="99"/>
    <w:rsid w:val="00995144"/>
    <w:pPr>
      <w:spacing w:line="201" w:lineRule="atLeast"/>
    </w:pPr>
    <w:rPr>
      <w:color w:val="auto"/>
    </w:rPr>
  </w:style>
  <w:style w:type="paragraph" w:customStyle="1" w:styleId="Pa19">
    <w:name w:val="Pa19"/>
    <w:basedOn w:val="Default"/>
    <w:next w:val="Default"/>
    <w:uiPriority w:val="99"/>
    <w:rsid w:val="00995144"/>
    <w:pPr>
      <w:spacing w:line="201" w:lineRule="atLeast"/>
    </w:pPr>
    <w:rPr>
      <w:color w:val="auto"/>
    </w:rPr>
  </w:style>
  <w:style w:type="paragraph" w:customStyle="1" w:styleId="Pa20">
    <w:name w:val="Pa20"/>
    <w:basedOn w:val="Default"/>
    <w:next w:val="Default"/>
    <w:uiPriority w:val="99"/>
    <w:rsid w:val="00995144"/>
    <w:pPr>
      <w:spacing w:line="201" w:lineRule="atLeast"/>
    </w:pPr>
    <w:rPr>
      <w:color w:val="auto"/>
    </w:rPr>
  </w:style>
  <w:style w:type="paragraph" w:customStyle="1" w:styleId="Pa21">
    <w:name w:val="Pa21"/>
    <w:basedOn w:val="Default"/>
    <w:next w:val="Default"/>
    <w:uiPriority w:val="99"/>
    <w:rsid w:val="00995144"/>
    <w:pPr>
      <w:spacing w:line="201" w:lineRule="atLeast"/>
    </w:pPr>
    <w:rPr>
      <w:color w:val="auto"/>
    </w:rPr>
  </w:style>
  <w:style w:type="paragraph" w:customStyle="1" w:styleId="Pa22">
    <w:name w:val="Pa22"/>
    <w:basedOn w:val="Default"/>
    <w:next w:val="Default"/>
    <w:uiPriority w:val="99"/>
    <w:rsid w:val="00995144"/>
    <w:pPr>
      <w:spacing w:line="201" w:lineRule="atLeast"/>
    </w:pPr>
    <w:rPr>
      <w:color w:val="auto"/>
    </w:rPr>
  </w:style>
  <w:style w:type="paragraph" w:customStyle="1" w:styleId="Pa23">
    <w:name w:val="Pa23"/>
    <w:basedOn w:val="Default"/>
    <w:next w:val="Default"/>
    <w:uiPriority w:val="99"/>
    <w:rsid w:val="00995144"/>
    <w:pPr>
      <w:spacing w:line="201" w:lineRule="atLeast"/>
    </w:pPr>
    <w:rPr>
      <w:color w:val="auto"/>
    </w:rPr>
  </w:style>
  <w:style w:type="paragraph" w:styleId="Textedebulles">
    <w:name w:val="Balloon Text"/>
    <w:basedOn w:val="Normal"/>
    <w:link w:val="TextedebullesCar"/>
    <w:uiPriority w:val="99"/>
    <w:semiHidden/>
    <w:unhideWhenUsed/>
    <w:rsid w:val="008F40E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F40EA"/>
    <w:rPr>
      <w:rFonts w:ascii="Segoe UI" w:hAnsi="Segoe UI" w:cs="Segoe UI"/>
      <w:sz w:val="18"/>
      <w:szCs w:val="18"/>
    </w:rPr>
  </w:style>
  <w:style w:type="paragraph" w:styleId="En-tte">
    <w:name w:val="header"/>
    <w:basedOn w:val="Normal"/>
    <w:link w:val="En-tteCar"/>
    <w:uiPriority w:val="99"/>
    <w:unhideWhenUsed/>
    <w:rsid w:val="008F40EA"/>
    <w:pPr>
      <w:tabs>
        <w:tab w:val="center" w:pos="4536"/>
        <w:tab w:val="right" w:pos="9072"/>
      </w:tabs>
      <w:spacing w:after="0" w:line="240" w:lineRule="auto"/>
    </w:pPr>
  </w:style>
  <w:style w:type="character" w:customStyle="1" w:styleId="En-tteCar">
    <w:name w:val="En-tête Car"/>
    <w:basedOn w:val="Policepardfaut"/>
    <w:link w:val="En-tte"/>
    <w:uiPriority w:val="99"/>
    <w:rsid w:val="008F40EA"/>
  </w:style>
  <w:style w:type="paragraph" w:styleId="Pieddepage">
    <w:name w:val="footer"/>
    <w:basedOn w:val="Normal"/>
    <w:link w:val="PieddepageCar"/>
    <w:uiPriority w:val="99"/>
    <w:unhideWhenUsed/>
    <w:rsid w:val="008F40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40EA"/>
  </w:style>
  <w:style w:type="paragraph" w:customStyle="1" w:styleId="styledinfoboxdescription-sc-1kbhg0y-4">
    <w:name w:val="styled__infoboxdescription-sc-1kbhg0y-4"/>
    <w:basedOn w:val="Normal"/>
    <w:rsid w:val="006B2843"/>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paragraph" w:styleId="Corpsdetexte">
    <w:name w:val="Body Text"/>
    <w:basedOn w:val="Normal"/>
    <w:link w:val="CorpsdetexteCar"/>
    <w:uiPriority w:val="99"/>
    <w:rsid w:val="00C83161"/>
    <w:pPr>
      <w:tabs>
        <w:tab w:val="left" w:pos="794"/>
        <w:tab w:val="left" w:pos="5415"/>
      </w:tabs>
      <w:spacing w:after="0" w:line="240" w:lineRule="auto"/>
      <w:jc w:val="both"/>
    </w:pPr>
    <w:rPr>
      <w:rFonts w:ascii="Arial" w:eastAsia="Times New Roman" w:hAnsi="Arial" w:cs="Arial"/>
      <w:szCs w:val="20"/>
      <w:lang w:val="fr-FR" w:eastAsia="fr-FR"/>
    </w:rPr>
  </w:style>
  <w:style w:type="character" w:customStyle="1" w:styleId="CorpsdetexteCar">
    <w:name w:val="Corps de texte Car"/>
    <w:basedOn w:val="Policepardfaut"/>
    <w:link w:val="Corpsdetexte"/>
    <w:uiPriority w:val="99"/>
    <w:rsid w:val="00C83161"/>
    <w:rPr>
      <w:rFonts w:ascii="Arial" w:eastAsia="Times New Roman" w:hAnsi="Arial" w:cs="Arial"/>
      <w:szCs w:val="20"/>
      <w:lang w:val="fr-FR" w:eastAsia="fr-FR"/>
    </w:rPr>
  </w:style>
  <w:style w:type="paragraph" w:styleId="Notedebasdepage">
    <w:name w:val="footnote text"/>
    <w:basedOn w:val="Normal"/>
    <w:link w:val="NotedebasdepageCar"/>
    <w:uiPriority w:val="99"/>
    <w:unhideWhenUsed/>
    <w:rsid w:val="00AD771D"/>
    <w:pPr>
      <w:spacing w:after="0" w:line="240" w:lineRule="auto"/>
      <w:jc w:val="both"/>
    </w:pPr>
    <w:rPr>
      <w:rFonts w:ascii="Times New Roman" w:hAnsi="Times New Roman"/>
      <w:sz w:val="20"/>
      <w:szCs w:val="20"/>
      <w:lang w:val="fr-FR"/>
    </w:rPr>
  </w:style>
  <w:style w:type="character" w:customStyle="1" w:styleId="NotedebasdepageCar">
    <w:name w:val="Note de bas de page Car"/>
    <w:basedOn w:val="Policepardfaut"/>
    <w:link w:val="Notedebasdepage"/>
    <w:uiPriority w:val="99"/>
    <w:rsid w:val="00AD771D"/>
    <w:rPr>
      <w:rFonts w:ascii="Times New Roman" w:hAnsi="Times New Roman"/>
      <w:sz w:val="20"/>
      <w:szCs w:val="20"/>
      <w:lang w:val="fr-FR"/>
    </w:rPr>
  </w:style>
  <w:style w:type="character" w:styleId="Appelnotedebasdep">
    <w:name w:val="footnote reference"/>
    <w:aliases w:val="Footnote symbol"/>
    <w:basedOn w:val="Policepardfaut"/>
    <w:uiPriority w:val="99"/>
    <w:unhideWhenUsed/>
    <w:rsid w:val="00AD771D"/>
    <w:rPr>
      <w:vertAlign w:val="superscript"/>
    </w:rPr>
  </w:style>
  <w:style w:type="paragraph" w:styleId="Commentaire">
    <w:name w:val="annotation text"/>
    <w:basedOn w:val="Normal"/>
    <w:link w:val="CommentaireCar"/>
    <w:uiPriority w:val="99"/>
    <w:unhideWhenUsed/>
    <w:rsid w:val="00AD771D"/>
    <w:pPr>
      <w:spacing w:line="240" w:lineRule="auto"/>
    </w:pPr>
    <w:rPr>
      <w:sz w:val="20"/>
      <w:szCs w:val="20"/>
      <w:lang w:val="en-US"/>
    </w:rPr>
  </w:style>
  <w:style w:type="character" w:customStyle="1" w:styleId="CommentaireCar">
    <w:name w:val="Commentaire Car"/>
    <w:basedOn w:val="Policepardfaut"/>
    <w:link w:val="Commentaire"/>
    <w:uiPriority w:val="99"/>
    <w:rsid w:val="00AD771D"/>
    <w:rPr>
      <w:sz w:val="20"/>
      <w:szCs w:val="20"/>
      <w:lang w:val="en-US"/>
    </w:rPr>
  </w:style>
  <w:style w:type="paragraph" w:customStyle="1" w:styleId="richtextp">
    <w:name w:val="richtext_p"/>
    <w:basedOn w:val="Normal"/>
    <w:rsid w:val="00AD771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Pa9">
    <w:name w:val="Pa9"/>
    <w:basedOn w:val="Default"/>
    <w:next w:val="Default"/>
    <w:uiPriority w:val="99"/>
    <w:rsid w:val="00AD771D"/>
    <w:pPr>
      <w:spacing w:line="201" w:lineRule="atLeast"/>
    </w:pPr>
    <w:rPr>
      <w:color w:val="auto"/>
      <w:lang w:val="fr-FR"/>
    </w:rPr>
  </w:style>
  <w:style w:type="character" w:customStyle="1" w:styleId="A10">
    <w:name w:val="A10"/>
    <w:uiPriority w:val="99"/>
    <w:rsid w:val="00AD771D"/>
    <w:rPr>
      <w:b/>
      <w:bCs/>
      <w:color w:val="000000"/>
      <w:sz w:val="20"/>
      <w:szCs w:val="20"/>
      <w:u w:val="single"/>
    </w:rPr>
  </w:style>
  <w:style w:type="character" w:styleId="Lienhypertexte">
    <w:name w:val="Hyperlink"/>
    <w:basedOn w:val="Policepardfaut"/>
    <w:uiPriority w:val="99"/>
    <w:unhideWhenUsed/>
    <w:rsid w:val="00A051CA"/>
    <w:rPr>
      <w:color w:val="0563C1" w:themeColor="hyperlink"/>
      <w:u w:val="single"/>
    </w:rPr>
  </w:style>
  <w:style w:type="paragraph" w:styleId="Paragraphedeliste">
    <w:name w:val="List Paragraph"/>
    <w:basedOn w:val="Normal"/>
    <w:link w:val="ParagraphedelisteCar"/>
    <w:uiPriority w:val="34"/>
    <w:qFormat/>
    <w:rsid w:val="00A051CA"/>
    <w:pPr>
      <w:spacing w:after="0" w:line="240" w:lineRule="auto"/>
      <w:ind w:left="720"/>
      <w:contextualSpacing/>
      <w:jc w:val="both"/>
    </w:pPr>
    <w:rPr>
      <w:rFonts w:ascii="Arial" w:eastAsia="Times New Roman" w:hAnsi="Arial" w:cs="Times New Roman"/>
      <w:szCs w:val="20"/>
      <w:lang w:val="fr-FR" w:eastAsia="fr-FR"/>
    </w:rPr>
  </w:style>
  <w:style w:type="character" w:customStyle="1" w:styleId="ParagraphedelisteCar">
    <w:name w:val="Paragraphe de liste Car"/>
    <w:basedOn w:val="Policepardfaut"/>
    <w:link w:val="Paragraphedeliste"/>
    <w:uiPriority w:val="34"/>
    <w:locked/>
    <w:rsid w:val="00A051CA"/>
    <w:rPr>
      <w:rFonts w:ascii="Arial" w:eastAsia="Times New Roman" w:hAnsi="Arial" w:cs="Times New Roman"/>
      <w:szCs w:val="20"/>
      <w:lang w:val="fr-FR" w:eastAsia="fr-FR"/>
    </w:rPr>
  </w:style>
  <w:style w:type="table" w:styleId="Grilledutableau">
    <w:name w:val="Table Grid"/>
    <w:basedOn w:val="TableauNormal"/>
    <w:uiPriority w:val="39"/>
    <w:rsid w:val="0056695F"/>
    <w:pPr>
      <w:spacing w:after="0" w:line="240" w:lineRule="auto"/>
    </w:pPr>
    <w:rPr>
      <w:rFonts w:ascii="Charter" w:hAnsi="Charter"/>
      <w:bCs/>
      <w:sz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6D0183"/>
    <w:pPr>
      <w:spacing w:after="0" w:line="240" w:lineRule="auto"/>
    </w:pPr>
  </w:style>
  <w:style w:type="character" w:styleId="Marquedecommentaire">
    <w:name w:val="annotation reference"/>
    <w:basedOn w:val="Policepardfaut"/>
    <w:uiPriority w:val="99"/>
    <w:semiHidden/>
    <w:unhideWhenUsed/>
    <w:rsid w:val="006F2DDD"/>
    <w:rPr>
      <w:sz w:val="16"/>
      <w:szCs w:val="16"/>
    </w:rPr>
  </w:style>
  <w:style w:type="paragraph" w:styleId="Objetducommentaire">
    <w:name w:val="annotation subject"/>
    <w:basedOn w:val="Commentaire"/>
    <w:next w:val="Commentaire"/>
    <w:link w:val="ObjetducommentaireCar"/>
    <w:uiPriority w:val="99"/>
    <w:semiHidden/>
    <w:unhideWhenUsed/>
    <w:rsid w:val="006F2DDD"/>
    <w:rPr>
      <w:b/>
      <w:bCs/>
      <w:lang w:val="fr-LU"/>
    </w:rPr>
  </w:style>
  <w:style w:type="character" w:customStyle="1" w:styleId="ObjetducommentaireCar">
    <w:name w:val="Objet du commentaire Car"/>
    <w:basedOn w:val="CommentaireCar"/>
    <w:link w:val="Objetducommentaire"/>
    <w:uiPriority w:val="99"/>
    <w:semiHidden/>
    <w:rsid w:val="006F2DDD"/>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34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DP8225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8225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/sftpecos/Dossiers_parlementaires/8225/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787CEFF-D0AB-4115-8C97-651CB2A715EF}"/>
</file>

<file path=customXml/itemProps2.xml><?xml version="1.0" encoding="utf-8"?>
<ds:datastoreItem xmlns:ds="http://schemas.openxmlformats.org/officeDocument/2006/customXml" ds:itemID="{6EE89F22-9EA8-4614-9FD4-EAD03F16DB6C}"/>
</file>

<file path=customXml/itemProps3.xml><?xml version="1.0" encoding="utf-8"?>
<ds:datastoreItem xmlns:ds="http://schemas.openxmlformats.org/officeDocument/2006/customXml" ds:itemID="{58C6608F-00D2-454F-BCBF-225D09A8CEE4}"/>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2608</Characters>
  <Application>Microsoft Office Word</Application>
  <DocSecurity>4</DocSecurity>
  <Lines>21</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Magda SANTOS</cp:lastModifiedBy>
  <cp:revision>2</cp:revision>
  <cp:lastPrinted>2025-02-25T06:33:00Z</cp:lastPrinted>
  <dcterms:created xsi:type="dcterms:W3CDTF">2025-02-27T09:47:00Z</dcterms:created>
  <dcterms:modified xsi:type="dcterms:W3CDTF">2025-02-27T09:47:00Z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