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2B" w:rsidRPr="00F84F4F" w:rsidRDefault="00E46D2B" w:rsidP="00E46D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8176</w:t>
      </w:r>
    </w:p>
    <w:p w:rsidR="00E46D2B" w:rsidRPr="005A44F6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46D2B" w:rsidRPr="005A44F6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46D2B" w:rsidRPr="00F84F4F" w:rsidRDefault="00E46D2B" w:rsidP="00E46D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E46D2B" w:rsidRPr="00F84F4F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E46D2B" w:rsidRPr="00F84F4F" w:rsidRDefault="00E46D2B" w:rsidP="00E46D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2022-2023</w:t>
      </w:r>
    </w:p>
    <w:p w:rsidR="00E46D2B" w:rsidRPr="005A44F6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6D2B" w:rsidRPr="005A44F6" w:rsidRDefault="00E46D2B" w:rsidP="00E46D2B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6D2B" w:rsidRPr="005A44F6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6D2B" w:rsidRPr="005A44F6" w:rsidRDefault="00E46D2B" w:rsidP="00E4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6D2B" w:rsidRPr="00915746" w:rsidRDefault="00E46D2B" w:rsidP="00E46D2B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E46D2B" w:rsidRPr="005C7CFA" w:rsidRDefault="00E46D2B" w:rsidP="00E46D2B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E46D2B" w:rsidRPr="00915746" w:rsidRDefault="00E46D2B" w:rsidP="00E46D2B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E46D2B" w:rsidRDefault="00E46D2B" w:rsidP="00E46D2B">
      <w:pPr>
        <w:pStyle w:val="Textebrut"/>
        <w:rPr>
          <w:rFonts w:ascii="Arial" w:hAnsi="Arial" w:cs="Arial"/>
          <w:b/>
          <w:bCs/>
          <w:sz w:val="24"/>
          <w:szCs w:val="24"/>
        </w:rPr>
      </w:pPr>
      <w:r w:rsidRPr="00775D81">
        <w:rPr>
          <w:rFonts w:ascii="Arial" w:hAnsi="Arial" w:cs="Arial"/>
          <w:b/>
          <w:bCs/>
          <w:sz w:val="24"/>
          <w:szCs w:val="24"/>
        </w:rPr>
        <w:t>modifiant la loi modifiée du 30 juillet 2002 déterminant différentes mesures fiscales destinées à encourager la mise sur le marché et l’acquisition de terrains à bâtir et d’immeubles d’habitation</w:t>
      </w:r>
    </w:p>
    <w:p w:rsidR="00E46D2B" w:rsidRPr="00915746" w:rsidRDefault="00E46D2B" w:rsidP="00E46D2B">
      <w:pPr>
        <w:pStyle w:val="Textebrut"/>
        <w:rPr>
          <w:rFonts w:ascii="Arial" w:hAnsi="Arial" w:cs="Arial"/>
          <w:sz w:val="22"/>
          <w:szCs w:val="22"/>
        </w:rPr>
      </w:pPr>
    </w:p>
    <w:p w:rsidR="00E46D2B" w:rsidRDefault="00E46D2B" w:rsidP="00E46D2B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E46D2B" w:rsidRDefault="00E46D2B" w:rsidP="00E46D2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fr-LU"/>
        </w:rPr>
      </w:pPr>
    </w:p>
    <w:p w:rsidR="00E46D2B" w:rsidRPr="006551BE" w:rsidRDefault="00E46D2B" w:rsidP="00E46D2B">
      <w:pPr>
        <w:spacing w:line="240" w:lineRule="auto"/>
        <w:jc w:val="center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Résumé</w:t>
      </w:r>
    </w:p>
    <w:p w:rsidR="00E46D2B" w:rsidRPr="006551BE" w:rsidRDefault="00E46D2B" w:rsidP="00E46D2B">
      <w:pPr>
        <w:pStyle w:val="Sansinterligne"/>
        <w:jc w:val="both"/>
        <w:rPr>
          <w:rFonts w:ascii="Arial" w:hAnsi="Arial" w:cs="Arial"/>
        </w:rPr>
      </w:pPr>
      <w:r w:rsidRPr="006551BE">
        <w:rPr>
          <w:rFonts w:ascii="Arial" w:hAnsi="Arial" w:cs="Arial"/>
          <w:lang w:val="fr-CH"/>
        </w:rPr>
        <w:t>À</w:t>
      </w:r>
      <w:r w:rsidRPr="006551BE">
        <w:rPr>
          <w:rFonts w:ascii="Arial" w:hAnsi="Arial" w:cs="Arial"/>
        </w:rPr>
        <w:t xml:space="preserve"> la suite des négociations qui ont eu lieu le 3 mars 2023 dans le cadre de la réunion du Comité de coordination tripartite, un </w:t>
      </w:r>
      <w:r w:rsidRPr="006551BE">
        <w:rPr>
          <w:rFonts w:ascii="Arial" w:hAnsi="Arial" w:cs="Arial"/>
          <w:lang w:val="fr-CH"/>
        </w:rPr>
        <w:t>a</w:t>
      </w:r>
      <w:proofErr w:type="spellStart"/>
      <w:r w:rsidRPr="006551BE">
        <w:rPr>
          <w:rFonts w:ascii="Arial" w:hAnsi="Arial" w:cs="Arial"/>
        </w:rPr>
        <w:t>ccord</w:t>
      </w:r>
      <w:proofErr w:type="spellEnd"/>
      <w:r w:rsidRPr="006551BE">
        <w:rPr>
          <w:rFonts w:ascii="Arial" w:hAnsi="Arial" w:cs="Arial"/>
        </w:rPr>
        <w:t xml:space="preserve"> a été signé </w:t>
      </w:r>
      <w:r w:rsidRPr="006551BE">
        <w:rPr>
          <w:rFonts w:ascii="Arial" w:hAnsi="Arial" w:cs="Arial"/>
          <w:lang w:val="fr-CH"/>
        </w:rPr>
        <w:t>en date du</w:t>
      </w:r>
      <w:r w:rsidRPr="006551BE">
        <w:rPr>
          <w:rFonts w:ascii="Arial" w:hAnsi="Arial" w:cs="Arial"/>
        </w:rPr>
        <w:t xml:space="preserve"> 7 mars 2023, le «</w:t>
      </w:r>
      <w:r w:rsidRPr="006551BE">
        <w:rPr>
          <w:rFonts w:ascii="Arial" w:hAnsi="Arial" w:cs="Arial"/>
          <w:lang w:val="fr-CH"/>
        </w:rPr>
        <w:t> </w:t>
      </w:r>
      <w:proofErr w:type="spellStart"/>
      <w:r w:rsidRPr="006551BE">
        <w:rPr>
          <w:rFonts w:ascii="Arial" w:hAnsi="Arial" w:cs="Arial"/>
        </w:rPr>
        <w:t>Solidaritéitspak</w:t>
      </w:r>
      <w:proofErr w:type="spellEnd"/>
      <w:r w:rsidRPr="006551BE">
        <w:rPr>
          <w:rFonts w:ascii="Arial" w:hAnsi="Arial" w:cs="Arial"/>
        </w:rPr>
        <w:t xml:space="preserve"> 3.0</w:t>
      </w:r>
      <w:r w:rsidRPr="006551BE">
        <w:rPr>
          <w:rFonts w:ascii="Arial" w:hAnsi="Arial" w:cs="Arial"/>
          <w:lang w:val="fr-CH"/>
        </w:rPr>
        <w:t> </w:t>
      </w:r>
      <w:r w:rsidRPr="006551BE">
        <w:rPr>
          <w:rFonts w:ascii="Arial" w:hAnsi="Arial" w:cs="Arial"/>
        </w:rPr>
        <w:t>».</w:t>
      </w:r>
    </w:p>
    <w:p w:rsidR="00E46D2B" w:rsidRPr="006551BE" w:rsidRDefault="00E46D2B" w:rsidP="00E46D2B">
      <w:pPr>
        <w:pStyle w:val="Sansinterligne"/>
        <w:jc w:val="both"/>
        <w:rPr>
          <w:rFonts w:ascii="Arial" w:hAnsi="Arial" w:cs="Arial"/>
        </w:rPr>
      </w:pPr>
    </w:p>
    <w:p w:rsidR="00E46D2B" w:rsidRPr="006551BE" w:rsidRDefault="00E46D2B" w:rsidP="00E46D2B">
      <w:pPr>
        <w:pStyle w:val="Sansinterligne"/>
        <w:jc w:val="both"/>
        <w:rPr>
          <w:rFonts w:ascii="Arial" w:hAnsi="Arial" w:cs="Arial"/>
        </w:rPr>
      </w:pPr>
      <w:r w:rsidRPr="006551BE">
        <w:rPr>
          <w:rFonts w:ascii="Arial" w:hAnsi="Arial" w:cs="Arial"/>
          <w:lang w:val="fr-CH"/>
        </w:rPr>
        <w:t>Afin</w:t>
      </w:r>
      <w:r w:rsidRPr="006551BE">
        <w:rPr>
          <w:rFonts w:ascii="Arial" w:hAnsi="Arial" w:cs="Arial"/>
        </w:rPr>
        <w:t xml:space="preserve"> d’éviter un choc inflationniste en début 2024 et d’aider les ménages et les entreprises par des mesures spécifiques, </w:t>
      </w:r>
      <w:r w:rsidRPr="006551BE">
        <w:rPr>
          <w:rFonts w:ascii="Arial" w:hAnsi="Arial" w:cs="Arial"/>
          <w:lang w:val="fr-CH"/>
        </w:rPr>
        <w:t xml:space="preserve">le projet de loi n° 8176 a pour objet de mettre en œuvre une des mesures contenues dans cet accord, à savoir l’augmentation du </w:t>
      </w:r>
      <w:r w:rsidRPr="006551BE">
        <w:rPr>
          <w:rFonts w:ascii="Arial" w:hAnsi="Arial" w:cs="Arial"/>
        </w:rPr>
        <w:t>plafond du crédit d’impôt en matière de droits d’enregistrement, dit «</w:t>
      </w:r>
      <w:r w:rsidRPr="006551BE">
        <w:rPr>
          <w:rFonts w:ascii="Arial" w:hAnsi="Arial" w:cs="Arial"/>
          <w:lang w:val="fr-CH"/>
        </w:rPr>
        <w:t> </w:t>
      </w:r>
      <w:proofErr w:type="spellStart"/>
      <w:r w:rsidRPr="006551BE">
        <w:rPr>
          <w:rFonts w:ascii="Arial" w:hAnsi="Arial" w:cs="Arial"/>
          <w:i/>
        </w:rPr>
        <w:t>Bëllegen</w:t>
      </w:r>
      <w:proofErr w:type="spellEnd"/>
      <w:r w:rsidRPr="006551BE">
        <w:rPr>
          <w:rFonts w:ascii="Arial" w:hAnsi="Arial" w:cs="Arial"/>
          <w:i/>
        </w:rPr>
        <w:t xml:space="preserve"> </w:t>
      </w:r>
      <w:proofErr w:type="spellStart"/>
      <w:r w:rsidRPr="006551BE">
        <w:rPr>
          <w:rFonts w:ascii="Arial" w:hAnsi="Arial" w:cs="Arial"/>
          <w:i/>
        </w:rPr>
        <w:t>Akt</w:t>
      </w:r>
      <w:proofErr w:type="spellEnd"/>
      <w:r w:rsidRPr="006551BE">
        <w:rPr>
          <w:rFonts w:ascii="Arial" w:hAnsi="Arial" w:cs="Arial"/>
          <w:lang w:val="fr-CH"/>
        </w:rPr>
        <w:t> </w:t>
      </w:r>
      <w:r w:rsidRPr="006551BE">
        <w:rPr>
          <w:rFonts w:ascii="Arial" w:hAnsi="Arial" w:cs="Arial"/>
        </w:rPr>
        <w:t>»</w:t>
      </w:r>
      <w:r w:rsidRPr="006551BE">
        <w:rPr>
          <w:rFonts w:ascii="Arial" w:hAnsi="Arial" w:cs="Arial"/>
          <w:lang w:val="fr-CH"/>
        </w:rPr>
        <w:t>,</w:t>
      </w:r>
      <w:r w:rsidRPr="006551BE">
        <w:rPr>
          <w:rFonts w:ascii="Arial" w:hAnsi="Arial" w:cs="Arial"/>
        </w:rPr>
        <w:t xml:space="preserve"> de 20</w:t>
      </w:r>
      <w:r w:rsidRPr="006551BE">
        <w:rPr>
          <w:rFonts w:ascii="Arial" w:hAnsi="Arial" w:cs="Arial"/>
          <w:lang w:val="fr-CH"/>
        </w:rPr>
        <w:t> </w:t>
      </w:r>
      <w:r w:rsidRPr="006551BE">
        <w:rPr>
          <w:rFonts w:ascii="Arial" w:hAnsi="Arial" w:cs="Arial"/>
        </w:rPr>
        <w:t>000 à 30</w:t>
      </w:r>
      <w:r w:rsidRPr="006551BE">
        <w:rPr>
          <w:rFonts w:ascii="Arial" w:hAnsi="Arial" w:cs="Arial"/>
          <w:lang w:val="fr-CH"/>
        </w:rPr>
        <w:t> </w:t>
      </w:r>
      <w:r w:rsidRPr="006551BE">
        <w:rPr>
          <w:rFonts w:ascii="Arial" w:hAnsi="Arial" w:cs="Arial"/>
        </w:rPr>
        <w:t>000 euros.</w:t>
      </w:r>
    </w:p>
    <w:p w:rsidR="00E46D2B" w:rsidRPr="006551BE" w:rsidRDefault="00E46D2B" w:rsidP="00E46D2B">
      <w:pPr>
        <w:pStyle w:val="Sansinterligne"/>
        <w:jc w:val="both"/>
        <w:rPr>
          <w:rFonts w:ascii="Arial" w:hAnsi="Arial" w:cs="Arial"/>
        </w:rPr>
      </w:pPr>
    </w:p>
    <w:p w:rsidR="00E46D2B" w:rsidRPr="006551BE" w:rsidRDefault="00E46D2B" w:rsidP="00E46D2B">
      <w:pPr>
        <w:pStyle w:val="Sansinterligne"/>
        <w:jc w:val="both"/>
        <w:rPr>
          <w:rFonts w:ascii="Arial" w:hAnsi="Arial" w:cs="Arial"/>
        </w:rPr>
      </w:pPr>
      <w:r w:rsidRPr="006551BE">
        <w:rPr>
          <w:rFonts w:ascii="Arial" w:hAnsi="Arial" w:cs="Arial"/>
        </w:rPr>
        <w:t>Afin de faire bénéficier les acheteurs dans les meilleurs délais de cette mesure, une entrée en vigueur rétroactive au jour de la signature de l’accord «</w:t>
      </w:r>
      <w:r w:rsidRPr="006551BE">
        <w:rPr>
          <w:rFonts w:ascii="Arial" w:hAnsi="Arial" w:cs="Arial"/>
          <w:lang w:val="fr-CH"/>
        </w:rPr>
        <w:t> </w:t>
      </w:r>
      <w:proofErr w:type="spellStart"/>
      <w:r w:rsidRPr="006551BE">
        <w:rPr>
          <w:rFonts w:ascii="Arial" w:hAnsi="Arial" w:cs="Arial"/>
        </w:rPr>
        <w:t>Solidaritéitspak</w:t>
      </w:r>
      <w:proofErr w:type="spellEnd"/>
      <w:r w:rsidRPr="006551BE">
        <w:rPr>
          <w:rFonts w:ascii="Arial" w:hAnsi="Arial" w:cs="Arial"/>
        </w:rPr>
        <w:t xml:space="preserve"> 3.0</w:t>
      </w:r>
      <w:r w:rsidRPr="006551BE">
        <w:rPr>
          <w:rFonts w:ascii="Arial" w:hAnsi="Arial" w:cs="Arial"/>
          <w:lang w:val="fr-CH"/>
        </w:rPr>
        <w:t> </w:t>
      </w:r>
      <w:r w:rsidRPr="006551BE">
        <w:rPr>
          <w:rFonts w:ascii="Arial" w:hAnsi="Arial" w:cs="Arial"/>
        </w:rPr>
        <w:t>» est prévue.</w:t>
      </w:r>
    </w:p>
    <w:p w:rsidR="00344BA5" w:rsidRDefault="00344BA5"/>
    <w:sectPr w:rsidR="0034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D2B"/>
    <w:rsid w:val="00222CBC"/>
    <w:rsid w:val="00344BA5"/>
    <w:rsid w:val="008033CD"/>
    <w:rsid w:val="00A45E21"/>
    <w:rsid w:val="00E46D2B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B7CA15-4AC2-4816-BCDB-0E7B57FF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2B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E46D2B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E46D2B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E46D2B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27770DF-258C-47A6-9016-69C8E47FA952}"/>
</file>

<file path=customXml/itemProps2.xml><?xml version="1.0" encoding="utf-8"?>
<ds:datastoreItem xmlns:ds="http://schemas.openxmlformats.org/officeDocument/2006/customXml" ds:itemID="{3913ED78-15FC-426F-B19C-AFD63CE93A7E}"/>
</file>

<file path=customXml/itemProps3.xml><?xml version="1.0" encoding="utf-8"?>
<ds:datastoreItem xmlns:ds="http://schemas.openxmlformats.org/officeDocument/2006/customXml" ds:itemID="{46DD1B36-F0B8-401D-86B6-3A3EA52C6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