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9C3D3" w14:textId="4D78D7E4" w:rsidR="00C53B8A" w:rsidRDefault="003F1758" w:rsidP="003F1758">
      <w:pPr>
        <w:pStyle w:val="Titre"/>
        <w:rPr>
          <w:lang w:val="fr-CH"/>
        </w:rPr>
      </w:pPr>
      <w:r>
        <w:rPr>
          <w:lang w:val="fr-CH"/>
        </w:rPr>
        <w:t>PL8139_Résumé</w:t>
      </w:r>
    </w:p>
    <w:p w14:paraId="6857E156" w14:textId="77777777" w:rsidR="003F1758" w:rsidRDefault="003F1758" w:rsidP="003F1758">
      <w:pPr>
        <w:rPr>
          <w:lang w:val="fr-CH"/>
        </w:rPr>
      </w:pPr>
    </w:p>
    <w:p w14:paraId="74ED0E45" w14:textId="4E464DC7" w:rsidR="003F1758" w:rsidRPr="003F1758" w:rsidRDefault="003F1758" w:rsidP="003F1758">
      <w:pPr>
        <w:jc w:val="both"/>
        <w:rPr>
          <w:lang w:val="fr-CH"/>
        </w:rPr>
      </w:pPr>
      <w:r>
        <w:rPr>
          <w:lang w:val="fr-CH"/>
        </w:rPr>
        <w:t xml:space="preserve">Le présent projet de loi vise, d’un côté, à </w:t>
      </w:r>
      <w:r w:rsidR="005C1ECB">
        <w:rPr>
          <w:lang w:val="fr-CH"/>
        </w:rPr>
        <w:t>pourvoir</w:t>
      </w:r>
      <w:r>
        <w:rPr>
          <w:lang w:val="fr-CH"/>
        </w:rPr>
        <w:t xml:space="preserve"> l’Observatoire de l’égalité des genres </w:t>
      </w:r>
      <w:r w:rsidR="005C1ECB">
        <w:rPr>
          <w:lang w:val="fr-CH"/>
        </w:rPr>
        <w:t>d’</w:t>
      </w:r>
      <w:r>
        <w:rPr>
          <w:lang w:val="fr-CH"/>
        </w:rPr>
        <w:t xml:space="preserve">une assise légale </w:t>
      </w:r>
      <w:r w:rsidR="005C1ECB">
        <w:rPr>
          <w:lang w:val="fr-CH"/>
        </w:rPr>
        <w:t xml:space="preserve">en </w:t>
      </w:r>
      <w:r>
        <w:rPr>
          <w:lang w:val="fr-CH"/>
        </w:rPr>
        <w:t>précisant ses missions et son organisation et de l’autre côté, de créer un Conseil supérieur de l’égalité des genres qui vient remplacer l’ancien Comité du travail féminin tout en élargissant le mandat de ce dernier</w:t>
      </w:r>
      <w:r w:rsidR="005C1ECB">
        <w:rPr>
          <w:lang w:val="fr-CH"/>
        </w:rPr>
        <w:t>,</w:t>
      </w:r>
      <w:r>
        <w:rPr>
          <w:lang w:val="fr-CH"/>
        </w:rPr>
        <w:t xml:space="preserve"> se focalisant</w:t>
      </w:r>
      <w:r w:rsidR="005C1ECB">
        <w:rPr>
          <w:lang w:val="fr-CH"/>
        </w:rPr>
        <w:t xml:space="preserve"> désormais</w:t>
      </w:r>
      <w:r>
        <w:rPr>
          <w:lang w:val="fr-CH"/>
        </w:rPr>
        <w:t xml:space="preserve"> sur l’égalité des genres dans tous les aspects de la vie, au-delà du</w:t>
      </w:r>
      <w:r w:rsidR="005C1ECB">
        <w:rPr>
          <w:lang w:val="fr-CH"/>
        </w:rPr>
        <w:t xml:space="preserve"> seul</w:t>
      </w:r>
      <w:r>
        <w:rPr>
          <w:lang w:val="fr-CH"/>
        </w:rPr>
        <w:t xml:space="preserve"> monde de l’emploi. </w:t>
      </w:r>
    </w:p>
    <w:sectPr w:rsidR="003F1758" w:rsidRPr="003F17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58"/>
    <w:rsid w:val="00060B07"/>
    <w:rsid w:val="000D1D1D"/>
    <w:rsid w:val="002222AC"/>
    <w:rsid w:val="003451E8"/>
    <w:rsid w:val="003B7F06"/>
    <w:rsid w:val="003F1758"/>
    <w:rsid w:val="005C1ECB"/>
    <w:rsid w:val="009E772F"/>
    <w:rsid w:val="00BF3592"/>
    <w:rsid w:val="00C53B8A"/>
    <w:rsid w:val="00F309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BF19"/>
  <w15:chartTrackingRefBased/>
  <w15:docId w15:val="{0FC8500E-BB80-44FA-8ED1-5C09133A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2F"/>
  </w:style>
  <w:style w:type="paragraph" w:styleId="Titre1">
    <w:name w:val="heading 1"/>
    <w:basedOn w:val="Normal"/>
    <w:next w:val="Normal"/>
    <w:link w:val="Titre1Car"/>
    <w:uiPriority w:val="9"/>
    <w:qFormat/>
    <w:rsid w:val="003F17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F17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F17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F17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3F1758"/>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3F1758"/>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3F1758"/>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3F1758"/>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3F1758"/>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60B07"/>
    <w:pPr>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060B07"/>
    <w:rPr>
      <w:rFonts w:ascii="Arial" w:eastAsiaTheme="majorEastAsia" w:hAnsi="Arial" w:cstheme="majorBidi"/>
      <w:spacing w:val="-10"/>
      <w:kern w:val="28"/>
      <w:sz w:val="56"/>
      <w:szCs w:val="56"/>
    </w:rPr>
  </w:style>
  <w:style w:type="character" w:customStyle="1" w:styleId="Titre1Car">
    <w:name w:val="Titre 1 Car"/>
    <w:basedOn w:val="Policepardfaut"/>
    <w:link w:val="Titre1"/>
    <w:uiPriority w:val="9"/>
    <w:rsid w:val="003F175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F175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F1758"/>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3F1758"/>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3F1758"/>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3F1758"/>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3F1758"/>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3F1758"/>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3F1758"/>
    <w:rPr>
      <w:rFonts w:asciiTheme="minorHAnsi" w:eastAsiaTheme="majorEastAsia" w:hAnsiTheme="minorHAnsi" w:cstheme="majorBidi"/>
      <w:color w:val="272727" w:themeColor="text1" w:themeTint="D8"/>
    </w:rPr>
  </w:style>
  <w:style w:type="paragraph" w:styleId="Sous-titre">
    <w:name w:val="Subtitle"/>
    <w:basedOn w:val="Normal"/>
    <w:next w:val="Normal"/>
    <w:link w:val="Sous-titreCar"/>
    <w:uiPriority w:val="11"/>
    <w:qFormat/>
    <w:rsid w:val="003F175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1758"/>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3F175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F1758"/>
    <w:rPr>
      <w:i/>
      <w:iCs/>
      <w:color w:val="404040" w:themeColor="text1" w:themeTint="BF"/>
    </w:rPr>
  </w:style>
  <w:style w:type="paragraph" w:styleId="Paragraphedeliste">
    <w:name w:val="List Paragraph"/>
    <w:basedOn w:val="Normal"/>
    <w:uiPriority w:val="34"/>
    <w:qFormat/>
    <w:rsid w:val="003F1758"/>
    <w:pPr>
      <w:ind w:left="720"/>
      <w:contextualSpacing/>
    </w:pPr>
  </w:style>
  <w:style w:type="character" w:styleId="Accentuationintense">
    <w:name w:val="Intense Emphasis"/>
    <w:basedOn w:val="Policepardfaut"/>
    <w:uiPriority w:val="21"/>
    <w:qFormat/>
    <w:rsid w:val="003F1758"/>
    <w:rPr>
      <w:i/>
      <w:iCs/>
      <w:color w:val="0F4761" w:themeColor="accent1" w:themeShade="BF"/>
    </w:rPr>
  </w:style>
  <w:style w:type="paragraph" w:styleId="Citationintense">
    <w:name w:val="Intense Quote"/>
    <w:basedOn w:val="Normal"/>
    <w:next w:val="Normal"/>
    <w:link w:val="CitationintenseCar"/>
    <w:uiPriority w:val="30"/>
    <w:qFormat/>
    <w:rsid w:val="003F17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1758"/>
    <w:rPr>
      <w:i/>
      <w:iCs/>
      <w:color w:val="0F4761" w:themeColor="accent1" w:themeShade="BF"/>
    </w:rPr>
  </w:style>
  <w:style w:type="character" w:styleId="Rfrenceintense">
    <w:name w:val="Intense Reference"/>
    <w:basedOn w:val="Policepardfaut"/>
    <w:uiPriority w:val="32"/>
    <w:qFormat/>
    <w:rsid w:val="003F17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DP8139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8139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/sftpecos/Dossiers_parlementaires/8139/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7E28D9A-6604-4F4A-9F40-471B5B4237BE}"/>
</file>

<file path=customXml/itemProps2.xml><?xml version="1.0" encoding="utf-8"?>
<ds:datastoreItem xmlns:ds="http://schemas.openxmlformats.org/officeDocument/2006/customXml" ds:itemID="{8BD6F629-C566-4135-80E2-2E2DBF70AB38}"/>
</file>

<file path=customXml/itemProps3.xml><?xml version="1.0" encoding="utf-8"?>
<ds:datastoreItem xmlns:ds="http://schemas.openxmlformats.org/officeDocument/2006/customXml" ds:itemID="{B9FA8F67-633E-46B2-9E11-903D5BE69854}"/>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394</Characters>
  <Application>Microsoft Office Word</Application>
  <DocSecurity>4</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Noah LOUIS</dc:creator>
  <cp:keywords/>
  <dc:description/>
  <cp:lastModifiedBy>Magda SANTOS</cp:lastModifiedBy>
  <cp:revision>2</cp:revision>
  <dcterms:created xsi:type="dcterms:W3CDTF">2024-09-24T09:21:00Z</dcterms:created>
  <dcterms:modified xsi:type="dcterms:W3CDTF">2024-09-24T09:21:00Z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