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29E" w:rsidRPr="00315105" w:rsidRDefault="00C47040" w:rsidP="00315105">
      <w:pPr>
        <w:autoSpaceDE w:val="0"/>
        <w:autoSpaceDN w:val="0"/>
        <w:adjustRightInd w:val="0"/>
        <w:spacing w:after="0" w:line="240" w:lineRule="auto"/>
        <w:rPr>
          <w:rFonts w:cs="Arial"/>
          <w:b/>
          <w:bCs/>
          <w:lang w:val="fr-FR"/>
        </w:rPr>
      </w:pPr>
      <w:bookmarkStart w:id="0" w:name="_GoBack"/>
      <w:bookmarkEnd w:id="0"/>
      <w:r w:rsidRPr="00315105">
        <w:rPr>
          <w:rFonts w:cs="Arial"/>
          <w:b/>
        </w:rPr>
        <w:t xml:space="preserve">Projet de loi </w:t>
      </w:r>
      <w:r w:rsidR="0083229E" w:rsidRPr="00315105">
        <w:rPr>
          <w:rFonts w:cs="Arial"/>
          <w:b/>
          <w:bCs/>
          <w:lang w:val="fr-FR"/>
        </w:rPr>
        <w:t>relative à</w:t>
      </w:r>
      <w:r w:rsidR="00315105">
        <w:rPr>
          <w:rFonts w:cs="Arial"/>
          <w:b/>
          <w:bCs/>
          <w:lang w:val="fr-FR"/>
        </w:rPr>
        <w:t xml:space="preserve"> </w:t>
      </w:r>
      <w:r w:rsidR="0083229E" w:rsidRPr="00315105">
        <w:rPr>
          <w:rFonts w:cs="Arial"/>
          <w:b/>
          <w:bCs/>
          <w:lang w:val="fr-FR"/>
        </w:rPr>
        <w:t>l’octroi de la garantie de l’État à la Banque centrale du Luxembourg dans le cadre du fonds fiduciaire pour la résilience et la durabilité du Fonds monétaire international</w:t>
      </w:r>
    </w:p>
    <w:p w:rsidR="002C3889" w:rsidRDefault="002C3889" w:rsidP="002C3889">
      <w:pPr>
        <w:spacing w:after="0" w:line="240" w:lineRule="auto"/>
        <w:rPr>
          <w:rFonts w:eastAsia="Arial" w:cs="Arial"/>
          <w:bCs/>
          <w:color w:val="000000"/>
          <w:u w:color="000000"/>
          <w:bdr w:val="nil"/>
          <w:lang w:val="fr-FR"/>
        </w:rPr>
      </w:pPr>
    </w:p>
    <w:p w:rsidR="002C3889" w:rsidRPr="002C3889" w:rsidRDefault="002C3889" w:rsidP="002C3889">
      <w:pPr>
        <w:spacing w:after="0" w:line="240" w:lineRule="auto"/>
        <w:rPr>
          <w:rFonts w:cs="Arial"/>
          <w:lang w:val="fr-CH"/>
        </w:rPr>
      </w:pPr>
      <w:r w:rsidRPr="002C3889">
        <w:rPr>
          <w:rFonts w:cs="Arial"/>
          <w:lang w:val="fr-CH"/>
        </w:rPr>
        <w:t>Le projet de loi sous rubrique a pour objet d’autoriser le gouvernement à accorder la garantie de l’État à la Banque centrale du Luxembourg (BCL)</w:t>
      </w:r>
      <w:r>
        <w:rPr>
          <w:rFonts w:cs="Arial"/>
          <w:lang w:val="fr-CH"/>
        </w:rPr>
        <w:t xml:space="preserve"> </w:t>
      </w:r>
      <w:r w:rsidRPr="002C3889">
        <w:rPr>
          <w:rFonts w:cs="Arial"/>
          <w:lang w:val="fr-CH"/>
        </w:rPr>
        <w:t>sur les prêts de droits de tirage spéciaux accordés par celle-ci au fonds fiduciaire pour la résilience et la durabilité</w:t>
      </w:r>
      <w:r>
        <w:rPr>
          <w:rFonts w:cs="Arial"/>
          <w:lang w:val="fr-CH"/>
        </w:rPr>
        <w:t xml:space="preserve"> </w:t>
      </w:r>
      <w:r w:rsidRPr="002C3889">
        <w:rPr>
          <w:rFonts w:cs="Arial"/>
        </w:rPr>
        <w:t>(</w:t>
      </w:r>
      <w:r w:rsidRPr="002C3889">
        <w:rPr>
          <w:rFonts w:cs="Arial"/>
          <w:i/>
        </w:rPr>
        <w:t>Resilience and Sustainability Trust</w:t>
      </w:r>
      <w:r w:rsidRPr="002C3889">
        <w:rPr>
          <w:rFonts w:cs="Arial"/>
        </w:rPr>
        <w:t xml:space="preserve"> ou RST) </w:t>
      </w:r>
      <w:r w:rsidRPr="002C3889">
        <w:rPr>
          <w:rFonts w:cs="Arial"/>
          <w:lang w:val="fr-CH"/>
        </w:rPr>
        <w:t>du Fonds monétaire international (FMI). La garantie de l’État couvre le principal et les intérêts desdits prêts jusqu’à concurrence d’un montant en principal en euros équivalant à 249 226 000 de droits de tirage spéciaux</w:t>
      </w:r>
      <w:r w:rsidR="00884680">
        <w:rPr>
          <w:rFonts w:cs="Arial"/>
          <w:lang w:val="fr-CH"/>
        </w:rPr>
        <w:t xml:space="preserve"> (DTS)</w:t>
      </w:r>
      <w:r w:rsidRPr="002C3889">
        <w:rPr>
          <w:rFonts w:cs="Arial"/>
          <w:lang w:val="fr-CH"/>
        </w:rPr>
        <w:t>.</w:t>
      </w:r>
    </w:p>
    <w:p w:rsidR="002C3889" w:rsidRDefault="002C3889" w:rsidP="002C3889">
      <w:pPr>
        <w:spacing w:after="0" w:line="240" w:lineRule="auto"/>
        <w:rPr>
          <w:rFonts w:cs="Arial"/>
          <w:lang w:val="fr-FR"/>
        </w:rPr>
      </w:pPr>
    </w:p>
    <w:p w:rsidR="002C3889" w:rsidRPr="002C3889" w:rsidRDefault="002C3889" w:rsidP="002C3889">
      <w:pPr>
        <w:spacing w:after="0" w:line="240" w:lineRule="auto"/>
        <w:rPr>
          <w:rFonts w:cs="Arial"/>
          <w:lang w:val="fr-FR"/>
        </w:rPr>
      </w:pPr>
      <w:r w:rsidRPr="002C3889">
        <w:rPr>
          <w:rFonts w:cs="Arial"/>
          <w:lang w:val="fr-FR"/>
        </w:rPr>
        <w:t xml:space="preserve">La loi en projet sous rubrique vise à donner suite à l’opposition formelle du Conseil d’État formulée à l’encontre de l’article 41 du projet de loi n° 8080 concernant le budget des recettes et des dépenses de l'État pour l'exercice 2023. </w:t>
      </w:r>
      <w:r w:rsidR="00315105">
        <w:rPr>
          <w:rFonts w:cs="Arial"/>
          <w:lang w:val="fr-FR"/>
        </w:rPr>
        <w:t>I</w:t>
      </w:r>
      <w:r>
        <w:rPr>
          <w:rFonts w:cs="Arial"/>
          <w:lang w:val="fr-FR"/>
        </w:rPr>
        <w:t>l</w:t>
      </w:r>
      <w:r w:rsidRPr="002C3889">
        <w:rPr>
          <w:rFonts w:cs="Arial"/>
          <w:lang w:val="fr-FR"/>
        </w:rPr>
        <w:t xml:space="preserve"> estime nécessaire de recourir à une loi spéciale de financement.</w:t>
      </w:r>
    </w:p>
    <w:p w:rsidR="002C3889" w:rsidRDefault="002C3889" w:rsidP="002C3889">
      <w:pPr>
        <w:spacing w:after="0" w:line="240" w:lineRule="auto"/>
        <w:rPr>
          <w:rFonts w:cs="Arial"/>
          <w:lang w:val="fr-FR"/>
        </w:rPr>
      </w:pPr>
    </w:p>
    <w:p w:rsidR="002C3889" w:rsidRPr="002C3889" w:rsidRDefault="002C3889" w:rsidP="002C3889">
      <w:pPr>
        <w:spacing w:after="0" w:line="240" w:lineRule="auto"/>
        <w:rPr>
          <w:rFonts w:cs="Arial"/>
          <w:lang w:val="fr-FR"/>
        </w:rPr>
      </w:pPr>
      <w:r w:rsidRPr="002C3889">
        <w:rPr>
          <w:rFonts w:cs="Arial"/>
          <w:lang w:val="fr-FR"/>
        </w:rPr>
        <w:t xml:space="preserve">Annoncé en avril 2022, le RST est alimenté par des prêts de DTS par les pays avancés et il a pour objectif de soutenir les pays vulnérables afin de renforcer leur résilience aux chocs extérieurs et à assurer une croissance durable, contribuant ainsi à la stabilité de leur balance des paiements à long terme. Ce nouvel instrument complète la boîte à outils existante du FMI en offrant la possibilité de fournir des </w:t>
      </w:r>
      <w:r w:rsidRPr="002C3889">
        <w:rPr>
          <w:rFonts w:cs="Arial"/>
          <w:u w:val="single"/>
          <w:lang w:val="fr-FR"/>
        </w:rPr>
        <w:t>financements abordables à long terme</w:t>
      </w:r>
      <w:r w:rsidRPr="002C3889">
        <w:rPr>
          <w:rFonts w:cs="Arial"/>
          <w:lang w:val="fr-FR"/>
        </w:rPr>
        <w:t xml:space="preserve"> à des pays vulnérables, en complément du champ d’action traditionnel du FMI qui porte sur le court terme.</w:t>
      </w:r>
    </w:p>
    <w:p w:rsidR="002C3889" w:rsidRDefault="002C3889" w:rsidP="002C3889">
      <w:pPr>
        <w:spacing w:after="0" w:line="240" w:lineRule="auto"/>
        <w:rPr>
          <w:rFonts w:cs="Arial"/>
          <w:lang w:val="fr-FR"/>
        </w:rPr>
      </w:pPr>
    </w:p>
    <w:p w:rsidR="002C3889" w:rsidRPr="002C3889" w:rsidRDefault="002C3889" w:rsidP="002C3889">
      <w:pPr>
        <w:spacing w:after="0" w:line="240" w:lineRule="auto"/>
        <w:rPr>
          <w:rFonts w:cs="Arial"/>
          <w:lang w:val="fr-FR"/>
        </w:rPr>
      </w:pPr>
      <w:r w:rsidRPr="002C3889">
        <w:rPr>
          <w:rFonts w:cs="Arial"/>
          <w:lang w:val="fr-FR"/>
        </w:rPr>
        <w:t xml:space="preserve">Les contributions volontaires des pays avancés au RST permettent en outre de réorienter les ressources obtenues par l’allocation générale DTS en 2021 d’un montant équivalant à 650 milliards de dollars, et ce des pays économiquement plus solides vers les pays dont les besoins sont les plus importants. A l’instar d’autres pays avancés, le Luxembourg compte ainsi s’engager à y orienter quelque 20% de son allocation de DTS obtenue en 2021, ce qui équivaut à un montant total de 253,4 millions de DTS. C’est ainsi que le Luxembourg prend sa responsabilité pour contribuer aux efforts de la communauté internationale pour soutenir les pays les plus vulnérables à relever les </w:t>
      </w:r>
      <w:r w:rsidRPr="002C3889">
        <w:rPr>
          <w:rFonts w:cs="Arial"/>
          <w:u w:val="single"/>
          <w:lang w:val="fr-FR"/>
        </w:rPr>
        <w:t>défis à long terme</w:t>
      </w:r>
      <w:r w:rsidRPr="002C3889">
        <w:rPr>
          <w:rFonts w:cs="Arial"/>
          <w:lang w:val="fr-FR"/>
        </w:rPr>
        <w:t xml:space="preserve">, dont notamment le </w:t>
      </w:r>
      <w:r w:rsidRPr="002C3889">
        <w:rPr>
          <w:rFonts w:cs="Arial"/>
          <w:u w:val="single"/>
          <w:lang w:val="fr-FR"/>
        </w:rPr>
        <w:t>changement climatique et à d’éventuelles futures pandémies</w:t>
      </w:r>
      <w:r w:rsidRPr="002C3889">
        <w:rPr>
          <w:rFonts w:cs="Arial"/>
          <w:lang w:val="fr-FR"/>
        </w:rPr>
        <w:t>.</w:t>
      </w:r>
    </w:p>
    <w:p w:rsidR="002C3889" w:rsidRDefault="002C3889" w:rsidP="002C3889">
      <w:pPr>
        <w:spacing w:after="0" w:line="240" w:lineRule="auto"/>
        <w:rPr>
          <w:rFonts w:cs="Arial"/>
          <w:lang w:val="fr-FR"/>
        </w:rPr>
      </w:pPr>
    </w:p>
    <w:p w:rsidR="002C3889" w:rsidRDefault="002C3889" w:rsidP="002C3889">
      <w:pPr>
        <w:spacing w:after="0" w:line="240" w:lineRule="auto"/>
        <w:rPr>
          <w:rFonts w:cs="Arial"/>
          <w:lang w:val="fr-FR"/>
        </w:rPr>
      </w:pPr>
      <w:r w:rsidRPr="002C3889">
        <w:rPr>
          <w:rFonts w:cs="Arial"/>
          <w:lang w:val="fr-FR"/>
        </w:rPr>
        <w:t xml:space="preserve">La garantie de l’État visée par le présent projet </w:t>
      </w:r>
      <w:r>
        <w:rPr>
          <w:rFonts w:cs="Arial"/>
          <w:lang w:val="fr-FR"/>
        </w:rPr>
        <w:t xml:space="preserve">de loi </w:t>
      </w:r>
      <w:r w:rsidRPr="002C3889">
        <w:rPr>
          <w:rFonts w:cs="Arial"/>
          <w:lang w:val="fr-FR"/>
        </w:rPr>
        <w:t>porte sur les créances de la BCL, en principal et intérêts, envers les comptes de prêts et de dépôts du RST, et ce dans la limite d’un montant cumulé en principal de 249 226 000 DTS</w:t>
      </w:r>
      <w:r w:rsidRPr="002C3889" w:rsidDel="00284792">
        <w:rPr>
          <w:rFonts w:cs="Arial"/>
          <w:lang w:val="fr-FR"/>
        </w:rPr>
        <w:t>,</w:t>
      </w:r>
      <w:r w:rsidRPr="002C3889">
        <w:rPr>
          <w:rFonts w:cs="Arial"/>
          <w:lang w:val="fr-FR"/>
        </w:rPr>
        <w:t xml:space="preserve"> soit environ 325 millions d’euros. La garantie court pour la durée totale de l’engagement que le RST aura vis-à-vis de la BCL à la suite des prêts des droits de tirages spéciaux et elle couvre le risque de la BCL en cas d’un non-respect de l’échéancier de remboursement de chaque tirage par le gestionnaire du compte.</w:t>
      </w:r>
    </w:p>
    <w:p w:rsidR="002C3889" w:rsidRPr="002C3889" w:rsidRDefault="002C3889" w:rsidP="002C3889">
      <w:pPr>
        <w:spacing w:after="0" w:line="240" w:lineRule="auto"/>
        <w:rPr>
          <w:rFonts w:cs="Arial"/>
          <w:lang w:val="fr-FR"/>
        </w:rPr>
      </w:pPr>
    </w:p>
    <w:p w:rsidR="002C3889" w:rsidRDefault="002C3889" w:rsidP="002C3889">
      <w:pPr>
        <w:spacing w:after="0" w:line="240" w:lineRule="auto"/>
        <w:rPr>
          <w:rFonts w:cs="Arial"/>
          <w:lang w:val="fr-FR"/>
        </w:rPr>
      </w:pPr>
      <w:r w:rsidRPr="002C3889">
        <w:rPr>
          <w:rFonts w:cs="Arial"/>
          <w:lang w:val="fr-FR"/>
        </w:rPr>
        <w:t>La garantie de l’État consiste ainsi à protéger la BCL contre les risques de liquidité, de marché et de crédit sur ces créances envers le FMI ainsi que d’assurer que la participation de la BCL ne soit pas assimilée à un financement monétaire. Une telle garantie contribue également à assurer l’autonomie financière de la BCL conformément à l’article 130 du TFUE. Une convention spécifique entre l’État et la BCL sera élaborée et les modalités d’application de la garantie y seront précisées.</w:t>
      </w:r>
    </w:p>
    <w:p w:rsidR="00895247" w:rsidRPr="00F826AC" w:rsidRDefault="00895247" w:rsidP="00670BFF">
      <w:pPr>
        <w:spacing w:after="0" w:line="276" w:lineRule="auto"/>
        <w:rPr>
          <w:rFonts w:cs="Arial"/>
          <w:iCs/>
        </w:rPr>
      </w:pPr>
    </w:p>
    <w:sectPr w:rsidR="00895247" w:rsidRPr="00F826A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57D" w:rsidRDefault="002A457D" w:rsidP="006E6CEA">
      <w:pPr>
        <w:spacing w:after="0" w:line="240" w:lineRule="auto"/>
      </w:pPr>
      <w:r>
        <w:separator/>
      </w:r>
    </w:p>
  </w:endnote>
  <w:endnote w:type="continuationSeparator" w:id="0">
    <w:p w:rsidR="002A457D" w:rsidRDefault="002A457D"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7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CEA" w:rsidRPr="00AD2BF4" w:rsidRDefault="006E6CEA">
    <w:pPr>
      <w:pStyle w:val="Pieddepage"/>
      <w:jc w:val="center"/>
      <w:rPr>
        <w:sz w:val="20"/>
        <w:szCs w:val="20"/>
      </w:rPr>
    </w:pPr>
    <w:r w:rsidRPr="00AD2BF4">
      <w:rPr>
        <w:sz w:val="20"/>
        <w:szCs w:val="20"/>
      </w:rPr>
      <w:fldChar w:fldCharType="begin"/>
    </w:r>
    <w:r w:rsidRPr="00AD2BF4">
      <w:rPr>
        <w:sz w:val="20"/>
        <w:szCs w:val="20"/>
      </w:rPr>
      <w:instrText>PAGE   \* MERGEFORMAT</w:instrText>
    </w:r>
    <w:r w:rsidRPr="00AD2BF4">
      <w:rPr>
        <w:sz w:val="20"/>
        <w:szCs w:val="20"/>
      </w:rPr>
      <w:fldChar w:fldCharType="separate"/>
    </w:r>
    <w:r w:rsidR="00FB7D33" w:rsidRPr="00FB7D33">
      <w:rPr>
        <w:noProof/>
        <w:sz w:val="20"/>
        <w:szCs w:val="20"/>
        <w:lang w:val="fr-FR"/>
      </w:rPr>
      <w:t>1</w:t>
    </w:r>
    <w:r w:rsidRPr="00AD2BF4">
      <w:rPr>
        <w:sz w:val="20"/>
        <w:szCs w:val="20"/>
      </w:rPr>
      <w:fldChar w:fldCharType="end"/>
    </w:r>
  </w:p>
  <w:p w:rsidR="006E6CEA" w:rsidRDefault="006E6C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57D" w:rsidRDefault="002A457D" w:rsidP="006E6CEA">
      <w:pPr>
        <w:spacing w:after="0" w:line="240" w:lineRule="auto"/>
      </w:pPr>
      <w:r>
        <w:separator/>
      </w:r>
    </w:p>
  </w:footnote>
  <w:footnote w:type="continuationSeparator" w:id="0">
    <w:p w:rsidR="002A457D" w:rsidRDefault="002A457D"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604DD"/>
    <w:multiLevelType w:val="hybridMultilevel"/>
    <w:tmpl w:val="443045DC"/>
    <w:lvl w:ilvl="0" w:tplc="0C8A51FA">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27953BD3"/>
    <w:multiLevelType w:val="multilevel"/>
    <w:tmpl w:val="AD3C4800"/>
    <w:lvl w:ilvl="0">
      <w:start w:val="1"/>
      <w:numFmt w:val="none"/>
      <w:pStyle w:val="1Articles"/>
      <w:lvlText w:val=""/>
      <w:lvlJc w:val="left"/>
      <w:pPr>
        <w:ind w:left="1068" w:hanging="360"/>
      </w:pPr>
      <w:rPr>
        <w:rFonts w:hint="default"/>
      </w:rPr>
    </w:lvl>
    <w:lvl w:ilvl="1">
      <w:start w:val="1"/>
      <w:numFmt w:val="decimal"/>
      <w:pStyle w:val="2Paragraphes"/>
      <w:lvlText w:val="(%2)"/>
      <w:lvlJc w:val="left"/>
      <w:pPr>
        <w:ind w:left="502" w:hanging="360"/>
      </w:pPr>
      <w:rPr>
        <w:rFonts w:hint="default"/>
      </w:rPr>
    </w:lvl>
    <w:lvl w:ilvl="2">
      <w:start w:val="1"/>
      <w:numFmt w:val="decimal"/>
      <w:lvlText w:val="%3°"/>
      <w:lvlJc w:val="right"/>
      <w:pPr>
        <w:ind w:left="2508" w:hanging="180"/>
      </w:pPr>
      <w:rPr>
        <w:rFonts w:hint="default"/>
      </w:rPr>
    </w:lvl>
    <w:lvl w:ilvl="3">
      <w:start w:val="1"/>
      <w:numFmt w:val="lowerLetter"/>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2"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DF3A4B"/>
    <w:multiLevelType w:val="hybridMultilevel"/>
    <w:tmpl w:val="2340BF6A"/>
    <w:lvl w:ilvl="0" w:tplc="B442E36C">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75A35239"/>
    <w:multiLevelType w:val="hybridMultilevel"/>
    <w:tmpl w:val="0C382122"/>
    <w:lvl w:ilvl="0" w:tplc="E6F4DB5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78E11154"/>
    <w:multiLevelType w:val="hybridMultilevel"/>
    <w:tmpl w:val="23F27AE6"/>
    <w:lvl w:ilvl="0" w:tplc="1EAC384C">
      <w:start w:val="1"/>
      <w:numFmt w:val="lowerLetter"/>
      <w:pStyle w:val="3Points"/>
      <w:lvlText w:val="%1)"/>
      <w:lvlJc w:val="left"/>
      <w:pPr>
        <w:ind w:left="1211" w:hanging="360"/>
      </w:pPr>
    </w:lvl>
    <w:lvl w:ilvl="1" w:tplc="140C0019" w:tentative="1">
      <w:start w:val="1"/>
      <w:numFmt w:val="lowerLetter"/>
      <w:lvlText w:val="%2."/>
      <w:lvlJc w:val="left"/>
      <w:pPr>
        <w:ind w:left="2291" w:hanging="360"/>
      </w:pPr>
    </w:lvl>
    <w:lvl w:ilvl="2" w:tplc="140C001B" w:tentative="1">
      <w:start w:val="1"/>
      <w:numFmt w:val="lowerRoman"/>
      <w:lvlText w:val="%3."/>
      <w:lvlJc w:val="right"/>
      <w:pPr>
        <w:ind w:left="3011" w:hanging="180"/>
      </w:pPr>
    </w:lvl>
    <w:lvl w:ilvl="3" w:tplc="140C000F" w:tentative="1">
      <w:start w:val="1"/>
      <w:numFmt w:val="decimal"/>
      <w:pStyle w:val="4Petiteslettres"/>
      <w:lvlText w:val="%4."/>
      <w:lvlJc w:val="left"/>
      <w:pPr>
        <w:ind w:left="3731" w:hanging="360"/>
      </w:pPr>
    </w:lvl>
    <w:lvl w:ilvl="4" w:tplc="140C0019" w:tentative="1">
      <w:start w:val="1"/>
      <w:numFmt w:val="lowerLetter"/>
      <w:lvlText w:val="%5."/>
      <w:lvlJc w:val="left"/>
      <w:pPr>
        <w:ind w:left="4451" w:hanging="360"/>
      </w:pPr>
    </w:lvl>
    <w:lvl w:ilvl="5" w:tplc="140C001B" w:tentative="1">
      <w:start w:val="1"/>
      <w:numFmt w:val="lowerRoman"/>
      <w:lvlText w:val="%6."/>
      <w:lvlJc w:val="right"/>
      <w:pPr>
        <w:ind w:left="5171" w:hanging="180"/>
      </w:pPr>
    </w:lvl>
    <w:lvl w:ilvl="6" w:tplc="140C000F" w:tentative="1">
      <w:start w:val="1"/>
      <w:numFmt w:val="decimal"/>
      <w:lvlText w:val="%7."/>
      <w:lvlJc w:val="left"/>
      <w:pPr>
        <w:ind w:left="5891" w:hanging="360"/>
      </w:pPr>
    </w:lvl>
    <w:lvl w:ilvl="7" w:tplc="140C0019" w:tentative="1">
      <w:start w:val="1"/>
      <w:numFmt w:val="lowerLetter"/>
      <w:lvlText w:val="%8."/>
      <w:lvlJc w:val="left"/>
      <w:pPr>
        <w:ind w:left="6611" w:hanging="360"/>
      </w:pPr>
    </w:lvl>
    <w:lvl w:ilvl="8" w:tplc="140C001B" w:tentative="1">
      <w:start w:val="1"/>
      <w:numFmt w:val="lowerRoman"/>
      <w:lvlText w:val="%9."/>
      <w:lvlJc w:val="right"/>
      <w:pPr>
        <w:ind w:left="7331" w:hanging="180"/>
      </w:pPr>
    </w:lvl>
  </w:abstractNum>
  <w:num w:numId="1">
    <w:abstractNumId w:val="7"/>
  </w:num>
  <w:num w:numId="2">
    <w:abstractNumId w:val="2"/>
  </w:num>
  <w:num w:numId="3">
    <w:abstractNumId w:val="4"/>
  </w:num>
  <w:num w:numId="4">
    <w:abstractNumId w:val="5"/>
  </w:num>
  <w:num w:numId="5">
    <w:abstractNumId w:val="3"/>
  </w:num>
  <w:num w:numId="6">
    <w:abstractNumId w:val="8"/>
  </w:num>
  <w:num w:numId="7">
    <w:abstractNumId w:val="9"/>
  </w:num>
  <w:num w:numId="8">
    <w:abstractNumId w:val="0"/>
  </w:num>
  <w:num w:numId="9">
    <w:abstractNumId w:val="1"/>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14AC5"/>
    <w:rsid w:val="00020CCC"/>
    <w:rsid w:val="0002273C"/>
    <w:rsid w:val="00032612"/>
    <w:rsid w:val="000369A2"/>
    <w:rsid w:val="000762ED"/>
    <w:rsid w:val="000864BE"/>
    <w:rsid w:val="000A2B70"/>
    <w:rsid w:val="000C1546"/>
    <w:rsid w:val="000E235A"/>
    <w:rsid w:val="000F5978"/>
    <w:rsid w:val="0010111B"/>
    <w:rsid w:val="00121747"/>
    <w:rsid w:val="00124094"/>
    <w:rsid w:val="0012409A"/>
    <w:rsid w:val="00142968"/>
    <w:rsid w:val="00151367"/>
    <w:rsid w:val="0016507E"/>
    <w:rsid w:val="00170E30"/>
    <w:rsid w:val="00185938"/>
    <w:rsid w:val="0018630C"/>
    <w:rsid w:val="00192479"/>
    <w:rsid w:val="001A6A33"/>
    <w:rsid w:val="001B6A4B"/>
    <w:rsid w:val="001D0C85"/>
    <w:rsid w:val="001D6EC9"/>
    <w:rsid w:val="001F0520"/>
    <w:rsid w:val="00211CBE"/>
    <w:rsid w:val="00213A22"/>
    <w:rsid w:val="0022485B"/>
    <w:rsid w:val="0025095D"/>
    <w:rsid w:val="00253BB1"/>
    <w:rsid w:val="0025517B"/>
    <w:rsid w:val="00256F61"/>
    <w:rsid w:val="0027387E"/>
    <w:rsid w:val="002750A4"/>
    <w:rsid w:val="002851C5"/>
    <w:rsid w:val="00294BA1"/>
    <w:rsid w:val="00295BAF"/>
    <w:rsid w:val="002A3C88"/>
    <w:rsid w:val="002A457D"/>
    <w:rsid w:val="002B405F"/>
    <w:rsid w:val="002B552F"/>
    <w:rsid w:val="002C016A"/>
    <w:rsid w:val="002C3889"/>
    <w:rsid w:val="002F0ADB"/>
    <w:rsid w:val="002F1C8D"/>
    <w:rsid w:val="002F3B16"/>
    <w:rsid w:val="00304830"/>
    <w:rsid w:val="0031220B"/>
    <w:rsid w:val="00315105"/>
    <w:rsid w:val="0031525C"/>
    <w:rsid w:val="00327C43"/>
    <w:rsid w:val="0033142D"/>
    <w:rsid w:val="00354A59"/>
    <w:rsid w:val="00380145"/>
    <w:rsid w:val="003C10A7"/>
    <w:rsid w:val="003D681E"/>
    <w:rsid w:val="003E44E2"/>
    <w:rsid w:val="003F2C1C"/>
    <w:rsid w:val="003F35ED"/>
    <w:rsid w:val="003F5E23"/>
    <w:rsid w:val="00415EDF"/>
    <w:rsid w:val="00426CEF"/>
    <w:rsid w:val="00437FF5"/>
    <w:rsid w:val="0045119A"/>
    <w:rsid w:val="00451E29"/>
    <w:rsid w:val="004534B4"/>
    <w:rsid w:val="004545A3"/>
    <w:rsid w:val="004571A0"/>
    <w:rsid w:val="00457D17"/>
    <w:rsid w:val="00457E34"/>
    <w:rsid w:val="00473A10"/>
    <w:rsid w:val="004943A1"/>
    <w:rsid w:val="00495E9F"/>
    <w:rsid w:val="004A1E95"/>
    <w:rsid w:val="004A2837"/>
    <w:rsid w:val="004C1EEC"/>
    <w:rsid w:val="004C27A7"/>
    <w:rsid w:val="004D65AF"/>
    <w:rsid w:val="004F12BA"/>
    <w:rsid w:val="004F4E30"/>
    <w:rsid w:val="00504726"/>
    <w:rsid w:val="00506134"/>
    <w:rsid w:val="00514EBC"/>
    <w:rsid w:val="005234F0"/>
    <w:rsid w:val="00551798"/>
    <w:rsid w:val="00561E2B"/>
    <w:rsid w:val="00565FED"/>
    <w:rsid w:val="00585B1F"/>
    <w:rsid w:val="005969DE"/>
    <w:rsid w:val="005A2AF3"/>
    <w:rsid w:val="005A5799"/>
    <w:rsid w:val="005A57B6"/>
    <w:rsid w:val="005B5C56"/>
    <w:rsid w:val="005D1906"/>
    <w:rsid w:val="00601092"/>
    <w:rsid w:val="00602AF5"/>
    <w:rsid w:val="006046AB"/>
    <w:rsid w:val="00612ABB"/>
    <w:rsid w:val="006135EC"/>
    <w:rsid w:val="00620BC3"/>
    <w:rsid w:val="00625343"/>
    <w:rsid w:val="00630E07"/>
    <w:rsid w:val="00670BFF"/>
    <w:rsid w:val="00671C5C"/>
    <w:rsid w:val="00673561"/>
    <w:rsid w:val="00687980"/>
    <w:rsid w:val="006A07E7"/>
    <w:rsid w:val="006B25FC"/>
    <w:rsid w:val="006C4A23"/>
    <w:rsid w:val="006E6CEA"/>
    <w:rsid w:val="006F1000"/>
    <w:rsid w:val="006F2E55"/>
    <w:rsid w:val="00706293"/>
    <w:rsid w:val="007265A3"/>
    <w:rsid w:val="007344C3"/>
    <w:rsid w:val="00744F76"/>
    <w:rsid w:val="0074793B"/>
    <w:rsid w:val="00752348"/>
    <w:rsid w:val="007523A1"/>
    <w:rsid w:val="00787E73"/>
    <w:rsid w:val="007942C7"/>
    <w:rsid w:val="007965F7"/>
    <w:rsid w:val="007B258F"/>
    <w:rsid w:val="007B6C97"/>
    <w:rsid w:val="007C160B"/>
    <w:rsid w:val="007D39A0"/>
    <w:rsid w:val="007D57D1"/>
    <w:rsid w:val="007F344E"/>
    <w:rsid w:val="007F6BD3"/>
    <w:rsid w:val="00802625"/>
    <w:rsid w:val="008316E5"/>
    <w:rsid w:val="0083229E"/>
    <w:rsid w:val="00835FB4"/>
    <w:rsid w:val="00842D7C"/>
    <w:rsid w:val="00860053"/>
    <w:rsid w:val="00860178"/>
    <w:rsid w:val="008621B5"/>
    <w:rsid w:val="00870490"/>
    <w:rsid w:val="00884680"/>
    <w:rsid w:val="00885ED7"/>
    <w:rsid w:val="00895247"/>
    <w:rsid w:val="008D2E3F"/>
    <w:rsid w:val="008F010C"/>
    <w:rsid w:val="0092477B"/>
    <w:rsid w:val="009278CA"/>
    <w:rsid w:val="00930661"/>
    <w:rsid w:val="009321B5"/>
    <w:rsid w:val="009412F4"/>
    <w:rsid w:val="00944DDD"/>
    <w:rsid w:val="00951B22"/>
    <w:rsid w:val="00955836"/>
    <w:rsid w:val="00957D98"/>
    <w:rsid w:val="009603F8"/>
    <w:rsid w:val="00975684"/>
    <w:rsid w:val="009870DC"/>
    <w:rsid w:val="009964F5"/>
    <w:rsid w:val="009B505C"/>
    <w:rsid w:val="009C0799"/>
    <w:rsid w:val="009C1258"/>
    <w:rsid w:val="009D0955"/>
    <w:rsid w:val="009D0E64"/>
    <w:rsid w:val="009D3856"/>
    <w:rsid w:val="009E75AE"/>
    <w:rsid w:val="00A2144D"/>
    <w:rsid w:val="00A349A8"/>
    <w:rsid w:val="00A45FFC"/>
    <w:rsid w:val="00A53E99"/>
    <w:rsid w:val="00A63AE6"/>
    <w:rsid w:val="00A8144E"/>
    <w:rsid w:val="00AA0D6B"/>
    <w:rsid w:val="00AB190B"/>
    <w:rsid w:val="00AB49F1"/>
    <w:rsid w:val="00AD29DF"/>
    <w:rsid w:val="00AD2BF4"/>
    <w:rsid w:val="00B03BD1"/>
    <w:rsid w:val="00B12B27"/>
    <w:rsid w:val="00B204B5"/>
    <w:rsid w:val="00B20AEC"/>
    <w:rsid w:val="00B336BD"/>
    <w:rsid w:val="00B40F46"/>
    <w:rsid w:val="00B54A71"/>
    <w:rsid w:val="00B648AA"/>
    <w:rsid w:val="00B73EAC"/>
    <w:rsid w:val="00B8059D"/>
    <w:rsid w:val="00B84890"/>
    <w:rsid w:val="00B95560"/>
    <w:rsid w:val="00BA11CD"/>
    <w:rsid w:val="00BA57D1"/>
    <w:rsid w:val="00BA5D14"/>
    <w:rsid w:val="00BB6D4C"/>
    <w:rsid w:val="00BC1949"/>
    <w:rsid w:val="00BF1325"/>
    <w:rsid w:val="00C00C43"/>
    <w:rsid w:val="00C05F8E"/>
    <w:rsid w:val="00C24E93"/>
    <w:rsid w:val="00C47040"/>
    <w:rsid w:val="00C51C4E"/>
    <w:rsid w:val="00C53B16"/>
    <w:rsid w:val="00C574E0"/>
    <w:rsid w:val="00C626D7"/>
    <w:rsid w:val="00C70E8A"/>
    <w:rsid w:val="00C86BA6"/>
    <w:rsid w:val="00CA22DB"/>
    <w:rsid w:val="00CC46DF"/>
    <w:rsid w:val="00CE7012"/>
    <w:rsid w:val="00CE7957"/>
    <w:rsid w:val="00CF6BB4"/>
    <w:rsid w:val="00D00C76"/>
    <w:rsid w:val="00D10D04"/>
    <w:rsid w:val="00D63B39"/>
    <w:rsid w:val="00D66D49"/>
    <w:rsid w:val="00D752D4"/>
    <w:rsid w:val="00D86C4D"/>
    <w:rsid w:val="00D97E3C"/>
    <w:rsid w:val="00DB0A9D"/>
    <w:rsid w:val="00DB1D0C"/>
    <w:rsid w:val="00E02A9D"/>
    <w:rsid w:val="00E072B7"/>
    <w:rsid w:val="00E131E5"/>
    <w:rsid w:val="00E14DA9"/>
    <w:rsid w:val="00E15212"/>
    <w:rsid w:val="00E22A4E"/>
    <w:rsid w:val="00E309FD"/>
    <w:rsid w:val="00E3772A"/>
    <w:rsid w:val="00E526B7"/>
    <w:rsid w:val="00E56689"/>
    <w:rsid w:val="00E81153"/>
    <w:rsid w:val="00E842D2"/>
    <w:rsid w:val="00E86159"/>
    <w:rsid w:val="00E9258F"/>
    <w:rsid w:val="00E93021"/>
    <w:rsid w:val="00E94268"/>
    <w:rsid w:val="00EA55AA"/>
    <w:rsid w:val="00EA5E53"/>
    <w:rsid w:val="00EB19B7"/>
    <w:rsid w:val="00EB2727"/>
    <w:rsid w:val="00EB42A7"/>
    <w:rsid w:val="00EE4B02"/>
    <w:rsid w:val="00F007BB"/>
    <w:rsid w:val="00F01E99"/>
    <w:rsid w:val="00F050BC"/>
    <w:rsid w:val="00F15F71"/>
    <w:rsid w:val="00F17015"/>
    <w:rsid w:val="00F27547"/>
    <w:rsid w:val="00F54570"/>
    <w:rsid w:val="00F60E44"/>
    <w:rsid w:val="00F70E36"/>
    <w:rsid w:val="00F812D5"/>
    <w:rsid w:val="00F826AC"/>
    <w:rsid w:val="00FA2F04"/>
    <w:rsid w:val="00FA6F8F"/>
    <w:rsid w:val="00FB7D33"/>
    <w:rsid w:val="00FC101A"/>
    <w:rsid w:val="00FC2511"/>
    <w:rsid w:val="00FC5B6F"/>
    <w:rsid w:val="00FD42D0"/>
    <w:rsid w:val="00FE1D6A"/>
    <w:rsid w:val="00FF181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1276650-3CD5-453E-BAD2-1A3133B8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145"/>
    <w:pPr>
      <w:spacing w:after="160" w:line="259" w:lineRule="auto"/>
      <w:jc w:val="both"/>
    </w:pPr>
    <w:rPr>
      <w:rFonts w:ascii="Arial" w:hAnsi="Arial"/>
      <w:sz w:val="22"/>
      <w:szCs w:val="22"/>
      <w:lang w:eastAsia="en-US"/>
    </w:rPr>
  </w:style>
  <w:style w:type="paragraph" w:styleId="Titre1">
    <w:name w:val="heading 1"/>
    <w:basedOn w:val="Normal"/>
    <w:next w:val="Normal"/>
    <w:link w:val="Titre1Car"/>
    <w:uiPriority w:val="9"/>
    <w:qFormat/>
    <w:rsid w:val="001F0520"/>
    <w:pPr>
      <w:keepNext/>
      <w:keepLines/>
      <w:spacing w:after="240" w:line="240" w:lineRule="auto"/>
      <w:outlineLvl w:val="0"/>
    </w:pPr>
    <w:rPr>
      <w:rFonts w:eastAsia="Times New Roman"/>
      <w:b/>
      <w:bCs/>
      <w:sz w:val="24"/>
      <w:szCs w:val="28"/>
      <w:lang w:val="de-LU"/>
    </w:rPr>
  </w:style>
  <w:style w:type="paragraph" w:styleId="Titre2">
    <w:name w:val="heading 2"/>
    <w:basedOn w:val="Normal"/>
    <w:next w:val="Normal"/>
    <w:link w:val="Titre2Car"/>
    <w:uiPriority w:val="9"/>
    <w:unhideWhenUsed/>
    <w:qFormat/>
    <w:rsid w:val="002B552F"/>
    <w:pPr>
      <w:keepNext/>
      <w:keepLines/>
      <w:spacing w:before="40" w:after="0" w:line="240" w:lineRule="auto"/>
      <w:jc w:val="left"/>
      <w:outlineLvl w:val="1"/>
    </w:pPr>
    <w:rPr>
      <w:rFonts w:ascii="Calibri Light" w:eastAsia="Times New Roman" w:hAnsi="Calibri Light"/>
      <w:color w:val="2E74B5"/>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pPr>
    <w:rPr>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eastAsia="Times New Roman"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val="fr-FR" w:eastAsia="ar-SA"/>
    </w:rPr>
  </w:style>
  <w:style w:type="paragraph" w:styleId="Commentaire">
    <w:name w:val="annotation text"/>
    <w:basedOn w:val="Normal"/>
    <w:link w:val="CommentaireCar"/>
    <w:uiPriority w:val="99"/>
    <w:semiHidden/>
    <w:unhideWhenUsed/>
    <w:rsid w:val="004A1E95"/>
    <w:rPr>
      <w:sz w:val="20"/>
      <w:szCs w:val="20"/>
    </w:rPr>
  </w:style>
  <w:style w:type="character" w:customStyle="1" w:styleId="CommentaireCar">
    <w:name w:val="Commentaire Car"/>
    <w:link w:val="Commentaire"/>
    <w:uiPriority w:val="99"/>
    <w:semiHidden/>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character" w:customStyle="1" w:styleId="Titre1Car">
    <w:name w:val="Titre 1 Car"/>
    <w:link w:val="Titre1"/>
    <w:uiPriority w:val="9"/>
    <w:rsid w:val="001F0520"/>
    <w:rPr>
      <w:rFonts w:eastAsia="Times New Roman" w:cs="Times New Roman"/>
      <w:b/>
      <w:bCs/>
      <w:sz w:val="24"/>
      <w:szCs w:val="28"/>
      <w:lang w:val="de-LU" w:eastAsia="en-US"/>
    </w:rPr>
  </w:style>
  <w:style w:type="paragraph" w:styleId="Notedebasdepage">
    <w:name w:val="footnote text"/>
    <w:basedOn w:val="Normal"/>
    <w:link w:val="NotedebasdepageCar"/>
    <w:uiPriority w:val="99"/>
    <w:semiHidden/>
    <w:unhideWhenUsed/>
    <w:rsid w:val="00787E73"/>
    <w:pPr>
      <w:spacing w:after="0" w:line="240" w:lineRule="auto"/>
    </w:pPr>
    <w:rPr>
      <w:sz w:val="20"/>
      <w:szCs w:val="20"/>
    </w:rPr>
  </w:style>
  <w:style w:type="character" w:customStyle="1" w:styleId="NotedebasdepageCar">
    <w:name w:val="Note de bas de page Car"/>
    <w:link w:val="Notedebasdepage"/>
    <w:uiPriority w:val="99"/>
    <w:semiHidden/>
    <w:rsid w:val="00787E73"/>
    <w:rPr>
      <w:lang w:eastAsia="en-US"/>
    </w:rPr>
  </w:style>
  <w:style w:type="character" w:styleId="Appelnotedebasdep">
    <w:name w:val="footnote reference"/>
    <w:uiPriority w:val="99"/>
    <w:semiHidden/>
    <w:unhideWhenUsed/>
    <w:rsid w:val="00787E73"/>
    <w:rPr>
      <w:vertAlign w:val="superscript"/>
    </w:rPr>
  </w:style>
  <w:style w:type="paragraph" w:styleId="Textedebulles">
    <w:name w:val="Balloon Text"/>
    <w:basedOn w:val="Normal"/>
    <w:link w:val="TextedebullesCar"/>
    <w:uiPriority w:val="99"/>
    <w:semiHidden/>
    <w:unhideWhenUsed/>
    <w:rsid w:val="004571A0"/>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4571A0"/>
    <w:rPr>
      <w:rFonts w:ascii="Segoe UI" w:hAnsi="Segoe UI" w:cs="Segoe UI"/>
      <w:sz w:val="18"/>
      <w:szCs w:val="18"/>
      <w:lang w:eastAsia="en-US"/>
    </w:rPr>
  </w:style>
  <w:style w:type="paragraph" w:customStyle="1" w:styleId="1Articles">
    <w:name w:val="1. Articles"/>
    <w:basedOn w:val="Normal"/>
    <w:link w:val="1ArticlesCar"/>
    <w:qFormat/>
    <w:rsid w:val="00F70E36"/>
    <w:pPr>
      <w:numPr>
        <w:numId w:val="9"/>
      </w:numPr>
      <w:ind w:left="0" w:firstLine="0"/>
    </w:pPr>
    <w:rPr>
      <w:b/>
      <w:lang w:val="fr-FR"/>
    </w:rPr>
  </w:style>
  <w:style w:type="paragraph" w:customStyle="1" w:styleId="2Paragraphes">
    <w:name w:val="2. Paragraphes"/>
    <w:basedOn w:val="1Articles"/>
    <w:link w:val="2ParagraphesCar"/>
    <w:qFormat/>
    <w:rsid w:val="00F70E36"/>
    <w:pPr>
      <w:numPr>
        <w:ilvl w:val="1"/>
      </w:numPr>
      <w:ind w:left="0" w:firstLine="170"/>
    </w:pPr>
    <w:rPr>
      <w:b w:val="0"/>
    </w:rPr>
  </w:style>
  <w:style w:type="character" w:styleId="Accentuation">
    <w:name w:val="Emphasis"/>
    <w:uiPriority w:val="20"/>
    <w:qFormat/>
    <w:rsid w:val="00F70E36"/>
    <w:rPr>
      <w:i/>
      <w:iCs/>
    </w:rPr>
  </w:style>
  <w:style w:type="character" w:customStyle="1" w:styleId="1ArticlesCar">
    <w:name w:val="1. Articles Car"/>
    <w:link w:val="1Articles"/>
    <w:rsid w:val="00451E29"/>
    <w:rPr>
      <w:rFonts w:ascii="Arial" w:eastAsia="Calibri" w:hAnsi="Arial" w:cs="Times New Roman"/>
      <w:b/>
      <w:sz w:val="22"/>
      <w:szCs w:val="22"/>
      <w:lang w:val="fr-FR" w:eastAsia="en-US"/>
    </w:rPr>
  </w:style>
  <w:style w:type="paragraph" w:customStyle="1" w:styleId="3Points">
    <w:name w:val="3. Points"/>
    <w:basedOn w:val="2Paragraphes"/>
    <w:link w:val="3PointsCar"/>
    <w:qFormat/>
    <w:rsid w:val="00451E29"/>
    <w:pPr>
      <w:numPr>
        <w:ilvl w:val="0"/>
        <w:numId w:val="11"/>
      </w:numPr>
    </w:pPr>
  </w:style>
  <w:style w:type="character" w:customStyle="1" w:styleId="2ParagraphesCar">
    <w:name w:val="2. Paragraphes Car"/>
    <w:link w:val="2Paragraphes"/>
    <w:rsid w:val="00451E29"/>
    <w:rPr>
      <w:rFonts w:ascii="Arial" w:eastAsia="Calibri" w:hAnsi="Arial" w:cs="Times New Roman"/>
      <w:b w:val="0"/>
      <w:sz w:val="22"/>
      <w:szCs w:val="22"/>
      <w:lang w:val="fr-FR" w:eastAsia="en-US"/>
    </w:rPr>
  </w:style>
  <w:style w:type="paragraph" w:customStyle="1" w:styleId="4Petiteslettres">
    <w:name w:val="4. Petites lettres"/>
    <w:basedOn w:val="3Points"/>
    <w:qFormat/>
    <w:rsid w:val="00451E29"/>
    <w:pPr>
      <w:numPr>
        <w:ilvl w:val="3"/>
      </w:numPr>
      <w:ind w:left="1378" w:hanging="357"/>
    </w:pPr>
  </w:style>
  <w:style w:type="character" w:customStyle="1" w:styleId="3PointsCar">
    <w:name w:val="3. Points Car"/>
    <w:link w:val="3Points"/>
    <w:rsid w:val="00451E29"/>
    <w:rPr>
      <w:rFonts w:ascii="Arial" w:eastAsia="Calibri" w:hAnsi="Arial" w:cs="Times New Roman"/>
      <w:b w:val="0"/>
      <w:sz w:val="22"/>
      <w:szCs w:val="22"/>
      <w:lang w:val="fr-FR" w:eastAsia="en-US"/>
    </w:rPr>
  </w:style>
  <w:style w:type="character" w:customStyle="1" w:styleId="richtextli">
    <w:name w:val="richtext_li"/>
    <w:basedOn w:val="Policepardfaut"/>
    <w:rsid w:val="00451E29"/>
  </w:style>
  <w:style w:type="character" w:customStyle="1" w:styleId="Titre2Car">
    <w:name w:val="Titre 2 Car"/>
    <w:link w:val="Titre2"/>
    <w:uiPriority w:val="9"/>
    <w:rsid w:val="002B552F"/>
    <w:rPr>
      <w:rFonts w:ascii="Calibri Light" w:eastAsia="Times New Roman" w:hAnsi="Calibri Light" w:cs="Times New Roman"/>
      <w:color w:val="2E74B5"/>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DP8105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8105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/sftpecos/Dossiers_parlementaires/8105/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0F9CC44-C8D8-46EF-A09B-66C7751FBD32}">
  <ds:schemaRefs>
    <ds:schemaRef ds:uri="http://schemas.openxmlformats.org/officeDocument/2006/bibliography"/>
  </ds:schemaRefs>
</ds:datastoreItem>
</file>

<file path=customXml/itemProps2.xml><?xml version="1.0" encoding="utf-8"?>
<ds:datastoreItem xmlns:ds="http://schemas.openxmlformats.org/officeDocument/2006/customXml" ds:itemID="{7B0133C9-F976-4A56-B74A-276316955DBB}"/>
</file>

<file path=customXml/itemProps3.xml><?xml version="1.0" encoding="utf-8"?>
<ds:datastoreItem xmlns:ds="http://schemas.openxmlformats.org/officeDocument/2006/customXml" ds:itemID="{31BE6A83-046A-4136-AD59-29BEFB3BF8E9}"/>
</file>

<file path=customXml/itemProps4.xml><?xml version="1.0" encoding="utf-8"?>
<ds:datastoreItem xmlns:ds="http://schemas.openxmlformats.org/officeDocument/2006/customXml" ds:itemID="{267A260F-8735-4B31-AD9B-723916C03CCA}"/>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2902</Characters>
  <Application>Microsoft Office Word</Application>
  <DocSecurity>4</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cp:lastPrinted>2019-11-08T08:17:00Z</cp:lastPrinted>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