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27A" w:rsidRPr="003C78FD" w:rsidRDefault="004D327A" w:rsidP="004D327A">
      <w:pPr>
        <w:ind w:right="709"/>
        <w:rPr>
          <w:rFonts w:cs="Arial"/>
          <w:b/>
        </w:rPr>
      </w:pPr>
      <w:bookmarkStart w:id="0" w:name="_GoBack"/>
      <w:bookmarkEnd w:id="0"/>
      <w:r w:rsidRPr="003C78FD">
        <w:rPr>
          <w:rFonts w:cs="Arial"/>
          <w:b/>
        </w:rPr>
        <w:t xml:space="preserve">Projet de loi portant modification de l’article 80 de la loi du 8 juin 1999 </w:t>
      </w:r>
    </w:p>
    <w:p w:rsidR="004D327A" w:rsidRPr="003C78FD" w:rsidRDefault="004D327A" w:rsidP="004D327A">
      <w:pPr>
        <w:pStyle w:val="Paragraphedeliste"/>
        <w:widowControl w:val="0"/>
        <w:numPr>
          <w:ilvl w:val="0"/>
          <w:numId w:val="12"/>
        </w:numPr>
        <w:spacing w:after="0" w:line="240" w:lineRule="auto"/>
        <w:ind w:left="284" w:right="709" w:hanging="284"/>
        <w:outlineLvl w:val="0"/>
        <w:rPr>
          <w:rFonts w:cs="Arial"/>
          <w:b/>
          <w:bCs/>
          <w:sz w:val="22"/>
          <w:lang w:val="fr-FR"/>
        </w:rPr>
      </w:pPr>
      <w:r w:rsidRPr="003C78FD">
        <w:rPr>
          <w:rFonts w:cs="Arial"/>
          <w:b/>
          <w:bCs/>
          <w:sz w:val="22"/>
          <w:lang w:val="fr-FR"/>
        </w:rPr>
        <w:t>sur le Budget, la Comptabilité et la Trésorerie de l’Etat;</w:t>
      </w:r>
    </w:p>
    <w:p w:rsidR="004D327A" w:rsidRPr="003C78FD" w:rsidRDefault="004D327A" w:rsidP="004D327A">
      <w:pPr>
        <w:pStyle w:val="Paragraphedeliste"/>
        <w:widowControl w:val="0"/>
        <w:numPr>
          <w:ilvl w:val="0"/>
          <w:numId w:val="12"/>
        </w:numPr>
        <w:spacing w:after="0" w:line="240" w:lineRule="auto"/>
        <w:ind w:left="284" w:right="4" w:hanging="284"/>
        <w:outlineLvl w:val="0"/>
        <w:rPr>
          <w:rFonts w:cs="Arial"/>
          <w:b/>
          <w:bCs/>
          <w:sz w:val="22"/>
          <w:lang w:val="fr-FR"/>
        </w:rPr>
      </w:pPr>
      <w:r w:rsidRPr="003C78FD">
        <w:rPr>
          <w:rFonts w:cs="Arial"/>
          <w:b/>
          <w:bCs/>
          <w:sz w:val="22"/>
          <w:lang w:val="fr-FR"/>
        </w:rPr>
        <w:t>portant modification de la loi du 10 mars 1969 portant institution d’une inspection générale des finances;</w:t>
      </w:r>
    </w:p>
    <w:p w:rsidR="004D327A" w:rsidRPr="003C78FD" w:rsidRDefault="004D327A" w:rsidP="004D327A">
      <w:pPr>
        <w:pStyle w:val="Paragraphedeliste"/>
        <w:widowControl w:val="0"/>
        <w:numPr>
          <w:ilvl w:val="0"/>
          <w:numId w:val="12"/>
        </w:numPr>
        <w:spacing w:after="0" w:line="240" w:lineRule="auto"/>
        <w:ind w:left="284" w:right="4" w:hanging="284"/>
        <w:outlineLvl w:val="0"/>
        <w:rPr>
          <w:rFonts w:cs="Arial"/>
          <w:b/>
          <w:bCs/>
          <w:sz w:val="22"/>
          <w:lang w:val="fr-FR"/>
        </w:rPr>
      </w:pPr>
      <w:r w:rsidRPr="003C78FD">
        <w:rPr>
          <w:rFonts w:cs="Arial"/>
          <w:b/>
          <w:bCs/>
          <w:sz w:val="22"/>
          <w:lang w:val="fr-FR"/>
        </w:rPr>
        <w:t>portant modification de la loi modifiée du 16 août 1966 portant organisation des cadres de la trésorerie de l’Etat, de la caisse générale de l’Etat et du service du contrôle de la comptabilité des communes et de certains établissements publics</w:t>
      </w:r>
    </w:p>
    <w:p w:rsidR="00FC3B35" w:rsidRPr="003C78FD" w:rsidRDefault="00FC3B35" w:rsidP="003C78FD">
      <w:pPr>
        <w:spacing w:after="0" w:line="240" w:lineRule="auto"/>
        <w:rPr>
          <w:rFonts w:eastAsia="Cambria" w:cs="Arial"/>
          <w:u w:color="000000"/>
          <w:bdr w:val="nil"/>
          <w:lang w:val="fr-FR"/>
        </w:rPr>
      </w:pPr>
    </w:p>
    <w:p w:rsidR="003C78FD" w:rsidRPr="00585866" w:rsidRDefault="00FC3B35" w:rsidP="003C78FD">
      <w:pPr>
        <w:spacing w:after="0" w:line="240" w:lineRule="auto"/>
        <w:rPr>
          <w:rFonts w:cs="Arial"/>
          <w:lang w:val="fr-CH"/>
        </w:rPr>
      </w:pPr>
      <w:r w:rsidRPr="00585866">
        <w:rPr>
          <w:rFonts w:cs="Arial"/>
          <w:lang w:val="fr-CH"/>
        </w:rPr>
        <w:t xml:space="preserve">Le projet de loi sous rubrique a pour objet d’inclure le terme « mobilière » dans la loi générale à laquelle est fait référence à l’article 99 de la Constitution. </w:t>
      </w:r>
      <w:r w:rsidR="003C78FD" w:rsidRPr="00585866">
        <w:rPr>
          <w:rFonts w:cs="Arial"/>
          <w:lang w:val="fr-CH"/>
        </w:rPr>
        <w:t>Il s’agit plus précisément de modifier l’article 80 de la loi modifiée du 8 juin 1999 sur le budget, la comptabilité et la trésorerie de l’État afin de l’adapter à l’article 99 de la Constitution modifié dans le cadre de la proposition de loi n°7700.</w:t>
      </w:r>
    </w:p>
    <w:p w:rsidR="003C78FD" w:rsidRDefault="003C78FD" w:rsidP="003C78FD">
      <w:pPr>
        <w:spacing w:after="0" w:line="240" w:lineRule="auto"/>
        <w:rPr>
          <w:rFonts w:cs="Arial"/>
          <w:lang w:val="fr-CH"/>
        </w:rPr>
      </w:pPr>
    </w:p>
    <w:p w:rsidR="00FC3B35" w:rsidRPr="00585866" w:rsidRDefault="00FC3B35" w:rsidP="003C78FD">
      <w:pPr>
        <w:spacing w:after="0" w:line="240" w:lineRule="auto"/>
        <w:rPr>
          <w:rFonts w:cs="Arial"/>
          <w:lang w:val="fr-CH"/>
        </w:rPr>
      </w:pPr>
      <w:r w:rsidRPr="00585866">
        <w:rPr>
          <w:rFonts w:cs="Arial"/>
          <w:lang w:val="fr-CH"/>
        </w:rPr>
        <w:t xml:space="preserve">Cette modification s’effectue dans le cadre de la révision constitutionnelle entamée en 2009. De ce fait, l’importance des propriétés mobilières dans le patrimoine de l’État est prise en compte et elles sont donc </w:t>
      </w:r>
      <w:r>
        <w:rPr>
          <w:rFonts w:cs="Arial"/>
          <w:lang w:val="fr-CH"/>
        </w:rPr>
        <w:t xml:space="preserve">également </w:t>
      </w:r>
      <w:r w:rsidRPr="00585866">
        <w:rPr>
          <w:rFonts w:cs="Arial"/>
          <w:lang w:val="fr-CH"/>
        </w:rPr>
        <w:t>soumises au contrôle du pouvoir législatif.</w:t>
      </w:r>
    </w:p>
    <w:p w:rsidR="00FC3B35" w:rsidRDefault="00FC3B35" w:rsidP="00FC3B35">
      <w:pPr>
        <w:autoSpaceDE w:val="0"/>
        <w:autoSpaceDN w:val="0"/>
        <w:adjustRightInd w:val="0"/>
        <w:spacing w:after="0" w:line="240" w:lineRule="auto"/>
        <w:rPr>
          <w:rFonts w:cs="Arial"/>
          <w:lang w:val="fr-CH"/>
        </w:rPr>
      </w:pPr>
    </w:p>
    <w:p w:rsidR="00FC3B35" w:rsidRPr="00585866" w:rsidRDefault="00FC3B35" w:rsidP="00FC3B35">
      <w:pPr>
        <w:autoSpaceDE w:val="0"/>
        <w:autoSpaceDN w:val="0"/>
        <w:adjustRightInd w:val="0"/>
        <w:spacing w:after="0" w:line="240" w:lineRule="auto"/>
        <w:rPr>
          <w:rFonts w:cs="Arial"/>
          <w:lang w:val="fr-CH"/>
        </w:rPr>
      </w:pPr>
      <w:r w:rsidRPr="00585866">
        <w:rPr>
          <w:rFonts w:cs="Arial"/>
          <w:lang w:val="fr-CH"/>
        </w:rPr>
        <w:t>En l’espèce, l’article 99 de la Constitution impose l’intervention du pouvoir législatif à de nombreux égards concernant les finances publiques. Or, les propriétés mobilières ne sont à l’heure actuelle pas concernées. La commission des Institutions et de la Révision constitutionnelle a prévu d’étendre cette intervention de la Chambre des députés aux valeurs mobilières. Cette position est conforme à l'avis du Conseil d'État n° 48.433 du 6 juin 2012 dans lequel est souligné que « l’importance relative dans la composition du patrimoine public des biens et valeurs à caractère mobilier par rapport aux biens immobiliers est en effet beaucoup plus élevée » de nos jours par rapport au XIX</w:t>
      </w:r>
      <w:r w:rsidRPr="00585866">
        <w:rPr>
          <w:rFonts w:cs="Arial"/>
          <w:vertAlign w:val="superscript"/>
          <w:lang w:val="fr-CH"/>
        </w:rPr>
        <w:t>e</w:t>
      </w:r>
      <w:r w:rsidRPr="00585866">
        <w:rPr>
          <w:rFonts w:cs="Arial"/>
          <w:lang w:val="fr-CH"/>
        </w:rPr>
        <w:t xml:space="preserve"> siècle.</w:t>
      </w:r>
    </w:p>
    <w:p w:rsidR="00FC3B35" w:rsidRDefault="00FC3B35" w:rsidP="00FC3B35">
      <w:pPr>
        <w:autoSpaceDE w:val="0"/>
        <w:autoSpaceDN w:val="0"/>
        <w:adjustRightInd w:val="0"/>
        <w:spacing w:after="0" w:line="240" w:lineRule="auto"/>
        <w:rPr>
          <w:rFonts w:cs="Arial"/>
          <w:lang w:val="fr-CH"/>
        </w:rPr>
      </w:pPr>
    </w:p>
    <w:p w:rsidR="00FC3B35" w:rsidRPr="00585866" w:rsidRDefault="00FC3B35" w:rsidP="00FC3B35">
      <w:pPr>
        <w:autoSpaceDE w:val="0"/>
        <w:autoSpaceDN w:val="0"/>
        <w:adjustRightInd w:val="0"/>
        <w:spacing w:after="0" w:line="240" w:lineRule="auto"/>
        <w:rPr>
          <w:rFonts w:cs="Arial"/>
          <w:lang w:val="fr-CH"/>
        </w:rPr>
      </w:pPr>
      <w:r w:rsidRPr="00585866">
        <w:rPr>
          <w:rFonts w:cs="Arial"/>
          <w:lang w:val="fr-CH"/>
        </w:rPr>
        <w:t>En vertu de la hiérarchie des normes, cette révision constitutionnelle nécessite donc une modification de la loi générale à laquelle est fait référence à l’article 99 de la Constitution afin d’inclure les propriétés mobilières.</w:t>
      </w:r>
    </w:p>
    <w:p w:rsidR="00FC3B35" w:rsidRPr="00585866" w:rsidRDefault="00FC3B35" w:rsidP="00FC3B35">
      <w:pPr>
        <w:autoSpaceDE w:val="0"/>
        <w:autoSpaceDN w:val="0"/>
        <w:adjustRightInd w:val="0"/>
        <w:spacing w:after="0" w:line="240" w:lineRule="auto"/>
        <w:rPr>
          <w:rFonts w:cs="Arial"/>
          <w:lang w:val="fr-CH"/>
        </w:rPr>
      </w:pPr>
    </w:p>
    <w:p w:rsidR="00FC3B35" w:rsidRPr="00585866" w:rsidRDefault="00FC3B35" w:rsidP="00FC3B35">
      <w:pPr>
        <w:autoSpaceDE w:val="0"/>
        <w:autoSpaceDN w:val="0"/>
        <w:adjustRightInd w:val="0"/>
        <w:spacing w:after="0" w:line="240" w:lineRule="auto"/>
        <w:rPr>
          <w:rFonts w:cs="Arial"/>
          <w:lang w:val="fr-CH"/>
        </w:rPr>
      </w:pPr>
      <w:r w:rsidRPr="00585866">
        <w:rPr>
          <w:rFonts w:cs="Arial"/>
          <w:lang w:val="fr-CH"/>
        </w:rPr>
        <w:t>À défaut de définition du terme « mobilier » fournie par les auteurs de la révision constitutionnelle, la définition du code civil est a priori applicable.</w:t>
      </w:r>
    </w:p>
    <w:p w:rsidR="00FC3B35" w:rsidRPr="00FC3B35" w:rsidRDefault="00FC3B35" w:rsidP="00FC3B35">
      <w:pPr>
        <w:pStyle w:val="Body"/>
        <w:jc w:val="both"/>
        <w:rPr>
          <w:rFonts w:ascii="Arial" w:eastAsia="Arial" w:hAnsi="Arial" w:cs="Arial"/>
          <w:b/>
          <w:bCs/>
          <w:sz w:val="22"/>
          <w:szCs w:val="22"/>
          <w:lang w:val="fr-CH"/>
        </w:rPr>
      </w:pPr>
    </w:p>
    <w:p w:rsidR="001F0520" w:rsidRDefault="001F0520" w:rsidP="00670BFF">
      <w:pPr>
        <w:spacing w:after="0" w:line="276" w:lineRule="auto"/>
        <w:rPr>
          <w:rFonts w:eastAsia="Cambria" w:cs="Arial"/>
          <w:color w:val="000000"/>
          <w:u w:color="000000"/>
          <w:bdr w:val="nil"/>
        </w:rPr>
      </w:pPr>
    </w:p>
    <w:p w:rsidR="00895247" w:rsidRPr="00F826AC" w:rsidRDefault="00895247" w:rsidP="00670BFF">
      <w:pPr>
        <w:spacing w:after="0" w:line="276" w:lineRule="auto"/>
        <w:rPr>
          <w:rFonts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4F8" w:rsidRDefault="00D764F8" w:rsidP="006E6CEA">
      <w:pPr>
        <w:spacing w:after="0" w:line="240" w:lineRule="auto"/>
      </w:pPr>
      <w:r>
        <w:separator/>
      </w:r>
    </w:p>
  </w:endnote>
  <w:endnote w:type="continuationSeparator" w:id="0">
    <w:p w:rsidR="00D764F8" w:rsidRDefault="00D764F8"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9F5448" w:rsidRDefault="006E6CEA">
    <w:pPr>
      <w:pStyle w:val="Pieddepage"/>
      <w:jc w:val="center"/>
      <w:rPr>
        <w:sz w:val="20"/>
        <w:szCs w:val="20"/>
      </w:rPr>
    </w:pPr>
    <w:r w:rsidRPr="009F5448">
      <w:rPr>
        <w:sz w:val="20"/>
        <w:szCs w:val="20"/>
      </w:rPr>
      <w:fldChar w:fldCharType="begin"/>
    </w:r>
    <w:r w:rsidRPr="009F5448">
      <w:rPr>
        <w:sz w:val="20"/>
        <w:szCs w:val="20"/>
      </w:rPr>
      <w:instrText>PAGE   \* MERGEFORMAT</w:instrText>
    </w:r>
    <w:r w:rsidRPr="009F5448">
      <w:rPr>
        <w:sz w:val="20"/>
        <w:szCs w:val="20"/>
      </w:rPr>
      <w:fldChar w:fldCharType="separate"/>
    </w:r>
    <w:r w:rsidR="00A03F34" w:rsidRPr="00A03F34">
      <w:rPr>
        <w:noProof/>
        <w:sz w:val="20"/>
        <w:szCs w:val="20"/>
        <w:lang w:val="fr-FR"/>
      </w:rPr>
      <w:t>1</w:t>
    </w:r>
    <w:r w:rsidRPr="009F5448">
      <w:rPr>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4F8" w:rsidRDefault="00D764F8" w:rsidP="006E6CEA">
      <w:pPr>
        <w:spacing w:after="0" w:line="240" w:lineRule="auto"/>
      </w:pPr>
      <w:r>
        <w:separator/>
      </w:r>
    </w:p>
  </w:footnote>
  <w:footnote w:type="continuationSeparator" w:id="0">
    <w:p w:rsidR="00D764F8" w:rsidRDefault="00D764F8"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DB0"/>
    <w:multiLevelType w:val="hybridMultilevel"/>
    <w:tmpl w:val="B1105372"/>
    <w:lvl w:ilvl="0" w:tplc="ABC679F8">
      <w:start w:val="1"/>
      <w:numFmt w:val="lowerLetter"/>
      <w:lvlText w:val="%1)"/>
      <w:lvlJc w:val="left"/>
      <w:pPr>
        <w:ind w:left="1353"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17653AE3"/>
    <w:multiLevelType w:val="hybridMultilevel"/>
    <w:tmpl w:val="8FCE45BC"/>
    <w:lvl w:ilvl="0" w:tplc="DB24936C">
      <w:start w:val="1"/>
      <w:numFmt w:val="lowerLetter"/>
      <w:lvlText w:val="%1)"/>
      <w:lvlJc w:val="left"/>
      <w:pPr>
        <w:ind w:left="135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7953BD3"/>
    <w:multiLevelType w:val="multilevel"/>
    <w:tmpl w:val="AD3C4800"/>
    <w:lvl w:ilvl="0">
      <w:start w:val="1"/>
      <w:numFmt w:val="none"/>
      <w:pStyle w:val="1Articles"/>
      <w:lvlText w:val=""/>
      <w:lvlJc w:val="left"/>
      <w:pPr>
        <w:ind w:left="1068" w:hanging="360"/>
      </w:pPr>
      <w:rPr>
        <w:rFonts w:hint="default"/>
      </w:rPr>
    </w:lvl>
    <w:lvl w:ilvl="1">
      <w:start w:val="1"/>
      <w:numFmt w:val="decimal"/>
      <w:pStyle w:val="2Paragraphes"/>
      <w:lvlText w:val="(%2)"/>
      <w:lvlJc w:val="left"/>
      <w:pPr>
        <w:ind w:left="502" w:hanging="360"/>
      </w:pPr>
      <w:rPr>
        <w:rFonts w:hint="default"/>
      </w:rPr>
    </w:lvl>
    <w:lvl w:ilvl="2">
      <w:start w:val="1"/>
      <w:numFmt w:val="decimal"/>
      <w:lvlText w:val="%3°"/>
      <w:lvlJc w:val="right"/>
      <w:pPr>
        <w:ind w:left="2508" w:hanging="180"/>
      </w:pPr>
      <w:rPr>
        <w:rFonts w:hint="default"/>
      </w:rPr>
    </w:lvl>
    <w:lvl w:ilvl="3">
      <w:start w:val="1"/>
      <w:numFmt w:val="lowerLetter"/>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4"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F3A4B"/>
    <w:multiLevelType w:val="hybridMultilevel"/>
    <w:tmpl w:val="2340BF6A"/>
    <w:lvl w:ilvl="0" w:tplc="B442E36C">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78E11154"/>
    <w:multiLevelType w:val="hybridMultilevel"/>
    <w:tmpl w:val="23F27AE6"/>
    <w:lvl w:ilvl="0" w:tplc="1EAC384C">
      <w:start w:val="1"/>
      <w:numFmt w:val="lowerLetter"/>
      <w:pStyle w:val="3Points"/>
      <w:lvlText w:val="%1)"/>
      <w:lvlJc w:val="left"/>
      <w:pPr>
        <w:ind w:left="1211" w:hanging="360"/>
      </w:pPr>
    </w:lvl>
    <w:lvl w:ilvl="1" w:tplc="140C0019" w:tentative="1">
      <w:start w:val="1"/>
      <w:numFmt w:val="lowerLetter"/>
      <w:lvlText w:val="%2."/>
      <w:lvlJc w:val="left"/>
      <w:pPr>
        <w:ind w:left="2291" w:hanging="360"/>
      </w:pPr>
    </w:lvl>
    <w:lvl w:ilvl="2" w:tplc="140C001B" w:tentative="1">
      <w:start w:val="1"/>
      <w:numFmt w:val="lowerRoman"/>
      <w:lvlText w:val="%3."/>
      <w:lvlJc w:val="right"/>
      <w:pPr>
        <w:ind w:left="3011" w:hanging="180"/>
      </w:pPr>
    </w:lvl>
    <w:lvl w:ilvl="3" w:tplc="140C000F" w:tentative="1">
      <w:start w:val="1"/>
      <w:numFmt w:val="decimal"/>
      <w:pStyle w:val="4Petiteslettres"/>
      <w:lvlText w:val="%4."/>
      <w:lvlJc w:val="left"/>
      <w:pPr>
        <w:ind w:left="3731" w:hanging="360"/>
      </w:pPr>
    </w:lvl>
    <w:lvl w:ilvl="4" w:tplc="140C0019" w:tentative="1">
      <w:start w:val="1"/>
      <w:numFmt w:val="lowerLetter"/>
      <w:lvlText w:val="%5."/>
      <w:lvlJc w:val="left"/>
      <w:pPr>
        <w:ind w:left="4451" w:hanging="360"/>
      </w:pPr>
    </w:lvl>
    <w:lvl w:ilvl="5" w:tplc="140C001B" w:tentative="1">
      <w:start w:val="1"/>
      <w:numFmt w:val="lowerRoman"/>
      <w:lvlText w:val="%6."/>
      <w:lvlJc w:val="right"/>
      <w:pPr>
        <w:ind w:left="5171" w:hanging="180"/>
      </w:pPr>
    </w:lvl>
    <w:lvl w:ilvl="6" w:tplc="140C000F" w:tentative="1">
      <w:start w:val="1"/>
      <w:numFmt w:val="decimal"/>
      <w:lvlText w:val="%7."/>
      <w:lvlJc w:val="left"/>
      <w:pPr>
        <w:ind w:left="5891" w:hanging="360"/>
      </w:pPr>
    </w:lvl>
    <w:lvl w:ilvl="7" w:tplc="140C0019" w:tentative="1">
      <w:start w:val="1"/>
      <w:numFmt w:val="lowerLetter"/>
      <w:lvlText w:val="%8."/>
      <w:lvlJc w:val="left"/>
      <w:pPr>
        <w:ind w:left="6611" w:hanging="360"/>
      </w:pPr>
    </w:lvl>
    <w:lvl w:ilvl="8" w:tplc="140C001B" w:tentative="1">
      <w:start w:val="1"/>
      <w:numFmt w:val="lowerRoman"/>
      <w:lvlText w:val="%9."/>
      <w:lvlJc w:val="right"/>
      <w:pPr>
        <w:ind w:left="7331" w:hanging="180"/>
      </w:pPr>
    </w:lvl>
  </w:abstractNum>
  <w:num w:numId="1">
    <w:abstractNumId w:val="9"/>
  </w:num>
  <w:num w:numId="2">
    <w:abstractNumId w:val="4"/>
  </w:num>
  <w:num w:numId="3">
    <w:abstractNumId w:val="6"/>
  </w:num>
  <w:num w:numId="4">
    <w:abstractNumId w:val="7"/>
  </w:num>
  <w:num w:numId="5">
    <w:abstractNumId w:val="5"/>
  </w:num>
  <w:num w:numId="6">
    <w:abstractNumId w:val="10"/>
  </w:num>
  <w:num w:numId="7">
    <w:abstractNumId w:val="11"/>
  </w:num>
  <w:num w:numId="8">
    <w:abstractNumId w:val="2"/>
  </w:num>
  <w:num w:numId="9">
    <w:abstractNumId w:val="3"/>
  </w:num>
  <w:num w:numId="10">
    <w:abstractNumId w:val="8"/>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14AC5"/>
    <w:rsid w:val="00020CCC"/>
    <w:rsid w:val="0002273C"/>
    <w:rsid w:val="00032612"/>
    <w:rsid w:val="000369A2"/>
    <w:rsid w:val="000762ED"/>
    <w:rsid w:val="000864BE"/>
    <w:rsid w:val="000A2B70"/>
    <w:rsid w:val="000C1546"/>
    <w:rsid w:val="000E235A"/>
    <w:rsid w:val="000F5978"/>
    <w:rsid w:val="0010111B"/>
    <w:rsid w:val="00121747"/>
    <w:rsid w:val="00124094"/>
    <w:rsid w:val="0012409A"/>
    <w:rsid w:val="00142968"/>
    <w:rsid w:val="00151367"/>
    <w:rsid w:val="0016507E"/>
    <w:rsid w:val="00170E30"/>
    <w:rsid w:val="001772B5"/>
    <w:rsid w:val="00185938"/>
    <w:rsid w:val="0018630C"/>
    <w:rsid w:val="00192479"/>
    <w:rsid w:val="001A6A33"/>
    <w:rsid w:val="001B6014"/>
    <w:rsid w:val="001B6A4B"/>
    <w:rsid w:val="001D0C85"/>
    <w:rsid w:val="001D6EC9"/>
    <w:rsid w:val="001F0520"/>
    <w:rsid w:val="00211CBE"/>
    <w:rsid w:val="0022485B"/>
    <w:rsid w:val="00230D3F"/>
    <w:rsid w:val="0025095D"/>
    <w:rsid w:val="00253BB1"/>
    <w:rsid w:val="0025517B"/>
    <w:rsid w:val="00256F61"/>
    <w:rsid w:val="0027387E"/>
    <w:rsid w:val="002750A4"/>
    <w:rsid w:val="002851C5"/>
    <w:rsid w:val="00294BA1"/>
    <w:rsid w:val="00295BAF"/>
    <w:rsid w:val="002A3C88"/>
    <w:rsid w:val="002B405F"/>
    <w:rsid w:val="002B552F"/>
    <w:rsid w:val="002C016A"/>
    <w:rsid w:val="002F0ADB"/>
    <w:rsid w:val="002F1C8D"/>
    <w:rsid w:val="002F3B16"/>
    <w:rsid w:val="00304830"/>
    <w:rsid w:val="0031220B"/>
    <w:rsid w:val="0031525C"/>
    <w:rsid w:val="00327C43"/>
    <w:rsid w:val="0033142D"/>
    <w:rsid w:val="00354A59"/>
    <w:rsid w:val="00380145"/>
    <w:rsid w:val="0038514C"/>
    <w:rsid w:val="003C10A7"/>
    <w:rsid w:val="003C78FD"/>
    <w:rsid w:val="003D681E"/>
    <w:rsid w:val="003E44E2"/>
    <w:rsid w:val="003F2C1C"/>
    <w:rsid w:val="003F35ED"/>
    <w:rsid w:val="003F5E23"/>
    <w:rsid w:val="004020BF"/>
    <w:rsid w:val="00415EDF"/>
    <w:rsid w:val="00426CEF"/>
    <w:rsid w:val="00431E63"/>
    <w:rsid w:val="00437FF5"/>
    <w:rsid w:val="0045119A"/>
    <w:rsid w:val="00451E29"/>
    <w:rsid w:val="004534B4"/>
    <w:rsid w:val="004545A3"/>
    <w:rsid w:val="004571A0"/>
    <w:rsid w:val="00457D17"/>
    <w:rsid w:val="00457E34"/>
    <w:rsid w:val="00463D43"/>
    <w:rsid w:val="00473A10"/>
    <w:rsid w:val="00495E9F"/>
    <w:rsid w:val="004A1E95"/>
    <w:rsid w:val="004A2837"/>
    <w:rsid w:val="004C0445"/>
    <w:rsid w:val="004C1EEC"/>
    <w:rsid w:val="004D327A"/>
    <w:rsid w:val="004D65AF"/>
    <w:rsid w:val="004F12BA"/>
    <w:rsid w:val="004F4E30"/>
    <w:rsid w:val="00506134"/>
    <w:rsid w:val="00514EBC"/>
    <w:rsid w:val="005234F0"/>
    <w:rsid w:val="00551798"/>
    <w:rsid w:val="00561E2B"/>
    <w:rsid w:val="00565FED"/>
    <w:rsid w:val="00585B1F"/>
    <w:rsid w:val="005969DE"/>
    <w:rsid w:val="005A2AF3"/>
    <w:rsid w:val="005A5799"/>
    <w:rsid w:val="005A57B6"/>
    <w:rsid w:val="005B5C56"/>
    <w:rsid w:val="005D1906"/>
    <w:rsid w:val="005D44E8"/>
    <w:rsid w:val="00601092"/>
    <w:rsid w:val="00602AF5"/>
    <w:rsid w:val="006046AB"/>
    <w:rsid w:val="00612ABB"/>
    <w:rsid w:val="006135EC"/>
    <w:rsid w:val="00620BC3"/>
    <w:rsid w:val="00625343"/>
    <w:rsid w:val="00630E07"/>
    <w:rsid w:val="00670BFF"/>
    <w:rsid w:val="00671C5C"/>
    <w:rsid w:val="00673561"/>
    <w:rsid w:val="00687980"/>
    <w:rsid w:val="006A07E7"/>
    <w:rsid w:val="006B25FC"/>
    <w:rsid w:val="006B55E4"/>
    <w:rsid w:val="006C4A23"/>
    <w:rsid w:val="006E6CEA"/>
    <w:rsid w:val="006F1000"/>
    <w:rsid w:val="006F2E55"/>
    <w:rsid w:val="00706293"/>
    <w:rsid w:val="007265A3"/>
    <w:rsid w:val="007344C3"/>
    <w:rsid w:val="00744F76"/>
    <w:rsid w:val="0074793B"/>
    <w:rsid w:val="00752348"/>
    <w:rsid w:val="00787E73"/>
    <w:rsid w:val="007942C7"/>
    <w:rsid w:val="007965F7"/>
    <w:rsid w:val="007B258F"/>
    <w:rsid w:val="007B6C97"/>
    <w:rsid w:val="007C160B"/>
    <w:rsid w:val="007D39A0"/>
    <w:rsid w:val="007D57D1"/>
    <w:rsid w:val="007F344E"/>
    <w:rsid w:val="007F6BD3"/>
    <w:rsid w:val="00802625"/>
    <w:rsid w:val="008213E7"/>
    <w:rsid w:val="008316E5"/>
    <w:rsid w:val="00835FB4"/>
    <w:rsid w:val="00842D7C"/>
    <w:rsid w:val="00860053"/>
    <w:rsid w:val="00860178"/>
    <w:rsid w:val="008621B5"/>
    <w:rsid w:val="00885ED7"/>
    <w:rsid w:val="00895247"/>
    <w:rsid w:val="00897DAD"/>
    <w:rsid w:val="008D2E3F"/>
    <w:rsid w:val="008F010C"/>
    <w:rsid w:val="0092477B"/>
    <w:rsid w:val="009278CA"/>
    <w:rsid w:val="00930661"/>
    <w:rsid w:val="009321B5"/>
    <w:rsid w:val="009412F4"/>
    <w:rsid w:val="00944DDD"/>
    <w:rsid w:val="00951B22"/>
    <w:rsid w:val="00955836"/>
    <w:rsid w:val="00957D98"/>
    <w:rsid w:val="009603F8"/>
    <w:rsid w:val="009870DC"/>
    <w:rsid w:val="009964F5"/>
    <w:rsid w:val="009B505C"/>
    <w:rsid w:val="009C0799"/>
    <w:rsid w:val="009C1258"/>
    <w:rsid w:val="009D0955"/>
    <w:rsid w:val="009D0E64"/>
    <w:rsid w:val="009D3856"/>
    <w:rsid w:val="009E75AE"/>
    <w:rsid w:val="009F5448"/>
    <w:rsid w:val="00A03F34"/>
    <w:rsid w:val="00A2144D"/>
    <w:rsid w:val="00A349A8"/>
    <w:rsid w:val="00A45A2B"/>
    <w:rsid w:val="00A53E99"/>
    <w:rsid w:val="00A63AE6"/>
    <w:rsid w:val="00A75B4E"/>
    <w:rsid w:val="00A8144E"/>
    <w:rsid w:val="00AA0D6B"/>
    <w:rsid w:val="00AB190B"/>
    <w:rsid w:val="00AB49F1"/>
    <w:rsid w:val="00AC7782"/>
    <w:rsid w:val="00AD29DF"/>
    <w:rsid w:val="00B03BD1"/>
    <w:rsid w:val="00B204B5"/>
    <w:rsid w:val="00B20AEC"/>
    <w:rsid w:val="00B336BD"/>
    <w:rsid w:val="00B40F46"/>
    <w:rsid w:val="00B54A71"/>
    <w:rsid w:val="00B648AA"/>
    <w:rsid w:val="00B73355"/>
    <w:rsid w:val="00B73EAC"/>
    <w:rsid w:val="00B8059D"/>
    <w:rsid w:val="00B84890"/>
    <w:rsid w:val="00B95560"/>
    <w:rsid w:val="00BA11CD"/>
    <w:rsid w:val="00BA57D1"/>
    <w:rsid w:val="00BA5D14"/>
    <w:rsid w:val="00BB6D4C"/>
    <w:rsid w:val="00BF1325"/>
    <w:rsid w:val="00C00C43"/>
    <w:rsid w:val="00C05F8E"/>
    <w:rsid w:val="00C24E93"/>
    <w:rsid w:val="00C47040"/>
    <w:rsid w:val="00C51C4E"/>
    <w:rsid w:val="00C53B16"/>
    <w:rsid w:val="00C574E0"/>
    <w:rsid w:val="00C626D7"/>
    <w:rsid w:val="00C70E8A"/>
    <w:rsid w:val="00C86BA6"/>
    <w:rsid w:val="00CA22DB"/>
    <w:rsid w:val="00CC46DF"/>
    <w:rsid w:val="00CC5297"/>
    <w:rsid w:val="00CD560C"/>
    <w:rsid w:val="00CE7012"/>
    <w:rsid w:val="00CE7957"/>
    <w:rsid w:val="00CF4047"/>
    <w:rsid w:val="00CF6BB4"/>
    <w:rsid w:val="00D00A25"/>
    <w:rsid w:val="00D00C76"/>
    <w:rsid w:val="00D10D04"/>
    <w:rsid w:val="00D63B39"/>
    <w:rsid w:val="00D66D49"/>
    <w:rsid w:val="00D752D4"/>
    <w:rsid w:val="00D764F8"/>
    <w:rsid w:val="00D86C4D"/>
    <w:rsid w:val="00D96B9D"/>
    <w:rsid w:val="00D97E3C"/>
    <w:rsid w:val="00DB0A9D"/>
    <w:rsid w:val="00DB1D0C"/>
    <w:rsid w:val="00E02A9D"/>
    <w:rsid w:val="00E072B7"/>
    <w:rsid w:val="00E14DA9"/>
    <w:rsid w:val="00E15212"/>
    <w:rsid w:val="00E22A4E"/>
    <w:rsid w:val="00E309FD"/>
    <w:rsid w:val="00E3772A"/>
    <w:rsid w:val="00E526B7"/>
    <w:rsid w:val="00E56689"/>
    <w:rsid w:val="00E81153"/>
    <w:rsid w:val="00E842D2"/>
    <w:rsid w:val="00E86159"/>
    <w:rsid w:val="00E9258F"/>
    <w:rsid w:val="00E93021"/>
    <w:rsid w:val="00E94268"/>
    <w:rsid w:val="00EA55AA"/>
    <w:rsid w:val="00EA5E53"/>
    <w:rsid w:val="00EB19B7"/>
    <w:rsid w:val="00EB2727"/>
    <w:rsid w:val="00EB42A7"/>
    <w:rsid w:val="00ED794E"/>
    <w:rsid w:val="00EE4B02"/>
    <w:rsid w:val="00F007BB"/>
    <w:rsid w:val="00F01E99"/>
    <w:rsid w:val="00F050BC"/>
    <w:rsid w:val="00F15F71"/>
    <w:rsid w:val="00F17015"/>
    <w:rsid w:val="00F27547"/>
    <w:rsid w:val="00F54570"/>
    <w:rsid w:val="00F60E44"/>
    <w:rsid w:val="00F70E36"/>
    <w:rsid w:val="00F826AC"/>
    <w:rsid w:val="00FA2F04"/>
    <w:rsid w:val="00FA6F8F"/>
    <w:rsid w:val="00FC101A"/>
    <w:rsid w:val="00FC2511"/>
    <w:rsid w:val="00FC3957"/>
    <w:rsid w:val="00FC3B35"/>
    <w:rsid w:val="00FC5B6F"/>
    <w:rsid w:val="00FD42D0"/>
    <w:rsid w:val="00FE1D6A"/>
    <w:rsid w:val="00FF181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CA3DB61-85FF-4262-97B8-EA54583F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145"/>
    <w:pPr>
      <w:spacing w:after="160" w:line="259" w:lineRule="auto"/>
      <w:jc w:val="both"/>
    </w:pPr>
    <w:rPr>
      <w:rFonts w:ascii="Arial" w:hAnsi="Arial"/>
      <w:sz w:val="22"/>
      <w:szCs w:val="22"/>
      <w:lang w:eastAsia="en-US"/>
    </w:rPr>
  </w:style>
  <w:style w:type="paragraph" w:styleId="Titre1">
    <w:name w:val="heading 1"/>
    <w:basedOn w:val="Normal"/>
    <w:next w:val="Normal"/>
    <w:link w:val="Titre1Car"/>
    <w:uiPriority w:val="9"/>
    <w:qFormat/>
    <w:rsid w:val="001F0520"/>
    <w:pPr>
      <w:keepNext/>
      <w:keepLines/>
      <w:spacing w:after="240" w:line="240" w:lineRule="auto"/>
      <w:outlineLvl w:val="0"/>
    </w:pPr>
    <w:rPr>
      <w:rFonts w:eastAsia="Times New Roman"/>
      <w:b/>
      <w:bCs/>
      <w:sz w:val="24"/>
      <w:szCs w:val="28"/>
      <w:lang w:val="de-LU"/>
    </w:rPr>
  </w:style>
  <w:style w:type="paragraph" w:styleId="Titre2">
    <w:name w:val="heading 2"/>
    <w:basedOn w:val="Normal"/>
    <w:next w:val="Normal"/>
    <w:link w:val="Titre2Car"/>
    <w:uiPriority w:val="9"/>
    <w:unhideWhenUsed/>
    <w:qFormat/>
    <w:rsid w:val="002B552F"/>
    <w:pPr>
      <w:keepNext/>
      <w:keepLines/>
      <w:spacing w:before="40" w:after="0" w:line="240" w:lineRule="auto"/>
      <w:jc w:val="left"/>
      <w:outlineLvl w:val="1"/>
    </w:pPr>
    <w:rPr>
      <w:rFonts w:ascii="Calibri Light" w:eastAsia="Times New Roman" w:hAnsi="Calibri Light"/>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aliases w:val="titre 2"/>
    <w:basedOn w:val="Normal"/>
    <w:link w:val="ParagraphedelisteCar"/>
    <w:uiPriority w:val="34"/>
    <w:qFormat/>
    <w:rsid w:val="00E842D2"/>
    <w:pPr>
      <w:spacing w:after="200" w:line="276" w:lineRule="auto"/>
      <w:ind w:left="720"/>
      <w:contextualSpacing/>
    </w:pPr>
    <w:rPr>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eastAsia="Times New Roman"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character" w:customStyle="1" w:styleId="Titre1Car">
    <w:name w:val="Titre 1 Car"/>
    <w:link w:val="Titre1"/>
    <w:uiPriority w:val="9"/>
    <w:rsid w:val="001F0520"/>
    <w:rPr>
      <w:rFonts w:eastAsia="Times New Roman" w:cs="Times New Roman"/>
      <w:b/>
      <w:bCs/>
      <w:sz w:val="24"/>
      <w:szCs w:val="28"/>
      <w:lang w:val="de-LU" w:eastAsia="en-US"/>
    </w:rPr>
  </w:style>
  <w:style w:type="paragraph" w:styleId="Notedebasdepage">
    <w:name w:val="footnote text"/>
    <w:basedOn w:val="Normal"/>
    <w:link w:val="NotedebasdepageCar"/>
    <w:uiPriority w:val="99"/>
    <w:semiHidden/>
    <w:unhideWhenUsed/>
    <w:rsid w:val="00787E73"/>
    <w:pPr>
      <w:spacing w:after="0" w:line="240" w:lineRule="auto"/>
    </w:pPr>
    <w:rPr>
      <w:sz w:val="20"/>
      <w:szCs w:val="20"/>
    </w:rPr>
  </w:style>
  <w:style w:type="character" w:customStyle="1" w:styleId="NotedebasdepageCar">
    <w:name w:val="Note de bas de page Car"/>
    <w:link w:val="Notedebasdepage"/>
    <w:uiPriority w:val="99"/>
    <w:semiHidden/>
    <w:rsid w:val="00787E73"/>
    <w:rPr>
      <w:lang w:eastAsia="en-US"/>
    </w:rPr>
  </w:style>
  <w:style w:type="character" w:styleId="Appelnotedebasdep">
    <w:name w:val="footnote reference"/>
    <w:uiPriority w:val="99"/>
    <w:semiHidden/>
    <w:unhideWhenUsed/>
    <w:rsid w:val="00787E73"/>
    <w:rPr>
      <w:vertAlign w:val="superscript"/>
    </w:rPr>
  </w:style>
  <w:style w:type="paragraph" w:styleId="Textedebulles">
    <w:name w:val="Balloon Text"/>
    <w:basedOn w:val="Normal"/>
    <w:link w:val="TextedebullesCar"/>
    <w:uiPriority w:val="99"/>
    <w:semiHidden/>
    <w:unhideWhenUsed/>
    <w:rsid w:val="004571A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4571A0"/>
    <w:rPr>
      <w:rFonts w:ascii="Segoe UI" w:hAnsi="Segoe UI" w:cs="Segoe UI"/>
      <w:sz w:val="18"/>
      <w:szCs w:val="18"/>
      <w:lang w:eastAsia="en-US"/>
    </w:rPr>
  </w:style>
  <w:style w:type="paragraph" w:customStyle="1" w:styleId="1Articles">
    <w:name w:val="1. Articles"/>
    <w:basedOn w:val="Normal"/>
    <w:link w:val="1ArticlesCar"/>
    <w:qFormat/>
    <w:rsid w:val="00F70E36"/>
    <w:pPr>
      <w:numPr>
        <w:numId w:val="9"/>
      </w:numPr>
      <w:ind w:left="0" w:firstLine="0"/>
    </w:pPr>
    <w:rPr>
      <w:b/>
      <w:lang w:val="fr-FR"/>
    </w:rPr>
  </w:style>
  <w:style w:type="paragraph" w:customStyle="1" w:styleId="2Paragraphes">
    <w:name w:val="2. Paragraphes"/>
    <w:basedOn w:val="1Articles"/>
    <w:link w:val="2ParagraphesCar"/>
    <w:qFormat/>
    <w:rsid w:val="00F70E36"/>
    <w:pPr>
      <w:numPr>
        <w:ilvl w:val="1"/>
      </w:numPr>
      <w:ind w:left="0" w:firstLine="170"/>
    </w:pPr>
    <w:rPr>
      <w:b w:val="0"/>
    </w:rPr>
  </w:style>
  <w:style w:type="character" w:styleId="Accentuation">
    <w:name w:val="Emphasis"/>
    <w:uiPriority w:val="20"/>
    <w:qFormat/>
    <w:rsid w:val="00F70E36"/>
    <w:rPr>
      <w:i/>
      <w:iCs/>
    </w:rPr>
  </w:style>
  <w:style w:type="character" w:customStyle="1" w:styleId="1ArticlesCar">
    <w:name w:val="1. Articles Car"/>
    <w:link w:val="1Articles"/>
    <w:rsid w:val="00451E29"/>
    <w:rPr>
      <w:rFonts w:ascii="Arial" w:eastAsia="Calibri" w:hAnsi="Arial" w:cs="Times New Roman"/>
      <w:b/>
      <w:sz w:val="22"/>
      <w:szCs w:val="22"/>
      <w:lang w:val="fr-FR" w:eastAsia="en-US"/>
    </w:rPr>
  </w:style>
  <w:style w:type="paragraph" w:customStyle="1" w:styleId="3Points">
    <w:name w:val="3. Points"/>
    <w:basedOn w:val="2Paragraphes"/>
    <w:link w:val="3PointsCar"/>
    <w:qFormat/>
    <w:rsid w:val="00451E29"/>
    <w:pPr>
      <w:numPr>
        <w:ilvl w:val="0"/>
        <w:numId w:val="11"/>
      </w:numPr>
    </w:pPr>
  </w:style>
  <w:style w:type="character" w:customStyle="1" w:styleId="2ParagraphesCar">
    <w:name w:val="2. Paragraphes Car"/>
    <w:link w:val="2Paragraphes"/>
    <w:rsid w:val="00451E29"/>
    <w:rPr>
      <w:rFonts w:ascii="Arial" w:eastAsia="Calibri" w:hAnsi="Arial" w:cs="Times New Roman"/>
      <w:b w:val="0"/>
      <w:sz w:val="22"/>
      <w:szCs w:val="22"/>
      <w:lang w:val="fr-FR" w:eastAsia="en-US"/>
    </w:rPr>
  </w:style>
  <w:style w:type="paragraph" w:customStyle="1" w:styleId="4Petiteslettres">
    <w:name w:val="4. Petites lettres"/>
    <w:basedOn w:val="3Points"/>
    <w:qFormat/>
    <w:rsid w:val="00451E29"/>
    <w:pPr>
      <w:numPr>
        <w:ilvl w:val="3"/>
      </w:numPr>
      <w:ind w:left="1378" w:hanging="357"/>
    </w:pPr>
  </w:style>
  <w:style w:type="character" w:customStyle="1" w:styleId="3PointsCar">
    <w:name w:val="3. Points Car"/>
    <w:link w:val="3Points"/>
    <w:rsid w:val="00451E29"/>
    <w:rPr>
      <w:rFonts w:ascii="Arial" w:eastAsia="Calibri" w:hAnsi="Arial" w:cs="Times New Roman"/>
      <w:b w:val="0"/>
      <w:sz w:val="22"/>
      <w:szCs w:val="22"/>
      <w:lang w:val="fr-FR" w:eastAsia="en-US"/>
    </w:rPr>
  </w:style>
  <w:style w:type="character" w:customStyle="1" w:styleId="richtextli">
    <w:name w:val="richtext_li"/>
    <w:basedOn w:val="Policepardfaut"/>
    <w:rsid w:val="00451E29"/>
  </w:style>
  <w:style w:type="character" w:customStyle="1" w:styleId="Titre2Car">
    <w:name w:val="Titre 2 Car"/>
    <w:link w:val="Titre2"/>
    <w:uiPriority w:val="9"/>
    <w:rsid w:val="002B552F"/>
    <w:rPr>
      <w:rFonts w:ascii="Calibri Light" w:eastAsia="Times New Roman" w:hAnsi="Calibri Light" w:cs="Times New Roman"/>
      <w:color w:val="2E74B5"/>
      <w:sz w:val="26"/>
      <w:szCs w:val="26"/>
      <w:lang w:eastAsia="en-US"/>
    </w:rPr>
  </w:style>
  <w:style w:type="character" w:customStyle="1" w:styleId="markedcontent">
    <w:name w:val="markedcontent"/>
    <w:rsid w:val="00463D43"/>
  </w:style>
  <w:style w:type="character" w:customStyle="1" w:styleId="ParagraphedelisteCar">
    <w:name w:val="Paragraphe de liste Car"/>
    <w:aliases w:val="titre 2 Car"/>
    <w:link w:val="Paragraphedeliste"/>
    <w:uiPriority w:val="34"/>
    <w:rsid w:val="004D327A"/>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5E66A97-070E-4D99-B559-9539A41DED36}">
  <ds:schemaRefs>
    <ds:schemaRef ds:uri="http://schemas.openxmlformats.org/officeDocument/2006/bibliography"/>
  </ds:schemaRefs>
</ds:datastoreItem>
</file>

<file path=customXml/itemProps2.xml><?xml version="1.0" encoding="utf-8"?>
<ds:datastoreItem xmlns:ds="http://schemas.openxmlformats.org/officeDocument/2006/customXml" ds:itemID="{2E3E07D0-9118-4287-82C1-612A6DCC2705}"/>
</file>

<file path=customXml/itemProps3.xml><?xml version="1.0" encoding="utf-8"?>
<ds:datastoreItem xmlns:ds="http://schemas.openxmlformats.org/officeDocument/2006/customXml" ds:itemID="{A443D463-7EE3-43BE-BAE8-2B8C59399DA4}"/>
</file>

<file path=customXml/itemProps4.xml><?xml version="1.0" encoding="utf-8"?>
<ds:datastoreItem xmlns:ds="http://schemas.openxmlformats.org/officeDocument/2006/customXml" ds:itemID="{41A3BAA2-6632-4444-B2E9-CCC2527F0A17}"/>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1912</Characters>
  <Application>Microsoft Office Word</Application>
  <DocSecurity>4</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