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17" w:rsidRDefault="009E7817" w:rsidP="009E7817">
      <w:pPr>
        <w:autoSpaceDE w:val="0"/>
        <w:autoSpaceDN w:val="0"/>
        <w:adjustRightInd w:val="0"/>
        <w:jc w:val="center"/>
        <w:rPr>
          <w:rFonts w:cs="Arial"/>
          <w:b/>
          <w:bCs/>
          <w:lang w:eastAsia="lb-LU"/>
        </w:rPr>
      </w:pPr>
      <w:bookmarkStart w:id="0" w:name="_GoBack"/>
      <w:bookmarkEnd w:id="0"/>
    </w:p>
    <w:p w:rsidR="009E7817" w:rsidRPr="00595A04" w:rsidRDefault="009E7817" w:rsidP="009E7817">
      <w:pPr>
        <w:tabs>
          <w:tab w:val="left" w:pos="4451"/>
        </w:tabs>
        <w:autoSpaceDE w:val="0"/>
        <w:autoSpaceDN w:val="0"/>
        <w:adjustRightInd w:val="0"/>
        <w:jc w:val="center"/>
        <w:rPr>
          <w:rFonts w:ascii="Arial" w:hAnsi="Arial" w:cs="Arial"/>
          <w:b/>
          <w:bCs/>
          <w:sz w:val="28"/>
          <w:szCs w:val="28"/>
        </w:rPr>
      </w:pPr>
      <w:r w:rsidRPr="00595A04">
        <w:rPr>
          <w:rFonts w:ascii="Arial" w:hAnsi="Arial" w:cs="Arial"/>
          <w:b/>
          <w:bCs/>
          <w:sz w:val="28"/>
          <w:szCs w:val="28"/>
        </w:rPr>
        <w:t xml:space="preserve">N° </w:t>
      </w:r>
      <w:r>
        <w:rPr>
          <w:rFonts w:ascii="Arial" w:hAnsi="Arial" w:cs="Arial"/>
          <w:b/>
          <w:bCs/>
          <w:sz w:val="28"/>
          <w:szCs w:val="28"/>
        </w:rPr>
        <w:t>8018</w:t>
      </w:r>
    </w:p>
    <w:p w:rsidR="009E7817" w:rsidRPr="00595A04" w:rsidRDefault="009E7817" w:rsidP="009E7817">
      <w:pPr>
        <w:autoSpaceDE w:val="0"/>
        <w:autoSpaceDN w:val="0"/>
        <w:adjustRightInd w:val="0"/>
        <w:jc w:val="center"/>
        <w:rPr>
          <w:rFonts w:ascii="Arial" w:hAnsi="Arial" w:cs="Arial"/>
          <w:b/>
          <w:bCs/>
          <w:sz w:val="16"/>
          <w:szCs w:val="16"/>
        </w:rPr>
      </w:pPr>
    </w:p>
    <w:p w:rsidR="009E7817" w:rsidRPr="00595A04" w:rsidRDefault="009E7817" w:rsidP="009E7817">
      <w:pPr>
        <w:autoSpaceDE w:val="0"/>
        <w:autoSpaceDN w:val="0"/>
        <w:adjustRightInd w:val="0"/>
        <w:jc w:val="center"/>
        <w:rPr>
          <w:rFonts w:ascii="Arial" w:hAnsi="Arial" w:cs="Arial"/>
          <w:bCs/>
          <w:sz w:val="28"/>
          <w:szCs w:val="28"/>
        </w:rPr>
      </w:pPr>
      <w:r w:rsidRPr="00595A04">
        <w:rPr>
          <w:rFonts w:ascii="Arial" w:hAnsi="Arial" w:cs="Arial"/>
          <w:bCs/>
          <w:sz w:val="28"/>
          <w:szCs w:val="28"/>
        </w:rPr>
        <w:t>CHAMBRE DES DÉPUTÉS</w:t>
      </w:r>
    </w:p>
    <w:p w:rsidR="009E7817" w:rsidRPr="00595A04" w:rsidRDefault="009E7817" w:rsidP="009E7817">
      <w:pPr>
        <w:autoSpaceDE w:val="0"/>
        <w:autoSpaceDN w:val="0"/>
        <w:adjustRightInd w:val="0"/>
        <w:jc w:val="center"/>
        <w:rPr>
          <w:rFonts w:ascii="Arial" w:hAnsi="Arial" w:cs="Arial"/>
          <w:bCs/>
          <w:sz w:val="16"/>
          <w:szCs w:val="16"/>
        </w:rPr>
      </w:pPr>
    </w:p>
    <w:p w:rsidR="009E7817" w:rsidRPr="00595A04" w:rsidRDefault="009E7817" w:rsidP="009E7817">
      <w:pPr>
        <w:autoSpaceDE w:val="0"/>
        <w:autoSpaceDN w:val="0"/>
        <w:adjustRightInd w:val="0"/>
        <w:jc w:val="center"/>
        <w:rPr>
          <w:rFonts w:ascii="Arial" w:hAnsi="Arial" w:cs="Arial"/>
          <w:bCs/>
          <w:szCs w:val="20"/>
        </w:rPr>
      </w:pPr>
      <w:r w:rsidRPr="00595A04">
        <w:rPr>
          <w:rFonts w:ascii="Arial" w:hAnsi="Arial" w:cs="Arial"/>
          <w:bCs/>
          <w:szCs w:val="20"/>
        </w:rPr>
        <w:t>Session ordinaire 2021-2022</w:t>
      </w:r>
    </w:p>
    <w:p w:rsidR="009E7817" w:rsidRPr="00595A04" w:rsidRDefault="009E7817" w:rsidP="009E7817">
      <w:pPr>
        <w:pBdr>
          <w:bottom w:val="thinThickLargeGap" w:sz="24" w:space="1" w:color="auto"/>
        </w:pBdr>
        <w:autoSpaceDE w:val="0"/>
        <w:autoSpaceDN w:val="0"/>
        <w:adjustRightInd w:val="0"/>
        <w:rPr>
          <w:rFonts w:ascii="Arial" w:hAnsi="Arial" w:cs="Arial"/>
          <w:b/>
          <w:bCs/>
          <w:szCs w:val="20"/>
        </w:rPr>
      </w:pPr>
    </w:p>
    <w:p w:rsidR="009E7817" w:rsidRPr="00595A04" w:rsidRDefault="009E7817" w:rsidP="009E7817">
      <w:pPr>
        <w:autoSpaceDE w:val="0"/>
        <w:autoSpaceDN w:val="0"/>
        <w:adjustRightInd w:val="0"/>
        <w:rPr>
          <w:rFonts w:ascii="Arial" w:hAnsi="Arial" w:cs="Arial"/>
          <w:b/>
          <w:bCs/>
          <w:szCs w:val="20"/>
        </w:rPr>
      </w:pPr>
    </w:p>
    <w:p w:rsidR="009E7817" w:rsidRPr="009237C5" w:rsidRDefault="009E7817" w:rsidP="009E7817">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9E7817" w:rsidRPr="00960AA3" w:rsidRDefault="009E7817" w:rsidP="009E7817">
      <w:pPr>
        <w:autoSpaceDE w:val="0"/>
        <w:autoSpaceDN w:val="0"/>
        <w:adjustRightInd w:val="0"/>
        <w:jc w:val="center"/>
        <w:rPr>
          <w:rFonts w:cs="Arial"/>
          <w:b/>
          <w:bCs/>
          <w:lang w:eastAsia="lb-LU"/>
        </w:rPr>
      </w:pPr>
    </w:p>
    <w:p w:rsidR="009E7817" w:rsidRPr="002C070E" w:rsidRDefault="009E7817" w:rsidP="009E7817">
      <w:pPr>
        <w:autoSpaceDE w:val="0"/>
        <w:autoSpaceDN w:val="0"/>
        <w:adjustRightInd w:val="0"/>
        <w:jc w:val="center"/>
        <w:rPr>
          <w:rFonts w:cs="Arial"/>
          <w:b/>
          <w:bCs/>
          <w:lang w:eastAsia="lb-LU"/>
        </w:rPr>
      </w:pPr>
      <w:r w:rsidRPr="002C070E">
        <w:rPr>
          <w:rFonts w:cs="Arial"/>
          <w:b/>
          <w:bCs/>
          <w:shd w:val="clear" w:color="auto" w:fill="F7F7F7"/>
        </w:rPr>
        <w:t>modifiant la loi modifiée du 20 juin 2020 portant introduction de certaines mesures temporaires relatives à l'application de la loi modifiée du 29 août 2008 sur la libre circulation des personnes et l'immigration</w:t>
      </w:r>
    </w:p>
    <w:p w:rsidR="009E7817" w:rsidRPr="000B51F2" w:rsidRDefault="009E7817" w:rsidP="009E7817">
      <w:pPr>
        <w:autoSpaceDE w:val="0"/>
        <w:autoSpaceDN w:val="0"/>
        <w:adjustRightInd w:val="0"/>
        <w:jc w:val="center"/>
        <w:rPr>
          <w:rFonts w:ascii="Arial" w:hAnsi="Arial" w:cs="Arial"/>
          <w:b/>
          <w:bCs/>
          <w:lang w:eastAsia="lb-LU"/>
        </w:rPr>
      </w:pPr>
    </w:p>
    <w:p w:rsidR="009E7817" w:rsidRPr="000B51F2" w:rsidRDefault="009E7817" w:rsidP="009E7817">
      <w:pPr>
        <w:autoSpaceDE w:val="0"/>
        <w:autoSpaceDN w:val="0"/>
        <w:adjustRightInd w:val="0"/>
        <w:jc w:val="center"/>
        <w:rPr>
          <w:rFonts w:ascii="Arial" w:hAnsi="Arial" w:cs="Arial"/>
          <w:b/>
          <w:bCs/>
          <w:lang w:eastAsia="lb-LU"/>
        </w:rPr>
      </w:pPr>
      <w:r w:rsidRPr="000B51F2">
        <w:rPr>
          <w:rFonts w:ascii="Arial" w:hAnsi="Arial" w:cs="Arial"/>
          <w:b/>
          <w:bCs/>
          <w:lang w:eastAsia="lb-LU"/>
        </w:rPr>
        <w:t>* * *</w:t>
      </w:r>
    </w:p>
    <w:p w:rsidR="009E7817" w:rsidRPr="009E7817" w:rsidRDefault="009E7817" w:rsidP="009E7817">
      <w:pPr>
        <w:jc w:val="center"/>
        <w:rPr>
          <w:rFonts w:ascii="Arial" w:hAnsi="Arial" w:cs="Arial"/>
        </w:rPr>
      </w:pPr>
      <w:r w:rsidRPr="009F7676">
        <w:rPr>
          <w:rFonts w:ascii="Arial" w:eastAsia="Times New Roman" w:hAnsi="Arial" w:cs="Arial"/>
          <w:b/>
          <w:bCs/>
          <w:lang w:val="fr-FR" w:eastAsia="fr-FR"/>
        </w:rPr>
        <w:t>RESUME</w:t>
      </w:r>
    </w:p>
    <w:p w:rsidR="009E7817" w:rsidRDefault="009E7817" w:rsidP="009E7817">
      <w:pPr>
        <w:autoSpaceDE w:val="0"/>
        <w:autoSpaceDN w:val="0"/>
        <w:adjustRightInd w:val="0"/>
        <w:spacing w:after="240"/>
        <w:ind w:firstLine="709"/>
        <w:jc w:val="both"/>
        <w:rPr>
          <w:rFonts w:cs="Arial"/>
          <w:bCs/>
        </w:rPr>
      </w:pPr>
      <w:r>
        <w:rPr>
          <w:rFonts w:cs="Arial"/>
          <w:bCs/>
        </w:rPr>
        <w:t>Vu la pandémie actuelle liée au coronavirus SARS-CoV-2, la recommandation (UE) 2020/912 du Conseil du 30 juin 2020 concernant la restriction temporaire des déplacements non essentiels vers l’UE et la possible levée de cette restriction, et les modifications subséquentes de la recommandation en question, dont la dernière date du 22 février 2022, le projet de loi sous rubrique propose de maintenir certaines restrictions en matière de libre circulation des personnes et d’immigration pour six mois supplémentaires. Ces restrictions concernent les</w:t>
      </w:r>
      <w:r w:rsidRPr="008C2174">
        <w:rPr>
          <w:rFonts w:cs="Arial"/>
          <w:bCs/>
        </w:rPr>
        <w:t xml:space="preserve"> dispositions fixant les délais et conditions dans lesquelles les ressortissants de pays tiers ne peuvent plus entrer sur le territoire du Grand-Duché de </w:t>
      </w:r>
      <w:r>
        <w:rPr>
          <w:rFonts w:cs="Arial"/>
          <w:bCs/>
        </w:rPr>
        <w:t>Luxembourg.</w:t>
      </w:r>
      <w:r w:rsidR="0089412D">
        <w:rPr>
          <w:rFonts w:cs="Arial"/>
          <w:bCs/>
        </w:rPr>
        <w:t xml:space="preserve"> </w:t>
      </w:r>
      <w:r w:rsidR="0003797A" w:rsidRPr="006F6997">
        <w:rPr>
          <w:bCs/>
          <w:lang w:val="fr-FR"/>
        </w:rPr>
        <w:t xml:space="preserve">La durée de l'interdiction, les catégories de personnes et les modalités de normalisation sont </w:t>
      </w:r>
      <w:r w:rsidR="0003797A">
        <w:rPr>
          <w:bCs/>
          <w:lang w:val="fr-FR"/>
        </w:rPr>
        <w:t xml:space="preserve">fixées </w:t>
      </w:r>
      <w:r w:rsidR="0003797A" w:rsidRPr="006F6997">
        <w:rPr>
          <w:bCs/>
          <w:lang w:val="fr-FR"/>
        </w:rPr>
        <w:t>par règlement grand-ducal.</w:t>
      </w:r>
    </w:p>
    <w:p w:rsidR="0089412D" w:rsidRDefault="0089412D" w:rsidP="00D27C33">
      <w:pPr>
        <w:autoSpaceDE w:val="0"/>
        <w:autoSpaceDN w:val="0"/>
        <w:adjustRightInd w:val="0"/>
        <w:spacing w:after="240"/>
        <w:jc w:val="both"/>
        <w:rPr>
          <w:rFonts w:cs="Arial"/>
          <w:bCs/>
        </w:rPr>
      </w:pPr>
      <w:r>
        <w:rPr>
          <w:rFonts w:cs="Arial"/>
          <w:bCs/>
        </w:rPr>
        <w:t xml:space="preserve">Le projet de loi propose de prolonger ces mesures jusqu’au 31 décembre 2022. </w:t>
      </w:r>
    </w:p>
    <w:p w:rsidR="001A02A0" w:rsidRDefault="001A02A0"/>
    <w:sectPr w:rsidR="001A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17"/>
    <w:rsid w:val="0003797A"/>
    <w:rsid w:val="001A02A0"/>
    <w:rsid w:val="001B17CB"/>
    <w:rsid w:val="00767BD6"/>
    <w:rsid w:val="0089412D"/>
    <w:rsid w:val="009E7817"/>
    <w:rsid w:val="00D27C33"/>
    <w:rsid w:val="00DC49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573D30-F0C1-409F-8570-CEF79D03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CDF03DF-A71C-46CF-A01D-61B7C9CC7513}"/>
</file>

<file path=customXml/itemProps2.xml><?xml version="1.0" encoding="utf-8"?>
<ds:datastoreItem xmlns:ds="http://schemas.openxmlformats.org/officeDocument/2006/customXml" ds:itemID="{E15CCA2E-5271-48DD-A53A-FCF4935D017E}"/>
</file>

<file path=customXml/itemProps3.xml><?xml version="1.0" encoding="utf-8"?>
<ds:datastoreItem xmlns:ds="http://schemas.openxmlformats.org/officeDocument/2006/customXml" ds:itemID="{046ADEAB-DB74-4AA5-99E7-F5429F41FC0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1036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