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8F" w:rsidRPr="00EA56B6" w:rsidRDefault="00CF798F" w:rsidP="00CF798F">
      <w:pPr>
        <w:tabs>
          <w:tab w:val="left" w:pos="45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A56B6">
        <w:rPr>
          <w:b/>
          <w:bCs/>
          <w:sz w:val="24"/>
          <w:szCs w:val="24"/>
        </w:rPr>
        <w:t>N</w:t>
      </w:r>
      <w:r w:rsidRPr="00EA56B6">
        <w:rPr>
          <w:b/>
          <w:bCs/>
          <w:sz w:val="24"/>
          <w:szCs w:val="24"/>
          <w:vertAlign w:val="superscript"/>
        </w:rPr>
        <w:t>o</w:t>
      </w:r>
      <w:r w:rsidRPr="00EA56B6">
        <w:rPr>
          <w:b/>
          <w:bCs/>
          <w:sz w:val="24"/>
          <w:szCs w:val="24"/>
        </w:rPr>
        <w:t xml:space="preserve"> 7</w:t>
      </w:r>
      <w:r>
        <w:rPr>
          <w:b/>
          <w:bCs/>
          <w:sz w:val="24"/>
          <w:szCs w:val="24"/>
        </w:rPr>
        <w:t>996</w:t>
      </w:r>
    </w:p>
    <w:p w:rsidR="00CF798F" w:rsidRPr="00EA56B6" w:rsidRDefault="00CF798F" w:rsidP="00CF798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F798F" w:rsidRPr="00EA56B6" w:rsidRDefault="00CF798F" w:rsidP="00CF798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A56B6">
        <w:rPr>
          <w:bCs/>
          <w:sz w:val="24"/>
          <w:szCs w:val="24"/>
        </w:rPr>
        <w:t>CHAMBRE DES DEPUTES</w:t>
      </w:r>
    </w:p>
    <w:p w:rsidR="00CF798F" w:rsidRPr="00EA56B6" w:rsidRDefault="00CF798F" w:rsidP="00CF798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CF798F" w:rsidRPr="00EA56B6" w:rsidRDefault="00CF798F" w:rsidP="00CF798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Session ordinaire 2022-2023</w:t>
      </w:r>
    </w:p>
    <w:p w:rsidR="00CF798F" w:rsidRPr="00EA56B6" w:rsidRDefault="00CF798F" w:rsidP="00CF798F">
      <w:pPr>
        <w:pBdr>
          <w:bottom w:val="thinThickLargeGap" w:sz="24" w:space="1" w:color="auto"/>
        </w:pBd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F798F" w:rsidRPr="00EA56B6" w:rsidRDefault="00CF798F" w:rsidP="00CF798F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F798F" w:rsidRPr="00EA56B6" w:rsidRDefault="00CF798F" w:rsidP="00CF798F">
      <w:pPr>
        <w:ind w:right="-108"/>
        <w:jc w:val="center"/>
        <w:rPr>
          <w:b/>
          <w:sz w:val="24"/>
          <w:szCs w:val="24"/>
        </w:rPr>
      </w:pPr>
    </w:p>
    <w:p w:rsidR="00CF798F" w:rsidRPr="00FE3E80" w:rsidRDefault="00CF798F" w:rsidP="00CF798F">
      <w:pPr>
        <w:jc w:val="center"/>
        <w:rPr>
          <w:b/>
          <w:sz w:val="24"/>
          <w:szCs w:val="24"/>
        </w:rPr>
      </w:pPr>
      <w:r w:rsidRPr="00FE3E80">
        <w:rPr>
          <w:b/>
          <w:sz w:val="24"/>
          <w:szCs w:val="24"/>
        </w:rPr>
        <w:t>PROJET DE LOI</w:t>
      </w:r>
    </w:p>
    <w:p w:rsidR="00CF798F" w:rsidRPr="00F17DC1" w:rsidRDefault="00CF798F" w:rsidP="00CF798F">
      <w:pPr>
        <w:rPr>
          <w:b/>
          <w:bCs/>
          <w:sz w:val="28"/>
          <w:szCs w:val="28"/>
          <w:lang w:val="fr-FR"/>
        </w:rPr>
      </w:pPr>
      <w:r w:rsidRPr="00F17DC1">
        <w:rPr>
          <w:b/>
          <w:sz w:val="24"/>
          <w:szCs w:val="24"/>
          <w:lang w:val="fr-FR"/>
        </w:rPr>
        <w:t>portant modification de la loi du 3 décembre 2014 ayant pour objet l’organisation des centres de recherche publics</w:t>
      </w:r>
    </w:p>
    <w:p w:rsidR="003A51ED" w:rsidRDefault="003A51ED">
      <w:pPr>
        <w:rPr>
          <w:lang w:val="fr-FR"/>
        </w:rPr>
      </w:pPr>
    </w:p>
    <w:p w:rsidR="00CF798F" w:rsidRDefault="00CF798F" w:rsidP="00CF798F">
      <w:r>
        <w:t xml:space="preserve">Le projet de loi sous rubrique propose de modifier la loi du 3 décembre 2014 ayant pour objet l’organisation des centres de recherche publics en procédant à des adaptations </w:t>
      </w:r>
      <w:r w:rsidRPr="003423D0">
        <w:t>au niveau de l</w:t>
      </w:r>
      <w:r>
        <w:t>’</w:t>
      </w:r>
      <w:r w:rsidRPr="003423D0">
        <w:t xml:space="preserve">organisation et du fonctionnement des centres de recherches publics, à savoir le </w:t>
      </w:r>
      <w:r>
        <w:t>« </w:t>
      </w:r>
      <w:r w:rsidRPr="003423D0">
        <w:t xml:space="preserve">Luxembourg Institute of Science and </w:t>
      </w:r>
      <w:proofErr w:type="spellStart"/>
      <w:r w:rsidRPr="003423D0">
        <w:t>Technology</w:t>
      </w:r>
      <w:proofErr w:type="spellEnd"/>
      <w:r w:rsidRPr="003423D0">
        <w:t xml:space="preserve"> (LIST)</w:t>
      </w:r>
      <w:r>
        <w:t> »</w:t>
      </w:r>
      <w:r w:rsidRPr="003423D0">
        <w:t xml:space="preserve">, le </w:t>
      </w:r>
      <w:r>
        <w:t>« </w:t>
      </w:r>
      <w:r w:rsidRPr="003423D0">
        <w:t xml:space="preserve">Luxembourg Institute of </w:t>
      </w:r>
      <w:proofErr w:type="spellStart"/>
      <w:r w:rsidRPr="003423D0">
        <w:t>Socio-Economic</w:t>
      </w:r>
      <w:proofErr w:type="spellEnd"/>
      <w:r w:rsidRPr="003423D0">
        <w:t xml:space="preserve"> </w:t>
      </w:r>
      <w:proofErr w:type="spellStart"/>
      <w:r w:rsidRPr="003423D0">
        <w:t>Research</w:t>
      </w:r>
      <w:proofErr w:type="spellEnd"/>
      <w:r w:rsidRPr="003423D0">
        <w:t xml:space="preserve"> (LISER)</w:t>
      </w:r>
      <w:r>
        <w:t> »</w:t>
      </w:r>
      <w:r w:rsidRPr="003423D0">
        <w:t xml:space="preserve"> et le </w:t>
      </w:r>
      <w:r>
        <w:t>« </w:t>
      </w:r>
      <w:r w:rsidRPr="003423D0">
        <w:t>Luxembourg Institute of</w:t>
      </w:r>
      <w:r>
        <w:t xml:space="preserve"> </w:t>
      </w:r>
      <w:proofErr w:type="spellStart"/>
      <w:r>
        <w:t>Health</w:t>
      </w:r>
      <w:proofErr w:type="spellEnd"/>
      <w:r>
        <w:t xml:space="preserve"> (LIH) », ceci compte tenu du développement et de l’évolution qu’ont pris les centres de recherche publics depuis l’entrée en vigueur de la loi précitée au 1</w:t>
      </w:r>
      <w:r w:rsidRPr="003D129D">
        <w:rPr>
          <w:vertAlign w:val="superscript"/>
        </w:rPr>
        <w:t>er</w:t>
      </w:r>
      <w:r>
        <w:t xml:space="preserve"> janvier 2015.</w:t>
      </w:r>
    </w:p>
    <w:p w:rsidR="00CF798F" w:rsidRDefault="00CF798F" w:rsidP="00CF798F"/>
    <w:p w:rsidR="00CF798F" w:rsidRDefault="00CF798F" w:rsidP="00CF798F">
      <w:r>
        <w:t>Les modifications proposées ont comme objectif d’</w:t>
      </w:r>
      <w:r w:rsidRPr="00B61E04">
        <w:t>adapter le cadre législatif au développement actuel et à l</w:t>
      </w:r>
      <w:r>
        <w:t>’</w:t>
      </w:r>
      <w:r w:rsidRPr="00B61E04">
        <w:t xml:space="preserve">évolution future des centres de recherche </w:t>
      </w:r>
      <w:r>
        <w:t xml:space="preserve">publics </w:t>
      </w:r>
      <w:r w:rsidRPr="00B61E04">
        <w:t xml:space="preserve">au sein du dispositif national de la recherche publique. </w:t>
      </w:r>
      <w:r>
        <w:t>D’</w:t>
      </w:r>
      <w:r w:rsidRPr="00B61E04">
        <w:t>un point de vue formel, les modificat</w:t>
      </w:r>
      <w:r>
        <w:t xml:space="preserve">ions proposées visent en outre </w:t>
      </w:r>
      <w:r w:rsidRPr="00B61E04">
        <w:t>une harmonisation avec les dispositions correspondantes de la loi modifiée du 27 juin 2018 ayant pour objet l</w:t>
      </w:r>
      <w:r>
        <w:t>’</w:t>
      </w:r>
      <w:r w:rsidRPr="00B61E04">
        <w:t>organisatio</w:t>
      </w:r>
      <w:r>
        <w:t>n de l’Université du Luxembourg, ceci afin d’</w:t>
      </w:r>
      <w:r w:rsidRPr="00B61E04">
        <w:t>assurer la cohérence au niveau de la législation relative aux institutions publiques d</w:t>
      </w:r>
      <w:r>
        <w:t>’</w:t>
      </w:r>
      <w:r w:rsidRPr="00B61E04">
        <w:t>enseignement supérieur et de recherche.</w:t>
      </w:r>
    </w:p>
    <w:p w:rsidR="00CF798F" w:rsidRDefault="00CF798F" w:rsidP="00CF798F"/>
    <w:p w:rsidR="00CF798F" w:rsidRDefault="00CF798F" w:rsidP="00CF798F">
      <w:r w:rsidRPr="00571CBD">
        <w:t>Les modifications proposées concernent principalement l</w:t>
      </w:r>
      <w:r>
        <w:t>’</w:t>
      </w:r>
      <w:r w:rsidRPr="00571CBD">
        <w:t>accès aux données personnelles, les conseils d</w:t>
      </w:r>
      <w:r>
        <w:t>’</w:t>
      </w:r>
      <w:r w:rsidRPr="00571CBD">
        <w:t>administration par l</w:t>
      </w:r>
      <w:r>
        <w:t>’</w:t>
      </w:r>
      <w:r w:rsidRPr="00571CBD">
        <w:t>intégration des représentants des salariés</w:t>
      </w:r>
      <w:r>
        <w:t xml:space="preserve">, le renforcement des </w:t>
      </w:r>
      <w:r w:rsidRPr="00571CBD">
        <w:t>direction</w:t>
      </w:r>
      <w:r>
        <w:t>s</w:t>
      </w:r>
      <w:r w:rsidRPr="00571CBD">
        <w:t xml:space="preserve"> par la nomination d</w:t>
      </w:r>
      <w:r>
        <w:t>e</w:t>
      </w:r>
      <w:r w:rsidRPr="00571CBD">
        <w:t xml:space="preserve"> directeur</w:t>
      </w:r>
      <w:r>
        <w:t>s généraux</w:t>
      </w:r>
      <w:r w:rsidRPr="00571CBD">
        <w:t xml:space="preserve"> adjoint</w:t>
      </w:r>
      <w:r>
        <w:t>s</w:t>
      </w:r>
      <w:r w:rsidRPr="00571CBD">
        <w:t>, d</w:t>
      </w:r>
      <w:r>
        <w:t>e</w:t>
      </w:r>
      <w:r w:rsidRPr="00571CBD">
        <w:t xml:space="preserve"> directeur</w:t>
      </w:r>
      <w:r>
        <w:t>s</w:t>
      </w:r>
      <w:r w:rsidRPr="00571CBD">
        <w:t xml:space="preserve"> administratif</w:t>
      </w:r>
      <w:r>
        <w:t>s</w:t>
      </w:r>
      <w:r w:rsidRPr="00571CBD">
        <w:t xml:space="preserve"> et financier</w:t>
      </w:r>
      <w:r>
        <w:t>s</w:t>
      </w:r>
      <w:r w:rsidRPr="00571CBD">
        <w:t>, d</w:t>
      </w:r>
      <w:r>
        <w:t>e</w:t>
      </w:r>
      <w:r w:rsidRPr="00571CBD">
        <w:t xml:space="preserve"> directeur</w:t>
      </w:r>
      <w:r>
        <w:t>s</w:t>
      </w:r>
      <w:r w:rsidRPr="00571CBD">
        <w:t xml:space="preserve"> des systèmes d</w:t>
      </w:r>
      <w:r>
        <w:t>’</w:t>
      </w:r>
      <w:r w:rsidRPr="00571CBD">
        <w:t>information et d</w:t>
      </w:r>
      <w:r>
        <w:t>e</w:t>
      </w:r>
      <w:r w:rsidRPr="00571CBD">
        <w:t xml:space="preserve"> directeur</w:t>
      </w:r>
      <w:r>
        <w:t>s</w:t>
      </w:r>
      <w:r w:rsidRPr="00571CBD">
        <w:t xml:space="preserve"> des ressources humaines, l</w:t>
      </w:r>
      <w:r>
        <w:t>’</w:t>
      </w:r>
      <w:r w:rsidRPr="00571CBD">
        <w:t>octroi plus ciblé du congé scientifique et la détermination des domaines d</w:t>
      </w:r>
      <w:r>
        <w:t>’</w:t>
      </w:r>
      <w:r w:rsidRPr="00571CBD">
        <w:t>activités des centres de recherche publics dans l</w:t>
      </w:r>
      <w:r>
        <w:t>es</w:t>
      </w:r>
      <w:r w:rsidRPr="00571CBD">
        <w:t xml:space="preserve"> convention</w:t>
      </w:r>
      <w:r>
        <w:t>s</w:t>
      </w:r>
      <w:r w:rsidRPr="00571CBD">
        <w:t xml:space="preserve"> pluriannuelle</w:t>
      </w:r>
      <w:r>
        <w:t>s conclues avec l’Etat.</w:t>
      </w:r>
    </w:p>
    <w:p w:rsidR="00CF798F" w:rsidRPr="00CF798F" w:rsidRDefault="00CF798F"/>
    <w:sectPr w:rsidR="00CF798F" w:rsidRPr="00CF7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98F"/>
    <w:rsid w:val="00092EE0"/>
    <w:rsid w:val="003314B8"/>
    <w:rsid w:val="003A51ED"/>
    <w:rsid w:val="003F041F"/>
    <w:rsid w:val="00912A00"/>
    <w:rsid w:val="00C7666B"/>
    <w:rsid w:val="00C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BA21BC-3FD3-492B-B458-DEFD599C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98F"/>
    <w:pPr>
      <w:jc w:val="both"/>
    </w:pPr>
    <w:rPr>
      <w:rFonts w:eastAsia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DP7996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7996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/sftpecos/Dossiers_parlementaires/7996/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3BE876F8-DABE-4B63-9D1A-33913F8551C3}"/>
</file>

<file path=customXml/itemProps2.xml><?xml version="1.0" encoding="utf-8"?>
<ds:datastoreItem xmlns:ds="http://schemas.openxmlformats.org/officeDocument/2006/customXml" ds:itemID="{4D7EB895-5151-49F7-BF54-648DFB9EDD51}"/>
</file>

<file path=customXml/itemProps3.xml><?xml version="1.0" encoding="utf-8"?>
<ds:datastoreItem xmlns:ds="http://schemas.openxmlformats.org/officeDocument/2006/customXml" ds:itemID="{7193058E-BDE7-4A4A-9D4C-2CAE58AF3C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1634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Joëlle MERGES</dc:creator>
  <cp:keywords/>
  <dc:description/>
  <cp:lastModifiedBy>SYSTEM</cp:lastModifiedBy>
  <cp:revision>2</cp:revision>
  <dcterms:created xsi:type="dcterms:W3CDTF">2024-02-21T08:00:00Z</dcterms:created>
  <dcterms:modified xsi:type="dcterms:W3CDTF">2024-02-21T08:00:00Z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