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F0" w:rsidRDefault="006B19F0">
      <w:pPr>
        <w:pStyle w:val="Corpsdetexte"/>
        <w:kinsoku w:val="0"/>
        <w:overflowPunct w:val="0"/>
        <w:spacing w:before="77"/>
        <w:ind w:left="2947" w:right="2969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Résumé du projet de loi N° 7981</w:t>
      </w:r>
    </w:p>
    <w:p w:rsidR="006B19F0" w:rsidRDefault="006B19F0">
      <w:pPr>
        <w:pStyle w:val="Corpsdetexte"/>
        <w:kinsoku w:val="0"/>
        <w:overflowPunct w:val="0"/>
        <w:spacing w:before="6"/>
        <w:jc w:val="left"/>
        <w:rPr>
          <w:b/>
          <w:bCs/>
        </w:rPr>
      </w:pPr>
    </w:p>
    <w:p w:rsidR="006B19F0" w:rsidRDefault="006B19F0">
      <w:pPr>
        <w:pStyle w:val="Corpsdetexte"/>
        <w:kinsoku w:val="0"/>
        <w:overflowPunct w:val="0"/>
        <w:spacing w:line="256" w:lineRule="auto"/>
        <w:ind w:left="103" w:right="129"/>
      </w:pPr>
      <w:r>
        <w:t>Ce dispositif modifie le droit luxembourgeois pour mettre en œuvre la Convention internationale de Nairobi sur l’enlèvement des épaves, faite à Nairobi, le 18 mai 2007 (ci- après la « convention de Nairobi »).</w:t>
      </w:r>
    </w:p>
    <w:p w:rsidR="006B19F0" w:rsidRDefault="006B19F0">
      <w:pPr>
        <w:pStyle w:val="Corpsdetexte"/>
        <w:kinsoku w:val="0"/>
        <w:overflowPunct w:val="0"/>
        <w:spacing w:before="164" w:line="242" w:lineRule="auto"/>
        <w:ind w:left="103" w:right="144"/>
      </w:pPr>
      <w:r>
        <w:t>Le Luxembourg a approuvé la convention de Nairobi par la loi du 10 juin 2022 (voir doc. parl. n° 7855).</w:t>
      </w:r>
    </w:p>
    <w:p w:rsidR="006B19F0" w:rsidRDefault="006B19F0">
      <w:pPr>
        <w:pStyle w:val="Corpsdetexte"/>
        <w:kinsoku w:val="0"/>
        <w:overflowPunct w:val="0"/>
        <w:spacing w:before="4"/>
        <w:jc w:val="left"/>
      </w:pPr>
    </w:p>
    <w:p w:rsidR="006B19F0" w:rsidRDefault="006B19F0">
      <w:pPr>
        <w:pStyle w:val="Corpsdetexte"/>
        <w:kinsoku w:val="0"/>
        <w:overflowPunct w:val="0"/>
        <w:ind w:left="103"/>
      </w:pPr>
      <w:r>
        <w:t>Les modifications projetées peuvent se résumer à trois :</w:t>
      </w:r>
    </w:p>
    <w:p w:rsidR="006B19F0" w:rsidRDefault="006B19F0">
      <w:pPr>
        <w:pStyle w:val="Paragraphedeliste"/>
        <w:numPr>
          <w:ilvl w:val="0"/>
          <w:numId w:val="1"/>
        </w:numPr>
        <w:tabs>
          <w:tab w:val="left" w:pos="808"/>
        </w:tabs>
        <w:kinsoku w:val="0"/>
        <w:overflowPunct w:val="0"/>
        <w:spacing w:before="116" w:line="242" w:lineRule="auto"/>
        <w:ind w:right="130" w:hanging="353"/>
        <w:rPr>
          <w:sz w:val="22"/>
          <w:szCs w:val="22"/>
        </w:rPr>
      </w:pPr>
      <w:r>
        <w:rPr>
          <w:sz w:val="22"/>
          <w:szCs w:val="22"/>
        </w:rPr>
        <w:t xml:space="preserve">désignation du </w:t>
      </w:r>
      <w:r>
        <w:rPr>
          <w:spacing w:val="-3"/>
          <w:sz w:val="22"/>
          <w:szCs w:val="22"/>
        </w:rPr>
        <w:t xml:space="preserve">Commissaire </w:t>
      </w:r>
      <w:r>
        <w:rPr>
          <w:spacing w:val="-4"/>
          <w:sz w:val="22"/>
          <w:szCs w:val="22"/>
        </w:rPr>
        <w:t xml:space="preserve">aux </w:t>
      </w:r>
      <w:r>
        <w:rPr>
          <w:sz w:val="22"/>
          <w:szCs w:val="22"/>
        </w:rPr>
        <w:t xml:space="preserve">affaires </w:t>
      </w:r>
      <w:r w:rsidR="0077555B">
        <w:rPr>
          <w:spacing w:val="-4"/>
          <w:sz w:val="22"/>
          <w:szCs w:val="22"/>
        </w:rPr>
        <w:t>maritimes comme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l’organe compétent </w:t>
      </w:r>
      <w:r>
        <w:rPr>
          <w:spacing w:val="3"/>
          <w:sz w:val="22"/>
          <w:szCs w:val="22"/>
        </w:rPr>
        <w:t xml:space="preserve">pour </w:t>
      </w:r>
      <w:r>
        <w:rPr>
          <w:sz w:val="22"/>
          <w:szCs w:val="22"/>
        </w:rPr>
        <w:t>la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mise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œuvre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convention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Nairobi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;</w:t>
      </w:r>
    </w:p>
    <w:p w:rsidR="006B19F0" w:rsidRDefault="006B19F0">
      <w:pPr>
        <w:pStyle w:val="Paragraphedeliste"/>
        <w:numPr>
          <w:ilvl w:val="0"/>
          <w:numId w:val="1"/>
        </w:numPr>
        <w:tabs>
          <w:tab w:val="left" w:pos="808"/>
        </w:tabs>
        <w:kinsoku w:val="0"/>
        <w:overflowPunct w:val="0"/>
        <w:spacing w:line="242" w:lineRule="auto"/>
        <w:ind w:hanging="353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mise </w:t>
      </w:r>
      <w:r>
        <w:rPr>
          <w:sz w:val="22"/>
          <w:szCs w:val="22"/>
        </w:rPr>
        <w:t xml:space="preserve">en </w:t>
      </w:r>
      <w:r>
        <w:rPr>
          <w:spacing w:val="-3"/>
          <w:sz w:val="22"/>
          <w:szCs w:val="22"/>
        </w:rPr>
        <w:t xml:space="preserve">place </w:t>
      </w:r>
      <w:r>
        <w:rPr>
          <w:sz w:val="22"/>
          <w:szCs w:val="22"/>
        </w:rPr>
        <w:t xml:space="preserve">d’un régime de sanctions pénales spéciales en </w:t>
      </w:r>
      <w:r>
        <w:rPr>
          <w:spacing w:val="-5"/>
          <w:sz w:val="22"/>
          <w:szCs w:val="22"/>
        </w:rPr>
        <w:t xml:space="preserve">cas </w:t>
      </w:r>
      <w:r>
        <w:rPr>
          <w:sz w:val="22"/>
          <w:szCs w:val="22"/>
        </w:rPr>
        <w:t>d’infractions à la convention de Nairobi</w:t>
      </w:r>
      <w:r>
        <w:rPr>
          <w:spacing w:val="-33"/>
          <w:sz w:val="22"/>
          <w:szCs w:val="22"/>
        </w:rPr>
        <w:t xml:space="preserve"> </w:t>
      </w:r>
      <w:r>
        <w:rPr>
          <w:sz w:val="22"/>
          <w:szCs w:val="22"/>
        </w:rPr>
        <w:t>;</w:t>
      </w:r>
    </w:p>
    <w:p w:rsidR="006B19F0" w:rsidRDefault="006B19F0">
      <w:pPr>
        <w:pStyle w:val="Paragraphedeliste"/>
        <w:numPr>
          <w:ilvl w:val="0"/>
          <w:numId w:val="1"/>
        </w:numPr>
        <w:tabs>
          <w:tab w:val="left" w:pos="808"/>
        </w:tabs>
        <w:kinsoku w:val="0"/>
        <w:overflowPunct w:val="0"/>
        <w:spacing w:line="242" w:lineRule="auto"/>
        <w:ind w:right="127" w:hanging="352"/>
        <w:rPr>
          <w:spacing w:val="-4"/>
          <w:sz w:val="22"/>
          <w:szCs w:val="22"/>
        </w:rPr>
      </w:pPr>
      <w:r>
        <w:rPr>
          <w:sz w:val="22"/>
          <w:szCs w:val="22"/>
        </w:rPr>
        <w:t xml:space="preserve">ajout de la convention de Nairobi à l’énumération faite </w:t>
      </w:r>
      <w:r>
        <w:rPr>
          <w:spacing w:val="-4"/>
          <w:sz w:val="22"/>
          <w:szCs w:val="22"/>
        </w:rPr>
        <w:t xml:space="preserve">par </w:t>
      </w:r>
      <w:r>
        <w:rPr>
          <w:sz w:val="22"/>
          <w:szCs w:val="22"/>
        </w:rPr>
        <w:t xml:space="preserve">la loi modifiée du 9 novembre </w:t>
      </w:r>
      <w:r>
        <w:rPr>
          <w:spacing w:val="2"/>
          <w:sz w:val="22"/>
          <w:szCs w:val="22"/>
        </w:rPr>
        <w:t xml:space="preserve">1990 </w:t>
      </w:r>
      <w:r>
        <w:rPr>
          <w:sz w:val="22"/>
          <w:szCs w:val="22"/>
        </w:rPr>
        <w:t xml:space="preserve">portant approbation de certaines conventions internationales </w:t>
      </w:r>
      <w:r>
        <w:rPr>
          <w:spacing w:val="3"/>
          <w:sz w:val="22"/>
          <w:szCs w:val="22"/>
        </w:rPr>
        <w:t xml:space="preserve">en </w:t>
      </w:r>
      <w:r>
        <w:rPr>
          <w:spacing w:val="-3"/>
          <w:sz w:val="22"/>
          <w:szCs w:val="22"/>
        </w:rPr>
        <w:t>matière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maritime.</w:t>
      </w:r>
    </w:p>
    <w:p w:rsidR="006B19F0" w:rsidRDefault="006B19F0">
      <w:pPr>
        <w:pStyle w:val="Corpsdetexte"/>
        <w:kinsoku w:val="0"/>
        <w:overflowPunct w:val="0"/>
        <w:spacing w:before="113"/>
        <w:ind w:right="15"/>
        <w:jc w:val="center"/>
        <w:rPr>
          <w:w w:val="101"/>
        </w:rPr>
      </w:pPr>
      <w:r>
        <w:rPr>
          <w:w w:val="101"/>
        </w:rPr>
        <w:t>*</w:t>
      </w:r>
    </w:p>
    <w:sectPr w:rsidR="006B19F0">
      <w:type w:val="continuous"/>
      <w:pgSz w:w="11910" w:h="16840"/>
      <w:pgMar w:top="1320" w:right="128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823" w:hanging="336"/>
      </w:pPr>
      <w:rPr>
        <w:rFonts w:ascii="Arial" w:hAnsi="Arial"/>
        <w:b w:val="0"/>
        <w:w w:val="101"/>
        <w:sz w:val="22"/>
      </w:rPr>
    </w:lvl>
    <w:lvl w:ilvl="1">
      <w:numFmt w:val="bullet"/>
      <w:lvlText w:val="•"/>
      <w:lvlJc w:val="left"/>
      <w:pPr>
        <w:ind w:left="1668" w:hanging="336"/>
      </w:pPr>
    </w:lvl>
    <w:lvl w:ilvl="2">
      <w:numFmt w:val="bullet"/>
      <w:lvlText w:val="•"/>
      <w:lvlJc w:val="left"/>
      <w:pPr>
        <w:ind w:left="2516" w:hanging="336"/>
      </w:pPr>
    </w:lvl>
    <w:lvl w:ilvl="3">
      <w:numFmt w:val="bullet"/>
      <w:lvlText w:val="•"/>
      <w:lvlJc w:val="left"/>
      <w:pPr>
        <w:ind w:left="3365" w:hanging="336"/>
      </w:pPr>
    </w:lvl>
    <w:lvl w:ilvl="4">
      <w:numFmt w:val="bullet"/>
      <w:lvlText w:val="•"/>
      <w:lvlJc w:val="left"/>
      <w:pPr>
        <w:ind w:left="4213" w:hanging="336"/>
      </w:pPr>
    </w:lvl>
    <w:lvl w:ilvl="5">
      <w:numFmt w:val="bullet"/>
      <w:lvlText w:val="•"/>
      <w:lvlJc w:val="left"/>
      <w:pPr>
        <w:ind w:left="5062" w:hanging="336"/>
      </w:pPr>
    </w:lvl>
    <w:lvl w:ilvl="6">
      <w:numFmt w:val="bullet"/>
      <w:lvlText w:val="•"/>
      <w:lvlJc w:val="left"/>
      <w:pPr>
        <w:ind w:left="5910" w:hanging="336"/>
      </w:pPr>
    </w:lvl>
    <w:lvl w:ilvl="7">
      <w:numFmt w:val="bullet"/>
      <w:lvlText w:val="•"/>
      <w:lvlJc w:val="left"/>
      <w:pPr>
        <w:ind w:left="6758" w:hanging="336"/>
      </w:pPr>
    </w:lvl>
    <w:lvl w:ilvl="8">
      <w:numFmt w:val="bullet"/>
      <w:lvlText w:val="•"/>
      <w:lvlJc w:val="left"/>
      <w:pPr>
        <w:ind w:left="7607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55B"/>
    <w:rsid w:val="006B19F0"/>
    <w:rsid w:val="0077555B"/>
    <w:rsid w:val="00E2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22316C6D-9992-49FC-A5B3-689F8038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Arial" w:hAnsi="Arial" w:cs="Arial"/>
    </w:rPr>
  </w:style>
  <w:style w:type="paragraph" w:styleId="Paragraphedeliste">
    <w:name w:val="List Paragraph"/>
    <w:basedOn w:val="Normal"/>
    <w:uiPriority w:val="1"/>
    <w:qFormat/>
    <w:pPr>
      <w:spacing w:before="113"/>
      <w:ind w:left="823" w:right="113" w:hanging="353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DP7981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7981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/sftpecos/Dossiers_parlementaires/7981/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9C91EC71-8AAF-4F56-897A-294B7978A19B}"/>
</file>

<file path=customXml/itemProps2.xml><?xml version="1.0" encoding="utf-8"?>
<ds:datastoreItem xmlns:ds="http://schemas.openxmlformats.org/officeDocument/2006/customXml" ds:itemID="{91851520-5108-4815-A235-34E7CDC36FE6}"/>
</file>

<file path=customXml/itemProps3.xml><?xml version="1.0" encoding="utf-8"?>
<ds:datastoreItem xmlns:ds="http://schemas.openxmlformats.org/officeDocument/2006/customXml" ds:itemID="{AFFAAC8C-4C9C-4EAF-BAEB-40F9FD2EC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693</Characters>
  <Application>Microsoft Office Word</Application>
  <DocSecurity>4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Timon OESCH</dc:creator>
  <cp:keywords/>
  <dc:description/>
  <cp:lastModifiedBy>SYSTEM</cp:lastModifiedBy>
  <cp:revision>2</cp:revision>
  <dcterms:created xsi:type="dcterms:W3CDTF">2024-02-21T08:00:00Z</dcterms:created>
  <dcterms:modified xsi:type="dcterms:W3CDTF">2024-02-21T08:00:00Z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pour Word</vt:lpwstr>
  </property>
  <property fmtid="{D5CDD505-2E9C-101B-9397-08002B2CF9AE}" pid="3" name="ContentTypeId">
    <vt:lpwstr>0x0101009AD48296FC59154C86E57830F1108F5800205CDB3668D96E44868C86FFB81C2782</vt:lpwstr>
  </property>
</Properties>
</file>