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3B" w:rsidRPr="00220AE2" w:rsidRDefault="001C2C3B" w:rsidP="001C2C3B">
      <w:pPr>
        <w:jc w:val="both"/>
        <w:rPr>
          <w:rFonts w:ascii="Arial" w:hAnsi="Arial" w:cs="Arial"/>
        </w:rPr>
      </w:pPr>
      <w:bookmarkStart w:id="0" w:name="_GoBack"/>
      <w:bookmarkEnd w:id="0"/>
      <w:r w:rsidRPr="00220AE2">
        <w:rPr>
          <w:rFonts w:ascii="Arial" w:hAnsi="Arial" w:cs="Arial"/>
        </w:rPr>
        <w:t>Le présent proje</w:t>
      </w:r>
      <w:r w:rsidR="00DF37F3">
        <w:rPr>
          <w:rFonts w:ascii="Arial" w:hAnsi="Arial" w:cs="Arial"/>
        </w:rPr>
        <w:t>t de loi se propose d’apporter d</w:t>
      </w:r>
      <w:r w:rsidRPr="00220AE2">
        <w:rPr>
          <w:rFonts w:ascii="Arial" w:hAnsi="Arial" w:cs="Arial"/>
        </w:rPr>
        <w:t>es adaptations à la version actuelle de la loi modifiée du 17 juillet 2020 sur les mesures de lutte contre la pandémie Covid-19, dite « </w:t>
      </w:r>
      <w:r w:rsidRPr="001B0BDE">
        <w:rPr>
          <w:rFonts w:ascii="Arial" w:hAnsi="Arial" w:cs="Arial"/>
          <w:i/>
        </w:rPr>
        <w:t>loi Covid</w:t>
      </w:r>
      <w:r w:rsidR="00DF37F3">
        <w:rPr>
          <w:rFonts w:ascii="Arial" w:hAnsi="Arial" w:cs="Arial"/>
        </w:rPr>
        <w:t> ».</w:t>
      </w:r>
    </w:p>
    <w:p w:rsidR="001C2C3B" w:rsidRPr="00220AE2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220AE2" w:rsidRDefault="001C2C3B" w:rsidP="001C2C3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20AE2">
        <w:rPr>
          <w:rFonts w:ascii="Arial" w:hAnsi="Arial" w:cs="Arial"/>
          <w:b/>
          <w:bCs/>
        </w:rPr>
        <w:t>Changement concernant le régime Covid check</w:t>
      </w:r>
    </w:p>
    <w:p w:rsidR="001C2C3B" w:rsidRPr="00220AE2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1C2C3B" w:rsidRDefault="00A36F9A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régime </w:t>
      </w:r>
      <w:r w:rsidR="001C2C3B" w:rsidRPr="001C2C3B">
        <w:rPr>
          <w:rFonts w:ascii="Arial" w:hAnsi="Arial" w:cs="Arial"/>
        </w:rPr>
        <w:t>2G</w:t>
      </w:r>
      <w:r>
        <w:rPr>
          <w:rFonts w:ascii="Arial" w:hAnsi="Arial" w:cs="Arial"/>
        </w:rPr>
        <w:t xml:space="preserve">+ est remplacé par le régime </w:t>
      </w:r>
      <w:r w:rsidR="001C2C3B" w:rsidRPr="001C2C3B">
        <w:rPr>
          <w:rFonts w:ascii="Arial" w:hAnsi="Arial" w:cs="Arial"/>
        </w:rPr>
        <w:t>3G. L’accès aux manifestations, événements, rassemblements et établissements est dès lors réservé aux personnes ayant :</w:t>
      </w:r>
    </w:p>
    <w:p w:rsidR="001C2C3B" w:rsidRPr="00220AE2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220AE2" w:rsidRDefault="001C2C3B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220AE2">
        <w:rPr>
          <w:rFonts w:ascii="Arial" w:hAnsi="Arial" w:cs="Arial"/>
        </w:rPr>
        <w:t>un certificat de vaccination datant de moins de 270 jours (neuf mois) ;</w:t>
      </w:r>
    </w:p>
    <w:p w:rsidR="001C2C3B" w:rsidRPr="00220AE2" w:rsidRDefault="001C2C3B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220AE2">
        <w:rPr>
          <w:rFonts w:ascii="Arial" w:hAnsi="Arial" w:cs="Arial"/>
        </w:rPr>
        <w:t>un certificat relatif à la vaccination de rappel (dans ce cas, il n’y a pas de limite de validité) ;</w:t>
      </w:r>
    </w:p>
    <w:p w:rsidR="001C2C3B" w:rsidRPr="00220AE2" w:rsidRDefault="001C2C3B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220AE2">
        <w:rPr>
          <w:rFonts w:ascii="Arial" w:hAnsi="Arial" w:cs="Arial"/>
        </w:rPr>
        <w:t>un certificat de test négatif TAAN (PCR) ou un test antigénique rapide SARS-CoV-2 certifié en cours de validité ;</w:t>
      </w:r>
    </w:p>
    <w:p w:rsidR="001C2C3B" w:rsidRPr="00220AE2" w:rsidRDefault="001C2C3B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220AE2">
        <w:rPr>
          <w:rFonts w:ascii="Arial" w:hAnsi="Arial" w:cs="Arial"/>
        </w:rPr>
        <w:t>un certificat de rétablissement (dont la date de validit</w:t>
      </w:r>
      <w:r>
        <w:rPr>
          <w:rFonts w:ascii="Arial" w:hAnsi="Arial" w:cs="Arial"/>
        </w:rPr>
        <w:t>é n’excède pas 180 jours, soit six</w:t>
      </w:r>
      <w:r w:rsidRPr="00220AE2">
        <w:rPr>
          <w:rFonts w:ascii="Arial" w:hAnsi="Arial" w:cs="Arial"/>
        </w:rPr>
        <w:t xml:space="preserve"> mois).</w:t>
      </w:r>
    </w:p>
    <w:p w:rsidR="001C2C3B" w:rsidRPr="00220AE2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220AE2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0AE2">
        <w:rPr>
          <w:rFonts w:ascii="Arial" w:hAnsi="Arial" w:cs="Arial"/>
        </w:rPr>
        <w:t>Trois exceptions sont prévues :</w:t>
      </w:r>
    </w:p>
    <w:p w:rsidR="001C2C3B" w:rsidRPr="00220AE2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220AE2" w:rsidRDefault="001C2C3B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220AE2">
        <w:rPr>
          <w:rFonts w:ascii="Arial" w:hAnsi="Arial" w:cs="Arial"/>
        </w:rPr>
        <w:t>Une première exception concerne les personnes titulaires d’un certificat de contre-indication à la vaccination.</w:t>
      </w:r>
      <w:r>
        <w:rPr>
          <w:rFonts w:ascii="Arial" w:hAnsi="Arial" w:cs="Arial"/>
        </w:rPr>
        <w:t xml:space="preserve"> Dans ce cas, l’accès aux évé</w:t>
      </w:r>
      <w:r w:rsidRPr="00220AE2">
        <w:rPr>
          <w:rFonts w:ascii="Arial" w:hAnsi="Arial" w:cs="Arial"/>
        </w:rPr>
        <w:t>nements, établissements etc. est soumis à la présentation d’</w:t>
      </w:r>
      <w:r w:rsidR="00A36F9A">
        <w:rPr>
          <w:rFonts w:ascii="Arial" w:hAnsi="Arial" w:cs="Arial"/>
        </w:rPr>
        <w:t>un résultat de test autodiagnos</w:t>
      </w:r>
      <w:r w:rsidRPr="00220AE2">
        <w:rPr>
          <w:rFonts w:ascii="Arial" w:hAnsi="Arial" w:cs="Arial"/>
        </w:rPr>
        <w:t>tique négatif réalisé sur place. À noter que la présentation d’un certificat en cours de validité d’un test PCR ou d’un test antigénique rapide SARS-CoV-2 certifié et dont le résultat est négatif est également acceptée ;</w:t>
      </w:r>
    </w:p>
    <w:p w:rsidR="001C2C3B" w:rsidRPr="00220AE2" w:rsidRDefault="001C2C3B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220AE2">
        <w:rPr>
          <w:rFonts w:ascii="Arial" w:hAnsi="Arial" w:cs="Arial"/>
        </w:rPr>
        <w:t>Une deuxième exception vaut pour les enfants âgés de moins de douze ans et deux mois ;</w:t>
      </w:r>
    </w:p>
    <w:p w:rsidR="001C2C3B" w:rsidRPr="00220AE2" w:rsidRDefault="001C2C3B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220AE2">
        <w:rPr>
          <w:rFonts w:ascii="Arial" w:hAnsi="Arial" w:cs="Arial"/>
        </w:rPr>
        <w:t>Enfin, une troisième exception vau</w:t>
      </w:r>
      <w:r>
        <w:rPr>
          <w:rFonts w:ascii="Arial" w:hAnsi="Arial" w:cs="Arial"/>
        </w:rPr>
        <w:t>t pour les rassemblements et évé</w:t>
      </w:r>
      <w:r w:rsidRPr="00220AE2">
        <w:rPr>
          <w:rFonts w:ascii="Arial" w:hAnsi="Arial" w:cs="Arial"/>
        </w:rPr>
        <w:t>nements qui se déroulent au domicile privé. Ces derniers ne sont soumis à aucune condition.</w:t>
      </w:r>
    </w:p>
    <w:p w:rsidR="001C2C3B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1C2C3B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2C3B">
        <w:rPr>
          <w:rFonts w:ascii="Arial" w:hAnsi="Arial" w:cs="Arial"/>
        </w:rPr>
        <w:t>À noter que la durée de validité du certificat de vaccination dans le cadre du régime Covid che</w:t>
      </w:r>
      <w:r w:rsidR="00C16DE7">
        <w:rPr>
          <w:rFonts w:ascii="Arial" w:hAnsi="Arial" w:cs="Arial"/>
        </w:rPr>
        <w:t xml:space="preserve">ck (désormais 3G) est alignée sur </w:t>
      </w:r>
      <w:r w:rsidRPr="001C2C3B">
        <w:rPr>
          <w:rFonts w:ascii="Arial" w:hAnsi="Arial" w:cs="Arial"/>
        </w:rPr>
        <w:t xml:space="preserve">celle </w:t>
      </w:r>
      <w:r w:rsidR="00C16DE7">
        <w:rPr>
          <w:rFonts w:ascii="Arial" w:hAnsi="Arial" w:cs="Arial"/>
        </w:rPr>
        <w:t xml:space="preserve">pour </w:t>
      </w:r>
      <w:r w:rsidRPr="001C2C3B">
        <w:rPr>
          <w:rFonts w:ascii="Arial" w:hAnsi="Arial" w:cs="Arial"/>
        </w:rPr>
        <w:t>les voyages, prévue par la réglementation européenne, soit neuf mois (contre six mois jusqu’à présent dans le cadre du régime Covid check 2G+).</w:t>
      </w:r>
    </w:p>
    <w:p w:rsidR="001C2C3B" w:rsidRPr="00220AE2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220AE2" w:rsidRDefault="001C2C3B" w:rsidP="001C2C3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20AE2">
        <w:rPr>
          <w:rFonts w:ascii="Arial" w:hAnsi="Arial" w:cs="Arial"/>
          <w:b/>
          <w:bCs/>
        </w:rPr>
        <w:t>Changements concernant le monde du travail</w:t>
      </w:r>
    </w:p>
    <w:p w:rsidR="001C2C3B" w:rsidRPr="003D67DC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1C2C3B" w:rsidRDefault="001C2C3B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1C2C3B">
        <w:rPr>
          <w:rFonts w:ascii="Arial" w:hAnsi="Arial" w:cs="Arial"/>
        </w:rPr>
        <w:t>Suite à un accord tripartite entre partenaires sociaux et le Gouvernement, le régime 3G, actuellement applicable de manière obligatoire sur le lieu de travail, redevient facultatif. Il s’agit d’un retour à la logique du dispositif qui a été en vigueur jusqu’au 14 janvier 2022.</w:t>
      </w:r>
    </w:p>
    <w:p w:rsidR="001C2C3B" w:rsidRPr="0007272D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07272D" w:rsidRDefault="001C2C3B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07272D">
        <w:rPr>
          <w:rFonts w:ascii="Arial" w:hAnsi="Arial" w:cs="Arial"/>
        </w:rPr>
        <w:t>L’horaire normal de fermeture du secteur Horeca est rétabli par le présent projet de loi. Selon la loi actuellement en vigueur, l’horaire de fermeture des rest</w:t>
      </w:r>
      <w:r>
        <w:rPr>
          <w:rFonts w:ascii="Arial" w:hAnsi="Arial" w:cs="Arial"/>
        </w:rPr>
        <w:t>aurants, cafés et bars est fixé</w:t>
      </w:r>
      <w:r w:rsidRPr="0007272D">
        <w:rPr>
          <w:rFonts w:ascii="Arial" w:hAnsi="Arial" w:cs="Arial"/>
        </w:rPr>
        <w:t xml:space="preserve"> à 23</w:t>
      </w:r>
      <w:r>
        <w:rPr>
          <w:rFonts w:ascii="Arial" w:hAnsi="Arial" w:cs="Arial"/>
        </w:rPr>
        <w:t>.00</w:t>
      </w:r>
      <w:r w:rsidRPr="0007272D">
        <w:rPr>
          <w:rFonts w:ascii="Arial" w:hAnsi="Arial" w:cs="Arial"/>
        </w:rPr>
        <w:t xml:space="preserve"> heures. </w:t>
      </w:r>
    </w:p>
    <w:p w:rsidR="001C2C3B" w:rsidRPr="003D67DC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220AE2" w:rsidRDefault="001C2C3B" w:rsidP="001C2C3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20AE2">
        <w:rPr>
          <w:rFonts w:ascii="Arial" w:hAnsi="Arial" w:cs="Arial"/>
          <w:b/>
          <w:bCs/>
        </w:rPr>
        <w:t>Changements concernant l</w:t>
      </w:r>
      <w:r>
        <w:rPr>
          <w:rFonts w:ascii="Arial" w:hAnsi="Arial" w:cs="Arial"/>
          <w:b/>
          <w:bCs/>
        </w:rPr>
        <w:t>es rassemblements</w:t>
      </w:r>
    </w:p>
    <w:p w:rsidR="001C2C3B" w:rsidRPr="003D67DC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3D67DC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2C3B">
        <w:rPr>
          <w:rFonts w:ascii="Arial" w:hAnsi="Arial" w:cs="Arial"/>
        </w:rPr>
        <w:t>Les rassemblements et événements qui se déroulent au domicile ne sont plus soumis à aucune condition.</w:t>
      </w:r>
    </w:p>
    <w:p w:rsidR="001C2C3B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1C2C3B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2C3B">
        <w:rPr>
          <w:rFonts w:ascii="Arial" w:hAnsi="Arial" w:cs="Arial"/>
        </w:rPr>
        <w:t>Les seuils en matière de rassemblements sont modifiés par le présent projet de loi :</w:t>
      </w:r>
    </w:p>
    <w:p w:rsidR="001C2C3B" w:rsidRPr="003D67DC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220AE2" w:rsidRDefault="00C16DE7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1C2C3B" w:rsidRPr="00220AE2">
        <w:rPr>
          <w:rFonts w:ascii="Arial" w:hAnsi="Arial" w:cs="Arial"/>
        </w:rPr>
        <w:t>our des rassemblements mettant en présence entre 11 et 50 personnes, si le rassemblement n’est</w:t>
      </w:r>
      <w:r>
        <w:rPr>
          <w:rFonts w:ascii="Arial" w:hAnsi="Arial" w:cs="Arial"/>
        </w:rPr>
        <w:t xml:space="preserve"> pas organisé sous le régime </w:t>
      </w:r>
      <w:r w:rsidR="001C2C3B" w:rsidRPr="00220AE2">
        <w:rPr>
          <w:rFonts w:ascii="Arial" w:hAnsi="Arial" w:cs="Arial"/>
        </w:rPr>
        <w:t>Covid check, la double condition du port du masque et d’une distance minimale de deux mètres est imposée ;</w:t>
      </w:r>
    </w:p>
    <w:p w:rsidR="001C2C3B" w:rsidRPr="00220AE2" w:rsidRDefault="00C16DE7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C2C3B" w:rsidRPr="00220AE2">
        <w:rPr>
          <w:rFonts w:ascii="Arial" w:hAnsi="Arial" w:cs="Arial"/>
        </w:rPr>
        <w:t>our des rassemblem</w:t>
      </w:r>
      <w:r w:rsidR="001C2C3B">
        <w:rPr>
          <w:rFonts w:ascii="Arial" w:hAnsi="Arial" w:cs="Arial"/>
        </w:rPr>
        <w:t xml:space="preserve">ents mettant en présence entre </w:t>
      </w:r>
      <w:r w:rsidR="001C2C3B" w:rsidRPr="00220AE2">
        <w:rPr>
          <w:rFonts w:ascii="Arial" w:hAnsi="Arial" w:cs="Arial"/>
        </w:rPr>
        <w:t>51 et 200 personnes, si le rassemblement n’est</w:t>
      </w:r>
      <w:r>
        <w:rPr>
          <w:rFonts w:ascii="Arial" w:hAnsi="Arial" w:cs="Arial"/>
        </w:rPr>
        <w:t xml:space="preserve"> pas organisé sous le régime </w:t>
      </w:r>
      <w:r w:rsidR="001C2C3B" w:rsidRPr="00220AE2">
        <w:rPr>
          <w:rFonts w:ascii="Arial" w:hAnsi="Arial" w:cs="Arial"/>
        </w:rPr>
        <w:t>Covid check, la triple condition du port du masque, d’être installé à une place assise et d’une distance minimale de deux mètres est imposée ;</w:t>
      </w:r>
    </w:p>
    <w:p w:rsidR="001C2C3B" w:rsidRPr="00220AE2" w:rsidRDefault="00C16DE7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C2C3B" w:rsidRPr="00220AE2">
        <w:rPr>
          <w:rFonts w:ascii="Arial" w:hAnsi="Arial" w:cs="Arial"/>
        </w:rPr>
        <w:t>es rassemblements mettant en présence entre 201 et 2 000 personnes sont en principe soumis au régime Covid check, sinon à la triple condition du port du masque, d’être installé à une place assise et d’une distance minimale de deux mètres est imposée ;</w:t>
      </w:r>
    </w:p>
    <w:p w:rsidR="001C2C3B" w:rsidRPr="00220AE2" w:rsidRDefault="00C16DE7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C2C3B" w:rsidRPr="00220AE2">
        <w:rPr>
          <w:rFonts w:ascii="Arial" w:hAnsi="Arial" w:cs="Arial"/>
        </w:rPr>
        <w:t>u-delà de 2 000 personnes, les rassemblements sont autorisés sous condition de faire l’objet d’un protocole sanitaire à accepter préalablement</w:t>
      </w:r>
      <w:r w:rsidR="001C2C3B">
        <w:rPr>
          <w:rFonts w:ascii="Arial" w:hAnsi="Arial" w:cs="Arial"/>
        </w:rPr>
        <w:t xml:space="preserve"> par la Direction de la santé. À</w:t>
      </w:r>
      <w:r w:rsidR="001C2C3B" w:rsidRPr="00220AE2">
        <w:rPr>
          <w:rFonts w:ascii="Arial" w:hAnsi="Arial" w:cs="Arial"/>
        </w:rPr>
        <w:t xml:space="preserve"> noter que passé le délai de dix jours ouvrables dès réception du protocole, le silence de la part de la Direction de la santé vaut désormais acceptation du protocole.</w:t>
      </w:r>
    </w:p>
    <w:p w:rsidR="001C2C3B" w:rsidRPr="00507F74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1C2C3B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2C3B">
        <w:rPr>
          <w:rFonts w:ascii="Arial" w:hAnsi="Arial" w:cs="Arial"/>
        </w:rPr>
        <w:t>Les dispositions concernant les activités sportives et culturelles ont été adaptées afin de tenir compte de la réintroduction du régime 3G. Ce régime vaut à partir du moment où le nombre du groupe dépasse dix personnes. Cela vaut également pour les activités péri- et parascolaires, à partir du moment où le nombre du groupe dépasse les dix personnes.</w:t>
      </w:r>
    </w:p>
    <w:p w:rsidR="001C2C3B" w:rsidRPr="003D67DC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220AE2" w:rsidRDefault="001C2C3B" w:rsidP="001C2C3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20AE2">
        <w:rPr>
          <w:rFonts w:ascii="Arial" w:hAnsi="Arial" w:cs="Arial"/>
          <w:b/>
          <w:bCs/>
        </w:rPr>
        <w:t>Changements concernant la vaccination</w:t>
      </w:r>
    </w:p>
    <w:p w:rsidR="001C2C3B" w:rsidRPr="003D67DC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220AE2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0AE2">
        <w:rPr>
          <w:rFonts w:ascii="Arial" w:hAnsi="Arial" w:cs="Arial"/>
        </w:rPr>
        <w:t>Pour tous les enfants mineurs jusqu’à l’âge de 15 ans, l’autorisation parentale à la vaccination d’un seul titulaire (de l’autorité parentale) est suffisante. Il est maintenu qu’à partir de 16 ans, les mineurs n’ont pas besoin de l’accord parental pour se fair</w:t>
      </w:r>
      <w:r>
        <w:rPr>
          <w:rFonts w:ascii="Arial" w:hAnsi="Arial" w:cs="Arial"/>
        </w:rPr>
        <w:t>e vacciner contre la Covid-19.</w:t>
      </w:r>
    </w:p>
    <w:p w:rsidR="001C2C3B" w:rsidRPr="00220AE2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220AE2" w:rsidRDefault="001C2C3B" w:rsidP="001C2C3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20AE2">
        <w:rPr>
          <w:rFonts w:ascii="Arial" w:hAnsi="Arial" w:cs="Arial"/>
          <w:b/>
          <w:bCs/>
        </w:rPr>
        <w:t>Changements concernant la quarantaine et l’isolement</w:t>
      </w:r>
    </w:p>
    <w:p w:rsidR="001C2C3B" w:rsidRPr="003D67DC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1C2C3B" w:rsidRPr="00220AE2" w:rsidRDefault="001C2C3B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220AE2">
        <w:rPr>
          <w:rFonts w:ascii="Arial" w:hAnsi="Arial" w:cs="Arial"/>
        </w:rPr>
        <w:t>La mise en quarantaine en cas de contact de personnes à haut risque d’être infectées est supprimée.</w:t>
      </w:r>
    </w:p>
    <w:p w:rsidR="001C2C3B" w:rsidRPr="003D67DC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220AE2" w:rsidRDefault="001C2C3B" w:rsidP="001C2C3B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220AE2">
        <w:rPr>
          <w:rFonts w:ascii="Arial" w:hAnsi="Arial" w:cs="Arial"/>
        </w:rPr>
        <w:t>En matière d’isolement, le délai (en règle générale dix jours) peut être raccourci, si la personne infectée réalise deux tests antigéniques rapides SARS-CoV-2 à vingt-quatre heures d’écart et dont les résultats sont négatifs. Les règles relatives à l’isolement dans le cadre des établissements pénitentiaires et du Centre de rétention sont éga</w:t>
      </w:r>
      <w:r>
        <w:rPr>
          <w:rFonts w:ascii="Arial" w:hAnsi="Arial" w:cs="Arial"/>
        </w:rPr>
        <w:t>lement adaptées en conséquence.</w:t>
      </w:r>
    </w:p>
    <w:p w:rsidR="001C2C3B" w:rsidRPr="00220AE2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29E8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0AE2">
        <w:rPr>
          <w:rFonts w:ascii="Arial" w:hAnsi="Arial" w:cs="Arial"/>
        </w:rPr>
        <w:t>Ces nouvelles mesures resteront applicables</w:t>
      </w:r>
      <w:r>
        <w:rPr>
          <w:rFonts w:ascii="Arial" w:hAnsi="Arial" w:cs="Arial"/>
        </w:rPr>
        <w:t xml:space="preserve"> jusqu’au 30 avril 2022 inclus.</w:t>
      </w:r>
    </w:p>
    <w:p w:rsidR="001C2C3B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C3B" w:rsidRPr="00DC7E1A" w:rsidRDefault="001C2C3B" w:rsidP="001C2C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loi future entrera </w:t>
      </w:r>
      <w:r w:rsidRPr="00220AE2">
        <w:rPr>
          <w:rFonts w:ascii="Arial" w:hAnsi="Arial" w:cs="Arial"/>
        </w:rPr>
        <w:t xml:space="preserve">en vigueur le jour de sa publication au Journal officiel du Grand-Duché de </w:t>
      </w:r>
      <w:r>
        <w:rPr>
          <w:rFonts w:ascii="Arial" w:hAnsi="Arial" w:cs="Arial"/>
        </w:rPr>
        <w:t>Luxembourg.</w:t>
      </w:r>
    </w:p>
    <w:sectPr w:rsidR="001C2C3B" w:rsidRPr="00DC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2D6" w:rsidRDefault="007632D6" w:rsidP="00F66672">
      <w:r>
        <w:separator/>
      </w:r>
    </w:p>
  </w:endnote>
  <w:endnote w:type="continuationSeparator" w:id="0">
    <w:p w:rsidR="007632D6" w:rsidRDefault="007632D6" w:rsidP="00F6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d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Quadon-Regular">
    <w:altName w:val="Courier New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2D6" w:rsidRDefault="007632D6" w:rsidP="00F66672">
      <w:r>
        <w:separator/>
      </w:r>
    </w:p>
  </w:footnote>
  <w:footnote w:type="continuationSeparator" w:id="0">
    <w:p w:rsidR="007632D6" w:rsidRDefault="007632D6" w:rsidP="00F6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B9F"/>
    <w:multiLevelType w:val="hybridMultilevel"/>
    <w:tmpl w:val="1AE2AE96"/>
    <w:lvl w:ilvl="0" w:tplc="C8C4B1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81E"/>
    <w:multiLevelType w:val="hybridMultilevel"/>
    <w:tmpl w:val="0D26A96A"/>
    <w:lvl w:ilvl="0" w:tplc="D054BDE6">
      <w:start w:val="1"/>
      <w:numFmt w:val="decimal"/>
      <w:lvlText w:val="%1."/>
      <w:lvlJc w:val="left"/>
      <w:pPr>
        <w:ind w:left="1788" w:hanging="360"/>
      </w:pPr>
      <w:rPr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3297850"/>
    <w:multiLevelType w:val="hybridMultilevel"/>
    <w:tmpl w:val="6710505A"/>
    <w:lvl w:ilvl="0" w:tplc="046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B4903"/>
    <w:multiLevelType w:val="hybridMultilevel"/>
    <w:tmpl w:val="41246E7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0D73F8"/>
    <w:multiLevelType w:val="hybridMultilevel"/>
    <w:tmpl w:val="A7F01EB8"/>
    <w:lvl w:ilvl="0" w:tplc="64741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5EC3"/>
    <w:multiLevelType w:val="hybridMultilevel"/>
    <w:tmpl w:val="A4B4F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11BE7"/>
    <w:multiLevelType w:val="hybridMultilevel"/>
    <w:tmpl w:val="B2806CAC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4EA7"/>
    <w:multiLevelType w:val="hybridMultilevel"/>
    <w:tmpl w:val="F274E5CE"/>
    <w:lvl w:ilvl="0" w:tplc="5F2C70CE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970E9"/>
    <w:multiLevelType w:val="hybridMultilevel"/>
    <w:tmpl w:val="74D6C840"/>
    <w:lvl w:ilvl="0" w:tplc="D29645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85A10"/>
    <w:multiLevelType w:val="hybridMultilevel"/>
    <w:tmpl w:val="4E626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03ED5"/>
    <w:multiLevelType w:val="hybridMultilevel"/>
    <w:tmpl w:val="653E8682"/>
    <w:lvl w:ilvl="0" w:tplc="884C5458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38AD"/>
    <w:multiLevelType w:val="hybridMultilevel"/>
    <w:tmpl w:val="8B3E2B82"/>
    <w:lvl w:ilvl="0" w:tplc="76F290EE">
      <w:numFmt w:val="bullet"/>
      <w:lvlText w:val="-"/>
      <w:lvlJc w:val="left"/>
      <w:pPr>
        <w:ind w:left="720" w:hanging="360"/>
      </w:pPr>
      <w:rPr>
        <w:rFonts w:ascii="Quadon" w:eastAsia="Calibri" w:hAnsi="Quadon" w:cs="Quadon-Regular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4013A"/>
    <w:multiLevelType w:val="hybridMultilevel"/>
    <w:tmpl w:val="935EF68E"/>
    <w:lvl w:ilvl="0" w:tplc="5838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D5E8E"/>
    <w:multiLevelType w:val="hybridMultilevel"/>
    <w:tmpl w:val="14A0A8A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93ABA"/>
    <w:multiLevelType w:val="hybridMultilevel"/>
    <w:tmpl w:val="0A42E960"/>
    <w:lvl w:ilvl="0" w:tplc="719278FE">
      <w:start w:val="1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1685"/>
    <w:multiLevelType w:val="hybridMultilevel"/>
    <w:tmpl w:val="D022504E"/>
    <w:lvl w:ilvl="0" w:tplc="DC065C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90DEF"/>
    <w:multiLevelType w:val="hybridMultilevel"/>
    <w:tmpl w:val="FC9C7066"/>
    <w:lvl w:ilvl="0" w:tplc="66BA683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72063"/>
    <w:multiLevelType w:val="hybridMultilevel"/>
    <w:tmpl w:val="508C8A1E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4265A"/>
    <w:multiLevelType w:val="hybridMultilevel"/>
    <w:tmpl w:val="792CFEEE"/>
    <w:lvl w:ilvl="0" w:tplc="884C5458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A81F18"/>
    <w:multiLevelType w:val="hybridMultilevel"/>
    <w:tmpl w:val="1D803622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3E9C"/>
    <w:multiLevelType w:val="hybridMultilevel"/>
    <w:tmpl w:val="B71C574E"/>
    <w:lvl w:ilvl="0" w:tplc="2E00FE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A5A84"/>
    <w:multiLevelType w:val="hybridMultilevel"/>
    <w:tmpl w:val="5916F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24737"/>
    <w:multiLevelType w:val="hybridMultilevel"/>
    <w:tmpl w:val="95402EA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0065D"/>
    <w:multiLevelType w:val="hybridMultilevel"/>
    <w:tmpl w:val="3D02D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7642F"/>
    <w:multiLevelType w:val="hybridMultilevel"/>
    <w:tmpl w:val="56845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A5C37"/>
    <w:multiLevelType w:val="hybridMultilevel"/>
    <w:tmpl w:val="83EECD70"/>
    <w:lvl w:ilvl="0" w:tplc="D4C08478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10C066E"/>
    <w:multiLevelType w:val="hybridMultilevel"/>
    <w:tmpl w:val="C2802932"/>
    <w:lvl w:ilvl="0" w:tplc="4300B8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92E92"/>
    <w:multiLevelType w:val="hybridMultilevel"/>
    <w:tmpl w:val="F44A3AE8"/>
    <w:lvl w:ilvl="0" w:tplc="27484B94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3B1D86"/>
    <w:multiLevelType w:val="hybridMultilevel"/>
    <w:tmpl w:val="9D483AEA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72D26"/>
    <w:multiLevelType w:val="hybridMultilevel"/>
    <w:tmpl w:val="C6F8C3E2"/>
    <w:lvl w:ilvl="0" w:tplc="96AA931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5540B"/>
    <w:multiLevelType w:val="hybridMultilevel"/>
    <w:tmpl w:val="36D63572"/>
    <w:lvl w:ilvl="0" w:tplc="884C5458">
      <w:start w:val="1"/>
      <w:numFmt w:val="bullet"/>
      <w:lvlText w:val="►"/>
      <w:lvlJc w:val="left"/>
      <w:pPr>
        <w:ind w:left="106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0F31AB2"/>
    <w:multiLevelType w:val="hybridMultilevel"/>
    <w:tmpl w:val="8618F164"/>
    <w:lvl w:ilvl="0" w:tplc="1D221EB4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752E1"/>
    <w:multiLevelType w:val="hybridMultilevel"/>
    <w:tmpl w:val="D1FC4E96"/>
    <w:lvl w:ilvl="0" w:tplc="8754119C">
      <w:start w:val="3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9A70E2"/>
    <w:multiLevelType w:val="hybridMultilevel"/>
    <w:tmpl w:val="2416B2D4"/>
    <w:lvl w:ilvl="0" w:tplc="F2AA21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0E416B"/>
    <w:multiLevelType w:val="hybridMultilevel"/>
    <w:tmpl w:val="BEA8E4A0"/>
    <w:lvl w:ilvl="0" w:tplc="884C5458">
      <w:start w:val="1"/>
      <w:numFmt w:val="bullet"/>
      <w:lvlText w:val="►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8B6556"/>
    <w:multiLevelType w:val="hybridMultilevel"/>
    <w:tmpl w:val="958C85A2"/>
    <w:lvl w:ilvl="0" w:tplc="DE1C9CB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0E1F57"/>
    <w:multiLevelType w:val="hybridMultilevel"/>
    <w:tmpl w:val="07D4AEE2"/>
    <w:lvl w:ilvl="0" w:tplc="046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3DE6E7D"/>
    <w:multiLevelType w:val="hybridMultilevel"/>
    <w:tmpl w:val="DB9EF0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4496538"/>
    <w:multiLevelType w:val="hybridMultilevel"/>
    <w:tmpl w:val="DFBA8248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70A54"/>
    <w:multiLevelType w:val="hybridMultilevel"/>
    <w:tmpl w:val="B00C5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C07C9"/>
    <w:multiLevelType w:val="hybridMultilevel"/>
    <w:tmpl w:val="930CC942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E7633"/>
    <w:multiLevelType w:val="hybridMultilevel"/>
    <w:tmpl w:val="A8CAF31A"/>
    <w:lvl w:ilvl="0" w:tplc="7D4A21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24F6A"/>
    <w:multiLevelType w:val="hybridMultilevel"/>
    <w:tmpl w:val="3446EC92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A5E52"/>
    <w:multiLevelType w:val="hybridMultilevel"/>
    <w:tmpl w:val="79CAD5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6B20E4"/>
    <w:multiLevelType w:val="hybridMultilevel"/>
    <w:tmpl w:val="F08A7A6A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41"/>
  </w:num>
  <w:num w:numId="4">
    <w:abstractNumId w:val="4"/>
  </w:num>
  <w:num w:numId="5">
    <w:abstractNumId w:val="26"/>
  </w:num>
  <w:num w:numId="6">
    <w:abstractNumId w:val="11"/>
  </w:num>
  <w:num w:numId="7">
    <w:abstractNumId w:val="43"/>
  </w:num>
  <w:num w:numId="8">
    <w:abstractNumId w:val="12"/>
  </w:num>
  <w:num w:numId="9">
    <w:abstractNumId w:val="23"/>
  </w:num>
  <w:num w:numId="10">
    <w:abstractNumId w:val="25"/>
  </w:num>
  <w:num w:numId="11">
    <w:abstractNumId w:val="16"/>
  </w:num>
  <w:num w:numId="12">
    <w:abstractNumId w:val="15"/>
  </w:num>
  <w:num w:numId="13">
    <w:abstractNumId w:val="35"/>
  </w:num>
  <w:num w:numId="14">
    <w:abstractNumId w:val="3"/>
  </w:num>
  <w:num w:numId="15">
    <w:abstractNumId w:val="27"/>
  </w:num>
  <w:num w:numId="16">
    <w:abstractNumId w:val="39"/>
  </w:num>
  <w:num w:numId="17">
    <w:abstractNumId w:val="8"/>
  </w:num>
  <w:num w:numId="18">
    <w:abstractNumId w:val="14"/>
  </w:num>
  <w:num w:numId="19">
    <w:abstractNumId w:val="32"/>
  </w:num>
  <w:num w:numId="20">
    <w:abstractNumId w:val="7"/>
  </w:num>
  <w:num w:numId="21">
    <w:abstractNumId w:val="30"/>
  </w:num>
  <w:num w:numId="22">
    <w:abstractNumId w:val="33"/>
  </w:num>
  <w:num w:numId="23">
    <w:abstractNumId w:val="31"/>
  </w:num>
  <w:num w:numId="24">
    <w:abstractNumId w:val="10"/>
  </w:num>
  <w:num w:numId="25">
    <w:abstractNumId w:val="18"/>
  </w:num>
  <w:num w:numId="26">
    <w:abstractNumId w:val="22"/>
  </w:num>
  <w:num w:numId="27">
    <w:abstractNumId w:val="37"/>
  </w:num>
  <w:num w:numId="28">
    <w:abstractNumId w:val="1"/>
  </w:num>
  <w:num w:numId="29">
    <w:abstractNumId w:val="34"/>
  </w:num>
  <w:num w:numId="30">
    <w:abstractNumId w:val="0"/>
  </w:num>
  <w:num w:numId="31">
    <w:abstractNumId w:val="24"/>
  </w:num>
  <w:num w:numId="32">
    <w:abstractNumId w:val="13"/>
  </w:num>
  <w:num w:numId="33">
    <w:abstractNumId w:val="19"/>
  </w:num>
  <w:num w:numId="34">
    <w:abstractNumId w:val="42"/>
  </w:num>
  <w:num w:numId="35">
    <w:abstractNumId w:val="6"/>
  </w:num>
  <w:num w:numId="36">
    <w:abstractNumId w:val="9"/>
  </w:num>
  <w:num w:numId="37">
    <w:abstractNumId w:val="5"/>
  </w:num>
  <w:num w:numId="38">
    <w:abstractNumId w:val="21"/>
  </w:num>
  <w:num w:numId="39">
    <w:abstractNumId w:val="2"/>
  </w:num>
  <w:num w:numId="40">
    <w:abstractNumId w:val="44"/>
  </w:num>
  <w:num w:numId="41">
    <w:abstractNumId w:val="40"/>
  </w:num>
  <w:num w:numId="42">
    <w:abstractNumId w:val="28"/>
  </w:num>
  <w:num w:numId="43">
    <w:abstractNumId w:val="38"/>
  </w:num>
  <w:num w:numId="44">
    <w:abstractNumId w:val="3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FDE"/>
    <w:rsid w:val="00014E12"/>
    <w:rsid w:val="000416C4"/>
    <w:rsid w:val="000F7623"/>
    <w:rsid w:val="001147F6"/>
    <w:rsid w:val="0015016D"/>
    <w:rsid w:val="0015426D"/>
    <w:rsid w:val="00172F86"/>
    <w:rsid w:val="00183859"/>
    <w:rsid w:val="001C2C3B"/>
    <w:rsid w:val="001D0F6F"/>
    <w:rsid w:val="00207275"/>
    <w:rsid w:val="00234ECB"/>
    <w:rsid w:val="002D4449"/>
    <w:rsid w:val="002D48C6"/>
    <w:rsid w:val="003054A7"/>
    <w:rsid w:val="003513E7"/>
    <w:rsid w:val="00363678"/>
    <w:rsid w:val="003F72BF"/>
    <w:rsid w:val="00406E5D"/>
    <w:rsid w:val="0048018C"/>
    <w:rsid w:val="004F31C2"/>
    <w:rsid w:val="00516087"/>
    <w:rsid w:val="0051685C"/>
    <w:rsid w:val="00525735"/>
    <w:rsid w:val="00560E48"/>
    <w:rsid w:val="00562394"/>
    <w:rsid w:val="0057394E"/>
    <w:rsid w:val="00574046"/>
    <w:rsid w:val="005A5B5B"/>
    <w:rsid w:val="00637F0D"/>
    <w:rsid w:val="00673FDE"/>
    <w:rsid w:val="00675BDF"/>
    <w:rsid w:val="00682283"/>
    <w:rsid w:val="006E187E"/>
    <w:rsid w:val="006E29E8"/>
    <w:rsid w:val="00710FCD"/>
    <w:rsid w:val="00736A01"/>
    <w:rsid w:val="007422D0"/>
    <w:rsid w:val="00755ED1"/>
    <w:rsid w:val="007632D6"/>
    <w:rsid w:val="007660BB"/>
    <w:rsid w:val="007B6317"/>
    <w:rsid w:val="007C5EC8"/>
    <w:rsid w:val="007D6767"/>
    <w:rsid w:val="008347B1"/>
    <w:rsid w:val="0084198F"/>
    <w:rsid w:val="00883F5C"/>
    <w:rsid w:val="00895B3D"/>
    <w:rsid w:val="008A4C24"/>
    <w:rsid w:val="00904C44"/>
    <w:rsid w:val="009208EF"/>
    <w:rsid w:val="00977623"/>
    <w:rsid w:val="009C24D7"/>
    <w:rsid w:val="00A36F9A"/>
    <w:rsid w:val="00A40ED6"/>
    <w:rsid w:val="00A437C9"/>
    <w:rsid w:val="00A718C4"/>
    <w:rsid w:val="00AB41D8"/>
    <w:rsid w:val="00AB7E87"/>
    <w:rsid w:val="00B75B69"/>
    <w:rsid w:val="00B94B4D"/>
    <w:rsid w:val="00BC00FA"/>
    <w:rsid w:val="00BE3672"/>
    <w:rsid w:val="00C16DE7"/>
    <w:rsid w:val="00C34D99"/>
    <w:rsid w:val="00C40850"/>
    <w:rsid w:val="00C70A96"/>
    <w:rsid w:val="00C82A74"/>
    <w:rsid w:val="00D07258"/>
    <w:rsid w:val="00D20239"/>
    <w:rsid w:val="00D360FE"/>
    <w:rsid w:val="00D77100"/>
    <w:rsid w:val="00D923C1"/>
    <w:rsid w:val="00DC1018"/>
    <w:rsid w:val="00DC2AF5"/>
    <w:rsid w:val="00DC7E1A"/>
    <w:rsid w:val="00DD3D2A"/>
    <w:rsid w:val="00DE5F53"/>
    <w:rsid w:val="00DF37F3"/>
    <w:rsid w:val="00E03405"/>
    <w:rsid w:val="00EE1609"/>
    <w:rsid w:val="00F66672"/>
    <w:rsid w:val="00F8737E"/>
    <w:rsid w:val="00F93222"/>
    <w:rsid w:val="00FA5F57"/>
    <w:rsid w:val="00F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EB7D5A-EEB4-44FD-8CEE-BD25C41F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0D"/>
    <w:rPr>
      <w:rFonts w:ascii="Tahoma" w:hAnsi="Tahoma" w:cs="Tahom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2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07275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EC,Colorful List Accent 1,List Paragraph (numbered (a)),List_Paragraph,Multilevel para_II,Paragraphe de liste11,Rec para,Dot pt,F5 List Paragraph,No Spacing1,List Paragraph Char Char Char,Bullet 1,Paragraphe de liste1"/>
    <w:basedOn w:val="Normal"/>
    <w:link w:val="ParagraphedelisteCar"/>
    <w:uiPriority w:val="34"/>
    <w:qFormat/>
    <w:rsid w:val="00D202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0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paragraph" w:styleId="Notedebasdepage">
    <w:name w:val="footnote text"/>
    <w:basedOn w:val="Normal"/>
    <w:link w:val="NotedebasdepageCar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aliases w:val="Footnote symbol"/>
    <w:uiPriority w:val="99"/>
    <w:rsid w:val="00F66672"/>
    <w:rPr>
      <w:rFonts w:cs="Times New Roman"/>
      <w:vertAlign w:val="superscript"/>
    </w:rPr>
  </w:style>
  <w:style w:type="character" w:customStyle="1" w:styleId="Corpsdetexte2Car">
    <w:name w:val="Corps de texte 2 Car"/>
    <w:link w:val="Corpsdetexte2"/>
    <w:rsid w:val="000416C4"/>
    <w:rPr>
      <w:rFonts w:ascii="Times New Roman" w:hAnsi="Times New Roman"/>
      <w:sz w:val="24"/>
      <w:lang w:val="fr-FR" w:eastAsia="fr-FR"/>
    </w:rPr>
  </w:style>
  <w:style w:type="paragraph" w:styleId="Corpsdetexte2">
    <w:name w:val="Body Text 2"/>
    <w:basedOn w:val="Normal"/>
    <w:link w:val="Corpsdetexte2Car"/>
    <w:unhideWhenUsed/>
    <w:rsid w:val="000416C4"/>
    <w:pPr>
      <w:spacing w:after="120" w:line="480" w:lineRule="auto"/>
    </w:pPr>
    <w:rPr>
      <w:rFonts w:ascii="Times New Roman" w:hAnsi="Times New Roman" w:cs="Times New Roman"/>
      <w:sz w:val="24"/>
      <w:lang w:val="fr-FR" w:eastAsia="fr-FR"/>
    </w:rPr>
  </w:style>
  <w:style w:type="character" w:customStyle="1" w:styleId="Corpsdetexte2Car1">
    <w:name w:val="Corps de texte 2 Car1"/>
    <w:uiPriority w:val="99"/>
    <w:semiHidden/>
    <w:rsid w:val="000416C4"/>
    <w:rPr>
      <w:rFonts w:ascii="Tahoma" w:hAnsi="Tahoma" w:cs="Tahoma"/>
    </w:rPr>
  </w:style>
  <w:style w:type="character" w:customStyle="1" w:styleId="ParagraphedelisteCar">
    <w:name w:val="Paragraphe de liste Car"/>
    <w:aliases w:val="EC Car,Colorful List Accent 1 Car,List Paragraph (numbered (a)) Car,List_Paragraph Car,Multilevel para_II Car,Paragraphe de liste11 Car,Rec para Car,Dot pt Car,F5 List Paragraph Car,No Spacing1 Car,Bullet 1 Car"/>
    <w:link w:val="Paragraphedeliste"/>
    <w:uiPriority w:val="34"/>
    <w:locked/>
    <w:rsid w:val="000416C4"/>
    <w:rPr>
      <w:rFonts w:ascii="Tahoma" w:hAnsi="Tahoma" w:cs="Tahoma"/>
    </w:rPr>
  </w:style>
  <w:style w:type="paragraph" w:styleId="En-tte">
    <w:name w:val="header"/>
    <w:basedOn w:val="Normal"/>
    <w:link w:val="En-tteCar"/>
    <w:uiPriority w:val="99"/>
    <w:unhideWhenUsed/>
    <w:rsid w:val="006E187E"/>
    <w:pPr>
      <w:tabs>
        <w:tab w:val="center" w:pos="4680"/>
        <w:tab w:val="right" w:pos="9360"/>
      </w:tabs>
    </w:pPr>
    <w:rPr>
      <w:rFonts w:ascii="Calibri" w:hAnsi="Calibri" w:cs="Times New Roman"/>
      <w:lang w:val="lb-LU"/>
    </w:rPr>
  </w:style>
  <w:style w:type="character" w:customStyle="1" w:styleId="En-tteCar">
    <w:name w:val="En-tête Car"/>
    <w:link w:val="En-tte"/>
    <w:uiPriority w:val="99"/>
    <w:rsid w:val="006E187E"/>
    <w:rPr>
      <w:lang w:val="lb-LU"/>
    </w:rPr>
  </w:style>
  <w:style w:type="paragraph" w:styleId="Normalcentr">
    <w:name w:val="Block Text"/>
    <w:basedOn w:val="Normal"/>
    <w:uiPriority w:val="99"/>
    <w:unhideWhenUsed/>
    <w:rsid w:val="006E187E"/>
    <w:pPr>
      <w:spacing w:after="330" w:line="261" w:lineRule="auto"/>
      <w:ind w:left="301" w:right="5"/>
      <w:jc w:val="both"/>
    </w:pPr>
    <w:rPr>
      <w:rFonts w:ascii="Arial" w:eastAsia="Arial" w:hAnsi="Arial" w:cs="Arial"/>
      <w:color w:val="000000"/>
      <w:sz w:val="20"/>
      <w:lang w:val="fr-FR"/>
    </w:rPr>
  </w:style>
  <w:style w:type="paragraph" w:styleId="Corpsdetexte3">
    <w:name w:val="Body Text 3"/>
    <w:basedOn w:val="Normal"/>
    <w:link w:val="Corpsdetexte3Car"/>
    <w:uiPriority w:val="99"/>
    <w:unhideWhenUsed/>
    <w:rsid w:val="006E29E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6E2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DP7964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7964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/sftpecos/Dossiers_parlementaires/7964/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0DD799C-2FE7-4024-B626-C48BA87891AD}"/>
</file>

<file path=customXml/itemProps2.xml><?xml version="1.0" encoding="utf-8"?>
<ds:datastoreItem xmlns:ds="http://schemas.openxmlformats.org/officeDocument/2006/customXml" ds:itemID="{36E0C7D5-2754-4738-B3DD-137DD113C3DA}"/>
</file>

<file path=customXml/itemProps3.xml><?xml version="1.0" encoding="utf-8"?>
<ds:datastoreItem xmlns:ds="http://schemas.openxmlformats.org/officeDocument/2006/customXml" ds:itemID="{51EAED58-13A0-4EBA-99D5-A6DC687A8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4288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Patricia POMMERELL</dc:creator>
  <cp:keywords/>
  <dc:description/>
  <cp:lastModifiedBy>SYSTEM</cp:lastModifiedBy>
  <cp:revision>2</cp:revision>
  <cp:lastPrinted>2022-02-10T16:55:00Z</cp:lastPrinted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