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AFC" w:rsidRPr="00843AFC" w:rsidRDefault="00843AFC" w:rsidP="00843AFC">
      <w:pPr>
        <w:tabs>
          <w:tab w:val="left" w:pos="4451"/>
        </w:tabs>
        <w:autoSpaceDE w:val="0"/>
        <w:autoSpaceDN w:val="0"/>
        <w:adjustRightInd w:val="0"/>
        <w:jc w:val="center"/>
        <w:rPr>
          <w:rFonts w:ascii="Arial" w:hAnsi="Arial" w:cs="Arial"/>
          <w:b/>
          <w:bCs/>
          <w:sz w:val="28"/>
          <w:szCs w:val="28"/>
        </w:rPr>
      </w:pPr>
      <w:bookmarkStart w:id="0" w:name="_GoBack"/>
      <w:bookmarkEnd w:id="0"/>
      <w:r w:rsidRPr="00843AFC">
        <w:rPr>
          <w:rFonts w:ascii="Arial" w:hAnsi="Arial" w:cs="Arial"/>
          <w:b/>
          <w:bCs/>
          <w:sz w:val="28"/>
          <w:szCs w:val="28"/>
        </w:rPr>
        <w:t>N° 7957</w:t>
      </w:r>
    </w:p>
    <w:p w:rsidR="00843AFC" w:rsidRPr="00843AFC" w:rsidRDefault="00843AFC" w:rsidP="00843AFC">
      <w:pPr>
        <w:autoSpaceDE w:val="0"/>
        <w:autoSpaceDN w:val="0"/>
        <w:adjustRightInd w:val="0"/>
        <w:jc w:val="center"/>
        <w:rPr>
          <w:rFonts w:ascii="Arial" w:hAnsi="Arial" w:cs="Arial"/>
          <w:bCs/>
          <w:sz w:val="28"/>
          <w:szCs w:val="28"/>
        </w:rPr>
      </w:pPr>
      <w:r w:rsidRPr="00843AFC">
        <w:rPr>
          <w:rFonts w:ascii="Arial" w:hAnsi="Arial" w:cs="Arial"/>
          <w:bCs/>
          <w:sz w:val="28"/>
          <w:szCs w:val="28"/>
        </w:rPr>
        <w:t>CHAMBRE DES DÉPUTÉS</w:t>
      </w:r>
    </w:p>
    <w:p w:rsidR="00843AFC" w:rsidRPr="00843AFC" w:rsidRDefault="00843AFC" w:rsidP="00843AFC">
      <w:pPr>
        <w:autoSpaceDE w:val="0"/>
        <w:autoSpaceDN w:val="0"/>
        <w:adjustRightInd w:val="0"/>
        <w:jc w:val="center"/>
        <w:rPr>
          <w:rFonts w:ascii="Arial" w:hAnsi="Arial" w:cs="Arial"/>
          <w:bCs/>
          <w:szCs w:val="20"/>
        </w:rPr>
      </w:pPr>
      <w:r w:rsidRPr="00843AFC">
        <w:rPr>
          <w:rFonts w:ascii="Arial" w:hAnsi="Arial" w:cs="Arial"/>
          <w:bCs/>
          <w:szCs w:val="20"/>
        </w:rPr>
        <w:t>Session ordinaire 2022-2023</w:t>
      </w:r>
    </w:p>
    <w:p w:rsidR="00843AFC" w:rsidRPr="00843AFC" w:rsidRDefault="00843AFC" w:rsidP="00843AFC">
      <w:pPr>
        <w:pBdr>
          <w:bottom w:val="thinThickLargeGap" w:sz="24" w:space="1" w:color="auto"/>
        </w:pBdr>
        <w:autoSpaceDE w:val="0"/>
        <w:autoSpaceDN w:val="0"/>
        <w:adjustRightInd w:val="0"/>
        <w:rPr>
          <w:rFonts w:ascii="Arial" w:hAnsi="Arial" w:cs="Arial"/>
          <w:b/>
          <w:bCs/>
          <w:szCs w:val="20"/>
        </w:rPr>
      </w:pPr>
    </w:p>
    <w:p w:rsidR="00843AFC" w:rsidRPr="00843AFC" w:rsidRDefault="00843AFC" w:rsidP="00843AFC">
      <w:pPr>
        <w:autoSpaceDE w:val="0"/>
        <w:autoSpaceDN w:val="0"/>
        <w:adjustRightInd w:val="0"/>
        <w:rPr>
          <w:rFonts w:ascii="Arial" w:hAnsi="Arial" w:cs="Arial"/>
          <w:b/>
          <w:bCs/>
          <w:szCs w:val="20"/>
        </w:rPr>
      </w:pPr>
    </w:p>
    <w:p w:rsidR="00843AFC" w:rsidRPr="00843AFC" w:rsidRDefault="00843AFC" w:rsidP="00843AFC">
      <w:pPr>
        <w:autoSpaceDE w:val="0"/>
        <w:autoSpaceDN w:val="0"/>
        <w:adjustRightInd w:val="0"/>
        <w:jc w:val="center"/>
        <w:rPr>
          <w:rFonts w:ascii="Arial" w:hAnsi="Arial" w:cs="Arial"/>
          <w:b/>
          <w:bCs/>
          <w:spacing w:val="76"/>
          <w:sz w:val="36"/>
          <w:szCs w:val="36"/>
        </w:rPr>
      </w:pPr>
      <w:r w:rsidRPr="00843AFC">
        <w:rPr>
          <w:rFonts w:ascii="Arial" w:hAnsi="Arial" w:cs="Arial"/>
          <w:b/>
          <w:bCs/>
          <w:spacing w:val="76"/>
          <w:sz w:val="36"/>
          <w:szCs w:val="36"/>
        </w:rPr>
        <w:t>PROJET DE LOI</w:t>
      </w:r>
    </w:p>
    <w:p w:rsidR="00843AFC" w:rsidRPr="00843AFC" w:rsidRDefault="00843AFC" w:rsidP="00843AFC">
      <w:pPr>
        <w:autoSpaceDE w:val="0"/>
        <w:autoSpaceDN w:val="0"/>
        <w:adjustRightInd w:val="0"/>
        <w:spacing w:after="0"/>
        <w:jc w:val="center"/>
        <w:rPr>
          <w:rFonts w:ascii="Arial" w:hAnsi="Arial" w:cs="Arial"/>
          <w:b/>
          <w:bCs/>
          <w:lang w:eastAsia="lb-LU"/>
        </w:rPr>
      </w:pPr>
    </w:p>
    <w:p w:rsidR="00843AFC" w:rsidRPr="00843AFC" w:rsidRDefault="00843AFC" w:rsidP="00843AFC">
      <w:pPr>
        <w:autoSpaceDE w:val="0"/>
        <w:autoSpaceDN w:val="0"/>
        <w:adjustRightInd w:val="0"/>
        <w:spacing w:after="0"/>
        <w:jc w:val="center"/>
        <w:rPr>
          <w:rFonts w:ascii="Arial" w:hAnsi="Arial" w:cs="Arial"/>
          <w:b/>
          <w:bCs/>
          <w:lang w:eastAsia="lb-LU"/>
        </w:rPr>
      </w:pPr>
      <w:r w:rsidRPr="00843AFC">
        <w:rPr>
          <w:rFonts w:ascii="Arial" w:hAnsi="Arial" w:cs="Arial"/>
          <w:b/>
          <w:bCs/>
          <w:lang w:eastAsia="lb-LU"/>
        </w:rPr>
        <w:t xml:space="preserve"> portant approbation de l’Accord entre le Grand-Duché de</w:t>
      </w:r>
    </w:p>
    <w:p w:rsidR="00843AFC" w:rsidRPr="00843AFC" w:rsidRDefault="00843AFC" w:rsidP="00843AFC">
      <w:pPr>
        <w:autoSpaceDE w:val="0"/>
        <w:autoSpaceDN w:val="0"/>
        <w:adjustRightInd w:val="0"/>
        <w:spacing w:after="0"/>
        <w:jc w:val="center"/>
        <w:rPr>
          <w:rFonts w:ascii="Arial" w:hAnsi="Arial" w:cs="Arial"/>
          <w:b/>
          <w:bCs/>
          <w:lang w:eastAsia="lb-LU"/>
        </w:rPr>
      </w:pPr>
      <w:r w:rsidRPr="00843AFC">
        <w:rPr>
          <w:rFonts w:ascii="Arial" w:hAnsi="Arial" w:cs="Arial"/>
          <w:b/>
          <w:bCs/>
          <w:lang w:eastAsia="lb-LU"/>
        </w:rPr>
        <w:t>Luxembourg et la Principauté de Monaco concernant</w:t>
      </w:r>
    </w:p>
    <w:p w:rsidR="00843AFC" w:rsidRPr="00843AFC" w:rsidRDefault="00843AFC" w:rsidP="00843AFC">
      <w:pPr>
        <w:autoSpaceDE w:val="0"/>
        <w:autoSpaceDN w:val="0"/>
        <w:adjustRightInd w:val="0"/>
        <w:spacing w:after="0"/>
        <w:jc w:val="center"/>
        <w:rPr>
          <w:rFonts w:ascii="Arial" w:hAnsi="Arial" w:cs="Arial"/>
          <w:b/>
          <w:bCs/>
          <w:lang w:eastAsia="lb-LU"/>
        </w:rPr>
      </w:pPr>
      <w:r w:rsidRPr="00843AFC">
        <w:rPr>
          <w:rFonts w:ascii="Arial" w:hAnsi="Arial" w:cs="Arial"/>
          <w:b/>
          <w:bCs/>
          <w:lang w:eastAsia="lb-LU"/>
        </w:rPr>
        <w:t>l’hébergement de données et de systèmes d’information,</w:t>
      </w:r>
    </w:p>
    <w:p w:rsidR="00843AFC" w:rsidRPr="00843AFC" w:rsidRDefault="00843AFC" w:rsidP="00843AFC">
      <w:pPr>
        <w:autoSpaceDE w:val="0"/>
        <w:autoSpaceDN w:val="0"/>
        <w:adjustRightInd w:val="0"/>
        <w:spacing w:after="0"/>
        <w:jc w:val="center"/>
        <w:rPr>
          <w:rFonts w:ascii="Arial" w:hAnsi="Arial" w:cs="Arial"/>
          <w:b/>
          <w:bCs/>
          <w:lang w:eastAsia="lb-LU"/>
        </w:rPr>
      </w:pPr>
      <w:r w:rsidRPr="00843AFC">
        <w:rPr>
          <w:rFonts w:ascii="Arial" w:hAnsi="Arial" w:cs="Arial"/>
          <w:b/>
          <w:bCs/>
          <w:lang w:eastAsia="lb-LU"/>
        </w:rPr>
        <w:t>fait à Luxembourg, le 15 juillet 2021</w:t>
      </w:r>
    </w:p>
    <w:p w:rsidR="00843AFC" w:rsidRPr="00843AFC" w:rsidRDefault="00843AFC" w:rsidP="00843AFC">
      <w:pPr>
        <w:autoSpaceDE w:val="0"/>
        <w:autoSpaceDN w:val="0"/>
        <w:adjustRightInd w:val="0"/>
        <w:jc w:val="center"/>
        <w:rPr>
          <w:rFonts w:ascii="Arial" w:hAnsi="Arial" w:cs="Arial"/>
          <w:b/>
          <w:bCs/>
          <w:lang w:eastAsia="lb-LU"/>
        </w:rPr>
      </w:pPr>
    </w:p>
    <w:p w:rsidR="00843AFC" w:rsidRPr="00843AFC" w:rsidRDefault="00843AFC" w:rsidP="00843AFC">
      <w:pPr>
        <w:autoSpaceDE w:val="0"/>
        <w:autoSpaceDN w:val="0"/>
        <w:adjustRightInd w:val="0"/>
        <w:jc w:val="center"/>
        <w:rPr>
          <w:rFonts w:ascii="Arial" w:hAnsi="Arial" w:cs="Arial"/>
          <w:b/>
          <w:bCs/>
          <w:lang w:eastAsia="lb-LU"/>
        </w:rPr>
      </w:pPr>
    </w:p>
    <w:p w:rsidR="00843AFC" w:rsidRPr="00843AFC" w:rsidRDefault="00843AFC" w:rsidP="00843AFC">
      <w:pPr>
        <w:autoSpaceDE w:val="0"/>
        <w:autoSpaceDN w:val="0"/>
        <w:adjustRightInd w:val="0"/>
        <w:jc w:val="center"/>
        <w:rPr>
          <w:rFonts w:ascii="Arial" w:hAnsi="Arial" w:cs="Arial"/>
          <w:b/>
          <w:bCs/>
          <w:lang w:eastAsia="lb-LU"/>
        </w:rPr>
      </w:pPr>
      <w:r w:rsidRPr="00843AFC">
        <w:rPr>
          <w:rFonts w:ascii="Arial" w:hAnsi="Arial" w:cs="Arial"/>
          <w:b/>
          <w:bCs/>
          <w:lang w:eastAsia="lb-LU"/>
        </w:rPr>
        <w:t>* * *</w:t>
      </w:r>
    </w:p>
    <w:p w:rsidR="00843AFC" w:rsidRPr="00843AFC" w:rsidRDefault="00843AFC" w:rsidP="00843AFC">
      <w:pPr>
        <w:jc w:val="center"/>
        <w:rPr>
          <w:rFonts w:ascii="Arial" w:hAnsi="Arial" w:cs="Arial"/>
        </w:rPr>
      </w:pPr>
      <w:r w:rsidRPr="00843AFC">
        <w:rPr>
          <w:rFonts w:ascii="Arial" w:eastAsia="Times New Roman" w:hAnsi="Arial" w:cs="Arial"/>
          <w:b/>
          <w:bCs/>
          <w:lang w:val="fr-FR" w:eastAsia="fr-FR"/>
        </w:rPr>
        <w:t>RESUME</w:t>
      </w:r>
    </w:p>
    <w:p w:rsidR="001A02A0" w:rsidRPr="00843AFC" w:rsidRDefault="00843AFC" w:rsidP="00843AFC">
      <w:pPr>
        <w:jc w:val="both"/>
        <w:rPr>
          <w:rFonts w:ascii="Arial" w:hAnsi="Arial" w:cs="Arial"/>
        </w:rPr>
      </w:pPr>
      <w:r w:rsidRPr="00843AFC">
        <w:rPr>
          <w:rFonts w:ascii="Arial" w:hAnsi="Arial" w:cs="Arial"/>
        </w:rPr>
        <w:t>Le projet de loi no.7957 vise à approuver l’Accord entre le Grand-Duché de Luxembourg et la Principauté de Monaco concernant l’hébergement données et de systèmes d’information, fait à Luxembourg, le 15 juillet 2021. Cet accord a pour objectif de créer le cadre juridique nécessaire à l’installation d’un centre de données de la Principauté de Monaco au Luxembourg en donnant à Monaco les garanties appropriées au regard de la sécurité et de l’inviolabilité de ses lieux et ses données. Un contrat de location entre le Luxembourg et Monaco déterminera les obligations des parties au contrat. La mise en service du centre de données est prévue pour 2022. À l’image du centre de données de la République d’Estonie déjà installé au Luxembourg, l’installation d’un centre de données monégasque s’inscrit parfaitement dans la stratégie « Digital Luxembourg ».</w:t>
      </w:r>
    </w:p>
    <w:sectPr w:rsidR="001A02A0" w:rsidRPr="00843A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AFC"/>
    <w:rsid w:val="001A02A0"/>
    <w:rsid w:val="001B17CB"/>
    <w:rsid w:val="001C40ED"/>
    <w:rsid w:val="00843AFC"/>
    <w:rsid w:val="00FD543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79741F-9F66-4A01-813F-2290D8BF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DP7957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7957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/sftpecos/Dossiers_parlementaires/7957/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6C6A876-93EE-4144-BC1E-E33F0EB03E54}"/>
</file>

<file path=customXml/itemProps2.xml><?xml version="1.0" encoding="utf-8"?>
<ds:datastoreItem xmlns:ds="http://schemas.openxmlformats.org/officeDocument/2006/customXml" ds:itemID="{A39EF290-4FF0-4E7A-8B0E-DF622067AA43}"/>
</file>

<file path=customXml/itemProps3.xml><?xml version="1.0" encoding="utf-8"?>
<ds:datastoreItem xmlns:ds="http://schemas.openxmlformats.org/officeDocument/2006/customXml" ds:itemID="{556B770B-3C87-4D99-9323-6D685E54D426}"/>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967</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Fabiola Cavallini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