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52" w:rsidRDefault="002B2352" w:rsidP="00CB372D">
      <w:pPr>
        <w:spacing w:after="0" w:line="240" w:lineRule="auto"/>
        <w:jc w:val="center"/>
        <w:rPr>
          <w:rFonts w:ascii="Arial" w:hAnsi="Arial" w:cs="Arial"/>
          <w:b/>
        </w:rPr>
      </w:pPr>
      <w:bookmarkStart w:id="0" w:name="_GoBack"/>
      <w:bookmarkEnd w:id="0"/>
    </w:p>
    <w:p w:rsidR="00AB23AF" w:rsidRDefault="00AB23AF" w:rsidP="00CB372D">
      <w:pPr>
        <w:spacing w:after="0" w:line="240" w:lineRule="auto"/>
        <w:jc w:val="center"/>
        <w:rPr>
          <w:rFonts w:ascii="Arial" w:hAnsi="Arial" w:cs="Arial"/>
          <w:b/>
        </w:rPr>
      </w:pPr>
    </w:p>
    <w:p w:rsidR="00A0193A" w:rsidRDefault="00A0193A" w:rsidP="00CB372D">
      <w:pPr>
        <w:spacing w:after="0" w:line="240" w:lineRule="auto"/>
        <w:jc w:val="center"/>
        <w:rPr>
          <w:rFonts w:ascii="Arial" w:hAnsi="Arial" w:cs="Arial"/>
          <w:b/>
        </w:rPr>
      </w:pPr>
    </w:p>
    <w:p w:rsidR="004231AA" w:rsidRDefault="004231AA" w:rsidP="00CB372D">
      <w:pPr>
        <w:spacing w:after="0" w:line="240" w:lineRule="auto"/>
        <w:jc w:val="center"/>
        <w:rPr>
          <w:rFonts w:ascii="Arial" w:hAnsi="Arial" w:cs="Arial"/>
          <w:b/>
        </w:rPr>
      </w:pPr>
    </w:p>
    <w:p w:rsidR="00CB372D" w:rsidRPr="00974548" w:rsidRDefault="00CB372D" w:rsidP="00CB372D">
      <w:pPr>
        <w:spacing w:after="0" w:line="240" w:lineRule="auto"/>
        <w:jc w:val="center"/>
        <w:rPr>
          <w:rFonts w:ascii="Arial" w:hAnsi="Arial" w:cs="Arial"/>
          <w:b/>
        </w:rPr>
      </w:pPr>
      <w:r w:rsidRPr="00974548">
        <w:rPr>
          <w:rFonts w:ascii="Arial" w:hAnsi="Arial" w:cs="Arial"/>
          <w:b/>
        </w:rPr>
        <w:t xml:space="preserve">N° </w:t>
      </w:r>
      <w:r w:rsidR="00BD7CF5" w:rsidRPr="00974548">
        <w:rPr>
          <w:rFonts w:ascii="Arial" w:hAnsi="Arial" w:cs="Arial"/>
          <w:b/>
        </w:rPr>
        <w:t>7</w:t>
      </w:r>
      <w:r w:rsidR="003C3DA6">
        <w:rPr>
          <w:rFonts w:ascii="Arial" w:hAnsi="Arial" w:cs="Arial"/>
          <w:b/>
        </w:rPr>
        <w:t>931</w:t>
      </w:r>
    </w:p>
    <w:p w:rsidR="00CB372D" w:rsidRPr="00974548" w:rsidRDefault="00CB372D" w:rsidP="00CB372D">
      <w:pPr>
        <w:spacing w:after="0" w:line="240" w:lineRule="auto"/>
        <w:jc w:val="center"/>
        <w:rPr>
          <w:rFonts w:ascii="Arial" w:hAnsi="Arial" w:cs="Arial"/>
        </w:rPr>
      </w:pPr>
    </w:p>
    <w:p w:rsidR="00CB372D" w:rsidRPr="00974548" w:rsidRDefault="00CB372D" w:rsidP="00CB372D">
      <w:pPr>
        <w:spacing w:after="0" w:line="240" w:lineRule="auto"/>
        <w:jc w:val="center"/>
        <w:rPr>
          <w:rFonts w:ascii="Arial" w:hAnsi="Arial" w:cs="Arial"/>
        </w:rPr>
      </w:pPr>
      <w:r w:rsidRPr="00974548">
        <w:rPr>
          <w:rFonts w:ascii="Arial" w:hAnsi="Arial" w:cs="Arial"/>
        </w:rPr>
        <w:t>CHAMBRE DES DEPUTES</w:t>
      </w:r>
    </w:p>
    <w:p w:rsidR="00CB372D" w:rsidRPr="00974548" w:rsidRDefault="00CB372D" w:rsidP="00CB372D">
      <w:pPr>
        <w:spacing w:after="0" w:line="240" w:lineRule="auto"/>
        <w:jc w:val="center"/>
        <w:rPr>
          <w:rFonts w:ascii="Arial" w:hAnsi="Arial" w:cs="Arial"/>
        </w:rPr>
      </w:pPr>
    </w:p>
    <w:p w:rsidR="00CB372D" w:rsidRPr="00974548" w:rsidRDefault="00CB372D" w:rsidP="00CB372D">
      <w:pPr>
        <w:spacing w:after="0" w:line="240" w:lineRule="auto"/>
        <w:jc w:val="center"/>
        <w:rPr>
          <w:rFonts w:ascii="Arial" w:hAnsi="Arial" w:cs="Arial"/>
        </w:rPr>
      </w:pPr>
      <w:r w:rsidRPr="00974548">
        <w:rPr>
          <w:rFonts w:ascii="Arial" w:hAnsi="Arial" w:cs="Arial"/>
        </w:rPr>
        <w:t>Session ordinaire 20</w:t>
      </w:r>
      <w:r w:rsidR="007F545B">
        <w:rPr>
          <w:rFonts w:ascii="Arial" w:hAnsi="Arial" w:cs="Arial"/>
        </w:rPr>
        <w:t>2</w:t>
      </w:r>
      <w:r w:rsidR="008C183B">
        <w:rPr>
          <w:rFonts w:ascii="Arial" w:hAnsi="Arial" w:cs="Arial"/>
        </w:rPr>
        <w:t>1</w:t>
      </w:r>
      <w:r w:rsidRPr="00974548">
        <w:rPr>
          <w:rFonts w:ascii="Arial" w:hAnsi="Arial" w:cs="Arial"/>
        </w:rPr>
        <w:t>-20</w:t>
      </w:r>
      <w:r w:rsidR="00BD7CF5" w:rsidRPr="00974548">
        <w:rPr>
          <w:rFonts w:ascii="Arial" w:hAnsi="Arial" w:cs="Arial"/>
        </w:rPr>
        <w:t>2</w:t>
      </w:r>
      <w:r w:rsidR="008C183B">
        <w:rPr>
          <w:rFonts w:ascii="Arial" w:hAnsi="Arial" w:cs="Arial"/>
        </w:rPr>
        <w:t>2</w:t>
      </w:r>
    </w:p>
    <w:p w:rsidR="00CB372D" w:rsidRPr="00BD7CF5" w:rsidRDefault="00CB372D" w:rsidP="00CB372D">
      <w:pPr>
        <w:spacing w:after="0" w:line="240" w:lineRule="auto"/>
        <w:jc w:val="both"/>
        <w:rPr>
          <w:rFonts w:ascii="Arial" w:hAnsi="Arial" w:cs="Arial"/>
          <w:highlight w:val="yellow"/>
        </w:rPr>
      </w:pPr>
    </w:p>
    <w:p w:rsidR="00CB372D" w:rsidRPr="00BD7CF5"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highlight w:val="yellow"/>
          <w:lang w:val="fr-FR" w:eastAsia="fr-FR"/>
        </w:rPr>
      </w:pPr>
    </w:p>
    <w:p w:rsidR="00CB372D" w:rsidRPr="00BD7CF5" w:rsidRDefault="00CB372D" w:rsidP="00CB372D">
      <w:pPr>
        <w:spacing w:after="0" w:line="240" w:lineRule="auto"/>
        <w:jc w:val="both"/>
        <w:rPr>
          <w:rFonts w:ascii="Arial" w:hAnsi="Arial" w:cs="Arial"/>
          <w:b/>
          <w:highlight w:val="yellow"/>
          <w:lang w:val="fr-FR"/>
        </w:rPr>
      </w:pPr>
    </w:p>
    <w:p w:rsidR="00CB372D" w:rsidRPr="007D1BAD" w:rsidRDefault="00CB372D" w:rsidP="00CB372D">
      <w:pPr>
        <w:spacing w:after="0" w:line="240" w:lineRule="auto"/>
        <w:jc w:val="both"/>
        <w:rPr>
          <w:rFonts w:ascii="Arial" w:hAnsi="Arial" w:cs="Arial"/>
          <w:b/>
          <w:color w:val="000000"/>
          <w:highlight w:val="yellow"/>
          <w:lang w:val="fr-FR"/>
        </w:rPr>
      </w:pPr>
    </w:p>
    <w:p w:rsidR="003C3DA6" w:rsidRPr="003C3DA6" w:rsidRDefault="003C3DA6" w:rsidP="003C3DA6">
      <w:pPr>
        <w:pStyle w:val="Corpsdetexte"/>
        <w:ind w:left="-284"/>
        <w:jc w:val="center"/>
        <w:rPr>
          <w:b/>
          <w:szCs w:val="22"/>
        </w:rPr>
      </w:pPr>
      <w:r w:rsidRPr="003C3DA6">
        <w:rPr>
          <w:b/>
          <w:szCs w:val="22"/>
        </w:rPr>
        <w:t>Projet de loi portant dérogation temporaire à l’article L. 523-1 du Code du travail</w:t>
      </w:r>
    </w:p>
    <w:p w:rsidR="00A40B79" w:rsidRDefault="00A40B79" w:rsidP="00CB372D">
      <w:pPr>
        <w:pStyle w:val="Default"/>
        <w:jc w:val="center"/>
        <w:rPr>
          <w:rFonts w:ascii="Arial" w:hAnsi="Arial" w:cs="Arial"/>
          <w:b/>
          <w:sz w:val="22"/>
          <w:szCs w:val="22"/>
        </w:rPr>
      </w:pPr>
    </w:p>
    <w:p w:rsidR="00F17A8D" w:rsidRDefault="00F17A8D" w:rsidP="00CB372D">
      <w:pPr>
        <w:pStyle w:val="Default"/>
        <w:jc w:val="center"/>
        <w:rPr>
          <w:rFonts w:ascii="Arial" w:hAnsi="Arial" w:cs="Arial"/>
          <w:b/>
          <w:sz w:val="22"/>
          <w:szCs w:val="22"/>
        </w:rPr>
      </w:pPr>
    </w:p>
    <w:p w:rsidR="00F17A8D" w:rsidRDefault="00F17A8D" w:rsidP="00CB372D">
      <w:pPr>
        <w:pStyle w:val="Default"/>
        <w:jc w:val="center"/>
        <w:rPr>
          <w:rFonts w:ascii="Arial" w:hAnsi="Arial" w:cs="Arial"/>
          <w:b/>
          <w:sz w:val="22"/>
          <w:szCs w:val="22"/>
        </w:rPr>
      </w:pPr>
    </w:p>
    <w:p w:rsidR="006D20D0" w:rsidRDefault="006D20D0" w:rsidP="00CB372D">
      <w:pPr>
        <w:pStyle w:val="Default"/>
        <w:jc w:val="center"/>
        <w:rPr>
          <w:rFonts w:ascii="Arial" w:hAnsi="Arial" w:cs="Arial"/>
          <w:b/>
          <w:sz w:val="22"/>
          <w:szCs w:val="22"/>
        </w:rPr>
      </w:pPr>
    </w:p>
    <w:p w:rsidR="00B755D7" w:rsidRDefault="00A40B79" w:rsidP="00F573E2">
      <w:pPr>
        <w:pStyle w:val="Default"/>
        <w:jc w:val="center"/>
        <w:rPr>
          <w:rFonts w:ascii="Arial" w:hAnsi="Arial" w:cs="Arial"/>
          <w:b/>
          <w:sz w:val="22"/>
          <w:szCs w:val="22"/>
        </w:rPr>
      </w:pPr>
      <w:r>
        <w:rPr>
          <w:rFonts w:ascii="Arial" w:hAnsi="Arial" w:cs="Arial"/>
          <w:b/>
          <w:sz w:val="22"/>
          <w:szCs w:val="22"/>
        </w:rPr>
        <w:t>R</w:t>
      </w:r>
      <w:r w:rsidR="00F573E2">
        <w:rPr>
          <w:rFonts w:ascii="Arial" w:hAnsi="Arial" w:cs="Arial"/>
          <w:b/>
          <w:sz w:val="22"/>
          <w:szCs w:val="22"/>
        </w:rPr>
        <w:t>ésumé</w:t>
      </w:r>
    </w:p>
    <w:p w:rsidR="00F573E2" w:rsidRPr="007D1BAD" w:rsidRDefault="00F573E2" w:rsidP="00F573E2">
      <w:pPr>
        <w:pStyle w:val="Default"/>
        <w:jc w:val="center"/>
        <w:rPr>
          <w:rFonts w:ascii="Arial" w:eastAsia="Times New Roman" w:hAnsi="Arial" w:cs="Arial"/>
          <w:b/>
          <w:bCs/>
          <w:u w:val="single"/>
          <w:lang w:val="fr-CH"/>
        </w:rPr>
      </w:pPr>
    </w:p>
    <w:p w:rsidR="00F573E2" w:rsidRDefault="00753AAF" w:rsidP="00B76FD4">
      <w:pPr>
        <w:jc w:val="both"/>
        <w:rPr>
          <w:rFonts w:ascii="Arial" w:hAnsi="Arial" w:cs="Arial"/>
          <w:lang w:val="fr-FR"/>
        </w:rPr>
      </w:pPr>
      <w:r>
        <w:rPr>
          <w:rFonts w:ascii="Arial" w:hAnsi="Arial" w:cs="Arial"/>
          <w:lang w:val="fr-FR"/>
        </w:rPr>
        <w:t xml:space="preserve">Le présent projet de loi </w:t>
      </w:r>
      <w:r w:rsidR="00B76FD4" w:rsidRPr="00B76FD4">
        <w:rPr>
          <w:rFonts w:ascii="Arial" w:hAnsi="Arial" w:cs="Arial"/>
          <w:lang w:val="fr-FR"/>
        </w:rPr>
        <w:t>permet au chômeur indemnisé d’être affecté à d</w:t>
      </w:r>
      <w:r w:rsidR="00F573E2">
        <w:rPr>
          <w:rFonts w:ascii="Arial" w:hAnsi="Arial" w:cs="Arial"/>
          <w:lang w:val="fr-FR"/>
        </w:rPr>
        <w:t>es</w:t>
      </w:r>
      <w:r w:rsidR="00B76FD4" w:rsidRPr="00B76FD4">
        <w:rPr>
          <w:rFonts w:ascii="Arial" w:hAnsi="Arial" w:cs="Arial"/>
          <w:lang w:val="fr-FR"/>
        </w:rPr>
        <w:t xml:space="preserve"> tâches déclarées d’utilité publique par le règlement grand-ducal du 12 mai 2011 portant application des dispositions relatives aux occupations temporaires indemnisées prévues à l’article L. 523-1 du Code du travail</w:t>
      </w:r>
      <w:r w:rsidR="008F2D13">
        <w:rPr>
          <w:rFonts w:ascii="Arial" w:hAnsi="Arial" w:cs="Arial"/>
          <w:lang w:val="fr-FR"/>
        </w:rPr>
        <w:t>, sans que la</w:t>
      </w:r>
      <w:r w:rsidR="00B76FD4" w:rsidRPr="00B76FD4">
        <w:rPr>
          <w:rFonts w:ascii="Arial" w:hAnsi="Arial" w:cs="Arial"/>
          <w:lang w:val="fr-FR"/>
        </w:rPr>
        <w:t xml:space="preserve"> période d’affectation à une tâche dans le cadre de la lutte contre le Covid-19 ne s</w:t>
      </w:r>
      <w:r w:rsidR="00F573E2">
        <w:rPr>
          <w:rFonts w:ascii="Arial" w:hAnsi="Arial" w:cs="Arial"/>
          <w:lang w:val="fr-FR"/>
        </w:rPr>
        <w:t>era</w:t>
      </w:r>
      <w:r w:rsidR="00B76FD4" w:rsidRPr="00B76FD4">
        <w:rPr>
          <w:rFonts w:ascii="Arial" w:hAnsi="Arial" w:cs="Arial"/>
          <w:lang w:val="fr-FR"/>
        </w:rPr>
        <w:t xml:space="preserve"> pas prise en compte pour le calcul de la durée maximale de l’occupation temporaire indemnisée des chômeurs indemnisés âgés de moins de 50 ans, qui est actuellement fixée à 6 mois, renouvellements compris. </w:t>
      </w:r>
      <w:r w:rsidR="008F2D13">
        <w:rPr>
          <w:rFonts w:ascii="Arial" w:hAnsi="Arial" w:cs="Arial"/>
          <w:lang w:val="fr-FR"/>
        </w:rPr>
        <w:t>I</w:t>
      </w:r>
      <w:r w:rsidR="00B76FD4" w:rsidRPr="00B76FD4">
        <w:rPr>
          <w:rFonts w:ascii="Arial" w:hAnsi="Arial" w:cs="Arial"/>
          <w:lang w:val="fr-FR"/>
        </w:rPr>
        <w:t>l revient à l’A</w:t>
      </w:r>
      <w:r w:rsidR="00F573E2">
        <w:rPr>
          <w:rFonts w:ascii="Arial" w:hAnsi="Arial" w:cs="Arial"/>
          <w:lang w:val="fr-FR"/>
        </w:rPr>
        <w:t>gence</w:t>
      </w:r>
      <w:r w:rsidR="00B76FD4" w:rsidRPr="00B76FD4">
        <w:rPr>
          <w:rFonts w:ascii="Arial" w:hAnsi="Arial" w:cs="Arial"/>
          <w:lang w:val="fr-FR"/>
        </w:rPr>
        <w:t xml:space="preserve"> pour le développement de l’emploi </w:t>
      </w:r>
      <w:r>
        <w:rPr>
          <w:rFonts w:ascii="Arial" w:hAnsi="Arial" w:cs="Arial"/>
          <w:lang w:val="fr-FR"/>
        </w:rPr>
        <w:t xml:space="preserve">(ADEM) </w:t>
      </w:r>
      <w:r w:rsidR="00B76FD4" w:rsidRPr="00B76FD4">
        <w:rPr>
          <w:rFonts w:ascii="Arial" w:hAnsi="Arial" w:cs="Arial"/>
          <w:lang w:val="fr-FR"/>
        </w:rPr>
        <w:t xml:space="preserve">de qualifier une tâche comme tâche à pourvoir dans le cadre de la lutte contre le Covid-19.  </w:t>
      </w:r>
    </w:p>
    <w:p w:rsidR="00F573E2" w:rsidRPr="00B76FD4" w:rsidRDefault="00F573E2" w:rsidP="00F573E2">
      <w:pPr>
        <w:jc w:val="both"/>
        <w:rPr>
          <w:rFonts w:ascii="Arial" w:hAnsi="Arial" w:cs="Arial"/>
          <w:lang w:val="fr-FR"/>
        </w:rPr>
      </w:pPr>
      <w:r w:rsidRPr="00B76FD4">
        <w:rPr>
          <w:rFonts w:ascii="Arial" w:hAnsi="Arial" w:cs="Arial"/>
          <w:lang w:val="fr-FR"/>
        </w:rPr>
        <w:t xml:space="preserve">Pour lutter efficacement contre la pandémie Covid-19, de nombreux chômeurs indemnisés </w:t>
      </w:r>
      <w:r>
        <w:rPr>
          <w:rFonts w:ascii="Arial" w:hAnsi="Arial" w:cs="Arial"/>
          <w:lang w:val="fr-FR"/>
        </w:rPr>
        <w:t>ont été et sont ef</w:t>
      </w:r>
      <w:r w:rsidR="0052004C">
        <w:rPr>
          <w:rFonts w:ascii="Arial" w:hAnsi="Arial" w:cs="Arial"/>
          <w:lang w:val="fr-FR"/>
        </w:rPr>
        <w:t>fe</w:t>
      </w:r>
      <w:r>
        <w:rPr>
          <w:rFonts w:ascii="Arial" w:hAnsi="Arial" w:cs="Arial"/>
          <w:lang w:val="fr-FR"/>
        </w:rPr>
        <w:t>ctivement</w:t>
      </w:r>
      <w:r w:rsidRPr="00B76FD4">
        <w:rPr>
          <w:rFonts w:ascii="Arial" w:hAnsi="Arial" w:cs="Arial"/>
          <w:lang w:val="fr-FR"/>
        </w:rPr>
        <w:t xml:space="preserve"> affectés, moyennant une occupation temporaire indemnisée (OTI), à des travaux qui consistent notamment à distribuer des tests antigéniques rapides gratuits au public, à effectuer le CovidCheck sur les lieux de travail où ils sont affectés, à effectuer des missions de support dans le cadre du traçage des contacts ou de la Helpline Santé, etc. L’objectif de l’OTI est de permettre au demandeur d’emploi indemnisé de gagner en expérience de travail. </w:t>
      </w:r>
      <w:r w:rsidR="008F2D13">
        <w:rPr>
          <w:rFonts w:ascii="Arial" w:hAnsi="Arial" w:cs="Arial"/>
          <w:lang w:val="fr-FR"/>
        </w:rPr>
        <w:t>L</w:t>
      </w:r>
      <w:r w:rsidR="0052004C">
        <w:rPr>
          <w:rFonts w:ascii="Arial" w:hAnsi="Arial" w:cs="Arial"/>
          <w:lang w:val="fr-FR"/>
        </w:rPr>
        <w:t xml:space="preserve">es tâches </w:t>
      </w:r>
      <w:r w:rsidR="008F2D13">
        <w:rPr>
          <w:rFonts w:ascii="Arial" w:hAnsi="Arial" w:cs="Arial"/>
          <w:lang w:val="fr-FR"/>
        </w:rPr>
        <w:t xml:space="preserve">mentionnées ci-devant </w:t>
      </w:r>
      <w:r w:rsidR="0052004C">
        <w:rPr>
          <w:rFonts w:ascii="Arial" w:hAnsi="Arial" w:cs="Arial"/>
          <w:lang w:val="fr-FR"/>
        </w:rPr>
        <w:t>seront exclues du calcul de la durée maximale d’occupation temporaire indemnisée, si bien que les 6 mois peuvent être entièrement consacrés à une autre occupation.</w:t>
      </w:r>
    </w:p>
    <w:p w:rsidR="00B76FD4" w:rsidRPr="00B76FD4" w:rsidRDefault="00B76FD4" w:rsidP="00B76FD4">
      <w:pPr>
        <w:jc w:val="both"/>
        <w:rPr>
          <w:rFonts w:ascii="Arial" w:hAnsi="Arial" w:cs="Arial"/>
          <w:lang w:val="fr-FR"/>
        </w:rPr>
      </w:pPr>
      <w:r w:rsidRPr="00B76FD4">
        <w:rPr>
          <w:rFonts w:ascii="Arial" w:hAnsi="Arial" w:cs="Arial"/>
          <w:lang w:val="fr-FR"/>
        </w:rPr>
        <w:t xml:space="preserve">Vu que certains chômeurs indemnisés ont été affectés à des tâches dans le cadre de l’instauration du CovidCheck dès le mois d’octobre 2021, l’article 2 du présent projet de loi prévoit une application rétroactive à partir du 1er octobre 2021 afin d’assurer une égalité de traitement entre les chômeurs indemnisés qui seront affectés à ce type de tâches dans le futur et les chômeurs indemnisés déjà affectés. Il est proposé que la présente loi reste applicable jusqu’au 30 juin 2022 inclus. </w:t>
      </w:r>
    </w:p>
    <w:p w:rsidR="00206B41" w:rsidRPr="00206B41" w:rsidRDefault="00206B41" w:rsidP="00600DE2">
      <w:pPr>
        <w:pStyle w:val="Default"/>
        <w:jc w:val="right"/>
      </w:pPr>
    </w:p>
    <w:sectPr w:rsidR="00206B41" w:rsidRPr="00206B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202" w:rsidRDefault="00B80202" w:rsidP="008F40EA">
      <w:pPr>
        <w:spacing w:after="0" w:line="240" w:lineRule="auto"/>
      </w:pPr>
      <w:r>
        <w:separator/>
      </w:r>
    </w:p>
  </w:endnote>
  <w:endnote w:type="continuationSeparator" w:id="0">
    <w:p w:rsidR="00B80202" w:rsidRDefault="00B80202"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8A115E" w:rsidRPr="008A115E">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202" w:rsidRDefault="00B80202" w:rsidP="008F40EA">
      <w:pPr>
        <w:spacing w:after="0" w:line="240" w:lineRule="auto"/>
      </w:pPr>
      <w:r>
        <w:separator/>
      </w:r>
    </w:p>
  </w:footnote>
  <w:footnote w:type="continuationSeparator" w:id="0">
    <w:p w:rsidR="00B80202" w:rsidRDefault="00B80202" w:rsidP="008F4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EAAA68"/>
    <w:multiLevelType w:val="hybridMultilevel"/>
    <w:tmpl w:val="6530535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560E7"/>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406FC"/>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141A62"/>
    <w:multiLevelType w:val="hybridMultilevel"/>
    <w:tmpl w:val="DB32C8B0"/>
    <w:lvl w:ilvl="0" w:tplc="A68A6E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D105FA"/>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006D4"/>
    <w:rsid w:val="00005E01"/>
    <w:rsid w:val="0001132F"/>
    <w:rsid w:val="00034F53"/>
    <w:rsid w:val="00052CED"/>
    <w:rsid w:val="00054070"/>
    <w:rsid w:val="0009045F"/>
    <w:rsid w:val="000A081E"/>
    <w:rsid w:val="000A39EF"/>
    <w:rsid w:val="000F4560"/>
    <w:rsid w:val="00122524"/>
    <w:rsid w:val="00135E2C"/>
    <w:rsid w:val="001428BB"/>
    <w:rsid w:val="001635A3"/>
    <w:rsid w:val="001641B4"/>
    <w:rsid w:val="00166A9F"/>
    <w:rsid w:val="00194364"/>
    <w:rsid w:val="001A4DBF"/>
    <w:rsid w:val="001E5807"/>
    <w:rsid w:val="002050AE"/>
    <w:rsid w:val="00205BCC"/>
    <w:rsid w:val="00206B41"/>
    <w:rsid w:val="00235AAE"/>
    <w:rsid w:val="00237C9D"/>
    <w:rsid w:val="002456D7"/>
    <w:rsid w:val="00250F58"/>
    <w:rsid w:val="00272295"/>
    <w:rsid w:val="002939A7"/>
    <w:rsid w:val="002B2352"/>
    <w:rsid w:val="002C20F1"/>
    <w:rsid w:val="002F3861"/>
    <w:rsid w:val="00314C92"/>
    <w:rsid w:val="00322C5D"/>
    <w:rsid w:val="00335D22"/>
    <w:rsid w:val="003374A9"/>
    <w:rsid w:val="003773E0"/>
    <w:rsid w:val="003809D7"/>
    <w:rsid w:val="00384A13"/>
    <w:rsid w:val="00392086"/>
    <w:rsid w:val="003A454B"/>
    <w:rsid w:val="003A56E1"/>
    <w:rsid w:val="003B0D6F"/>
    <w:rsid w:val="003C28C8"/>
    <w:rsid w:val="003C3DA6"/>
    <w:rsid w:val="003C7B3B"/>
    <w:rsid w:val="003D375F"/>
    <w:rsid w:val="003F36D0"/>
    <w:rsid w:val="00405F4F"/>
    <w:rsid w:val="004231AA"/>
    <w:rsid w:val="00460B3F"/>
    <w:rsid w:val="00465262"/>
    <w:rsid w:val="0047650A"/>
    <w:rsid w:val="004B7680"/>
    <w:rsid w:val="004C2071"/>
    <w:rsid w:val="004C6D0F"/>
    <w:rsid w:val="004E5014"/>
    <w:rsid w:val="004E5D51"/>
    <w:rsid w:val="004F7397"/>
    <w:rsid w:val="00507EBA"/>
    <w:rsid w:val="0052004C"/>
    <w:rsid w:val="005267D7"/>
    <w:rsid w:val="00530804"/>
    <w:rsid w:val="00533508"/>
    <w:rsid w:val="00542515"/>
    <w:rsid w:val="00554569"/>
    <w:rsid w:val="0056388D"/>
    <w:rsid w:val="00577734"/>
    <w:rsid w:val="005E44D3"/>
    <w:rsid w:val="005F3900"/>
    <w:rsid w:val="00600DE2"/>
    <w:rsid w:val="0060708D"/>
    <w:rsid w:val="00653989"/>
    <w:rsid w:val="00662626"/>
    <w:rsid w:val="00667B3A"/>
    <w:rsid w:val="00675D82"/>
    <w:rsid w:val="0068513D"/>
    <w:rsid w:val="00692ECA"/>
    <w:rsid w:val="00696489"/>
    <w:rsid w:val="006B2843"/>
    <w:rsid w:val="006C6126"/>
    <w:rsid w:val="006D20D0"/>
    <w:rsid w:val="006E1517"/>
    <w:rsid w:val="006E34E9"/>
    <w:rsid w:val="006E3EB6"/>
    <w:rsid w:val="006E6202"/>
    <w:rsid w:val="006E6D6A"/>
    <w:rsid w:val="006F1B71"/>
    <w:rsid w:val="0071100D"/>
    <w:rsid w:val="00731190"/>
    <w:rsid w:val="00731D5C"/>
    <w:rsid w:val="007405FE"/>
    <w:rsid w:val="00752D25"/>
    <w:rsid w:val="00753AAF"/>
    <w:rsid w:val="007771BC"/>
    <w:rsid w:val="00790B76"/>
    <w:rsid w:val="007A1000"/>
    <w:rsid w:val="007C6488"/>
    <w:rsid w:val="007D1BAD"/>
    <w:rsid w:val="007D64DE"/>
    <w:rsid w:val="007E5536"/>
    <w:rsid w:val="007F545B"/>
    <w:rsid w:val="00804234"/>
    <w:rsid w:val="008263BB"/>
    <w:rsid w:val="00827AE1"/>
    <w:rsid w:val="00854E39"/>
    <w:rsid w:val="00891A00"/>
    <w:rsid w:val="008A115E"/>
    <w:rsid w:val="008C134A"/>
    <w:rsid w:val="008C183B"/>
    <w:rsid w:val="008D7528"/>
    <w:rsid w:val="008E6AD3"/>
    <w:rsid w:val="008F2D13"/>
    <w:rsid w:val="008F40EA"/>
    <w:rsid w:val="0090003D"/>
    <w:rsid w:val="00904839"/>
    <w:rsid w:val="009139AE"/>
    <w:rsid w:val="009523D9"/>
    <w:rsid w:val="00952B1E"/>
    <w:rsid w:val="00974548"/>
    <w:rsid w:val="009818E8"/>
    <w:rsid w:val="00995144"/>
    <w:rsid w:val="009D13C2"/>
    <w:rsid w:val="009D6F81"/>
    <w:rsid w:val="009F54CB"/>
    <w:rsid w:val="00A0193A"/>
    <w:rsid w:val="00A10DFB"/>
    <w:rsid w:val="00A17139"/>
    <w:rsid w:val="00A22A1D"/>
    <w:rsid w:val="00A40B79"/>
    <w:rsid w:val="00A65052"/>
    <w:rsid w:val="00A93E30"/>
    <w:rsid w:val="00AB23AF"/>
    <w:rsid w:val="00AC13BE"/>
    <w:rsid w:val="00AC6728"/>
    <w:rsid w:val="00AE18BA"/>
    <w:rsid w:val="00AF6C08"/>
    <w:rsid w:val="00B05BA4"/>
    <w:rsid w:val="00B20076"/>
    <w:rsid w:val="00B235FF"/>
    <w:rsid w:val="00B40888"/>
    <w:rsid w:val="00B60A4C"/>
    <w:rsid w:val="00B755D7"/>
    <w:rsid w:val="00B76FD4"/>
    <w:rsid w:val="00B80202"/>
    <w:rsid w:val="00B84637"/>
    <w:rsid w:val="00B90025"/>
    <w:rsid w:val="00B96227"/>
    <w:rsid w:val="00BA18E1"/>
    <w:rsid w:val="00BA4C2E"/>
    <w:rsid w:val="00BA7A7A"/>
    <w:rsid w:val="00BB6747"/>
    <w:rsid w:val="00BC7B2C"/>
    <w:rsid w:val="00BD7CF5"/>
    <w:rsid w:val="00C157EC"/>
    <w:rsid w:val="00C508EC"/>
    <w:rsid w:val="00C83161"/>
    <w:rsid w:val="00C834DC"/>
    <w:rsid w:val="00CA1B84"/>
    <w:rsid w:val="00CA3115"/>
    <w:rsid w:val="00CB372D"/>
    <w:rsid w:val="00CC1545"/>
    <w:rsid w:val="00CC4F99"/>
    <w:rsid w:val="00CD442C"/>
    <w:rsid w:val="00CE12CC"/>
    <w:rsid w:val="00CE5CD9"/>
    <w:rsid w:val="00D32EB3"/>
    <w:rsid w:val="00D975A5"/>
    <w:rsid w:val="00DB07D4"/>
    <w:rsid w:val="00DE5F05"/>
    <w:rsid w:val="00DE6815"/>
    <w:rsid w:val="00DF0C3E"/>
    <w:rsid w:val="00E00BCB"/>
    <w:rsid w:val="00E12C8E"/>
    <w:rsid w:val="00E50813"/>
    <w:rsid w:val="00E7270A"/>
    <w:rsid w:val="00E8513A"/>
    <w:rsid w:val="00EC0145"/>
    <w:rsid w:val="00EC144B"/>
    <w:rsid w:val="00EC7C62"/>
    <w:rsid w:val="00ED540C"/>
    <w:rsid w:val="00EF011A"/>
    <w:rsid w:val="00F0264C"/>
    <w:rsid w:val="00F17A8D"/>
    <w:rsid w:val="00F221C4"/>
    <w:rsid w:val="00F255CC"/>
    <w:rsid w:val="00F573E2"/>
    <w:rsid w:val="00F6442D"/>
    <w:rsid w:val="00F73CFC"/>
    <w:rsid w:val="00F97B4E"/>
    <w:rsid w:val="00FA2891"/>
    <w:rsid w:val="00FB3940"/>
    <w:rsid w:val="00FC61F2"/>
    <w:rsid w:val="00FD163E"/>
    <w:rsid w:val="00FD165A"/>
    <w:rsid w:val="00FD52CC"/>
    <w:rsid w:val="00FD6D23"/>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EEF987-4E77-4BE5-8E78-C9B2F53F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styledinfoboxdescription-sc-1kbhg0y-4">
    <w:name w:val="styled__infoboxdescription-sc-1kbhg0y-4"/>
    <w:basedOn w:val="Normal"/>
    <w:rsid w:val="006B2843"/>
    <w:pPr>
      <w:spacing w:before="100" w:beforeAutospacing="1" w:after="100" w:afterAutospacing="1" w:line="240" w:lineRule="auto"/>
    </w:pPr>
    <w:rPr>
      <w:rFonts w:ascii="Times New Roman" w:eastAsia="Times New Roman" w:hAnsi="Times New Roman"/>
      <w:sz w:val="24"/>
      <w:szCs w:val="24"/>
      <w:lang w:val="fr-CH" w:eastAsia="fr-CH"/>
    </w:rPr>
  </w:style>
  <w:style w:type="paragraph" w:styleId="Corpsdetexte">
    <w:name w:val="Body Text"/>
    <w:basedOn w:val="Normal"/>
    <w:link w:val="CorpsdetexteCar"/>
    <w:uiPriority w:val="99"/>
    <w:rsid w:val="00C83161"/>
    <w:pPr>
      <w:tabs>
        <w:tab w:val="left" w:pos="794"/>
        <w:tab w:val="left" w:pos="5415"/>
      </w:tabs>
      <w:spacing w:after="0" w:line="240" w:lineRule="auto"/>
      <w:jc w:val="both"/>
    </w:pPr>
    <w:rPr>
      <w:rFonts w:ascii="Arial" w:eastAsia="Times New Roman" w:hAnsi="Arial" w:cs="Arial"/>
      <w:szCs w:val="20"/>
      <w:lang w:val="fr-FR" w:eastAsia="fr-FR"/>
    </w:rPr>
  </w:style>
  <w:style w:type="character" w:customStyle="1" w:styleId="CorpsdetexteCar">
    <w:name w:val="Corps de texte Car"/>
    <w:link w:val="Corpsdetexte"/>
    <w:uiPriority w:val="99"/>
    <w:rsid w:val="00C83161"/>
    <w:rPr>
      <w:rFonts w:ascii="Arial" w:eastAsia="Times New Roman" w:hAnsi="Arial" w:cs="Arial"/>
      <w:szCs w:val="20"/>
      <w:lang w:val="fr-FR" w:eastAsia="fr-FR"/>
    </w:rPr>
  </w:style>
  <w:style w:type="paragraph" w:styleId="Sansinterligne">
    <w:name w:val="No Spacing"/>
    <w:uiPriority w:val="1"/>
    <w:qFormat/>
    <w:rsid w:val="00BA7A7A"/>
    <w:rPr>
      <w:rFonts w:ascii="Times New Roman" w:eastAsia="Times New Roman" w:hAnsi="Times New Roman"/>
      <w:sz w:val="24"/>
      <w:szCs w:val="24"/>
      <w:lang w:val="fr-FR" w:eastAsia="fr-FR"/>
    </w:rPr>
  </w:style>
  <w:style w:type="paragraph" w:customStyle="1" w:styleId="Pa7">
    <w:name w:val="Pa7"/>
    <w:basedOn w:val="Normal"/>
    <w:next w:val="Normal"/>
    <w:uiPriority w:val="99"/>
    <w:rsid w:val="0056388D"/>
    <w:pPr>
      <w:autoSpaceDE w:val="0"/>
      <w:autoSpaceDN w:val="0"/>
      <w:adjustRightInd w:val="0"/>
      <w:spacing w:after="0" w:line="201" w:lineRule="atLeast"/>
    </w:pPr>
    <w:rPr>
      <w:rFonts w:ascii="Times New Roman" w:hAnsi="Times New Roman"/>
      <w:sz w:val="24"/>
      <w:szCs w:val="24"/>
      <w:lang w:val="en-GB"/>
    </w:rPr>
  </w:style>
  <w:style w:type="character" w:styleId="Lienhypertexte">
    <w:name w:val="Hyperlink"/>
    <w:rsid w:val="00FD52CC"/>
    <w:rPr>
      <w:color w:val="0563C1"/>
      <w:u w:val="single"/>
    </w:rPr>
  </w:style>
  <w:style w:type="paragraph" w:styleId="Paragraphedeliste">
    <w:name w:val="List Paragraph"/>
    <w:basedOn w:val="Normal"/>
    <w:uiPriority w:val="34"/>
    <w:qFormat/>
    <w:rsid w:val="00EF011A"/>
    <w:pPr>
      <w:spacing w:line="259" w:lineRule="auto"/>
      <w:ind w:left="720"/>
      <w:contextualSpacing/>
    </w:pPr>
    <w:rPr>
      <w:lang w:val="en-GB"/>
    </w:rPr>
  </w:style>
  <w:style w:type="paragraph" w:customStyle="1" w:styleId="paragraph">
    <w:name w:val="paragraph"/>
    <w:basedOn w:val="Normal"/>
    <w:rsid w:val="00731190"/>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normaltextrun">
    <w:name w:val="normaltextrun"/>
    <w:basedOn w:val="Policepardfaut"/>
    <w:rsid w:val="00731190"/>
  </w:style>
  <w:style w:type="character" w:customStyle="1" w:styleId="eop">
    <w:name w:val="eop"/>
    <w:basedOn w:val="Policepardfaut"/>
    <w:rsid w:val="00731190"/>
  </w:style>
  <w:style w:type="paragraph" w:styleId="Titre">
    <w:name w:val="Title"/>
    <w:basedOn w:val="Normal"/>
    <w:next w:val="Normal"/>
    <w:link w:val="TitreCar"/>
    <w:uiPriority w:val="10"/>
    <w:qFormat/>
    <w:rsid w:val="00FD6D23"/>
    <w:pPr>
      <w:spacing w:after="0" w:line="240" w:lineRule="auto"/>
      <w:contextualSpacing/>
    </w:pPr>
    <w:rPr>
      <w:rFonts w:ascii="Calibri Light" w:eastAsia="Times New Roman" w:hAnsi="Calibri Light"/>
      <w:spacing w:val="-10"/>
      <w:kern w:val="28"/>
      <w:sz w:val="56"/>
      <w:szCs w:val="56"/>
      <w:lang w:val="fr-FR"/>
    </w:rPr>
  </w:style>
  <w:style w:type="character" w:customStyle="1" w:styleId="TitreCar">
    <w:name w:val="Titre Car"/>
    <w:link w:val="Titre"/>
    <w:uiPriority w:val="10"/>
    <w:rsid w:val="00FD6D23"/>
    <w:rPr>
      <w:rFonts w:ascii="Calibri Light" w:eastAsia="Times New Roman" w:hAnsi="Calibri Light" w:cs="Times New Roman"/>
      <w:spacing w:val="-10"/>
      <w:kern w:val="28"/>
      <w:sz w:val="56"/>
      <w:szCs w:val="56"/>
      <w:lang w:val="fr-FR"/>
    </w:rPr>
  </w:style>
  <w:style w:type="paragraph" w:styleId="Notedebasdepage">
    <w:name w:val="footnote text"/>
    <w:basedOn w:val="Normal"/>
    <w:link w:val="NotedebasdepageCar"/>
    <w:uiPriority w:val="99"/>
    <w:unhideWhenUsed/>
    <w:rsid w:val="00542515"/>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uiPriority w:val="99"/>
    <w:rsid w:val="00542515"/>
    <w:rPr>
      <w:rFonts w:ascii="Times New Roman" w:eastAsia="Arial Unicode MS" w:hAnsi="Arial Unicode MS" w:cs="Arial Unicode MS"/>
      <w:color w:val="000000"/>
      <w:sz w:val="20"/>
      <w:szCs w:val="20"/>
      <w:u w:color="000000"/>
      <w:lang w:val="en-US"/>
    </w:rPr>
  </w:style>
  <w:style w:type="character" w:styleId="Appelnotedebasdep">
    <w:name w:val="footnote reference"/>
    <w:uiPriority w:val="99"/>
    <w:unhideWhenUsed/>
    <w:rsid w:val="00542515"/>
    <w:rPr>
      <w:vertAlign w:val="superscript"/>
    </w:rPr>
  </w:style>
  <w:style w:type="character" w:customStyle="1" w:styleId="markedcontent">
    <w:name w:val="markedcontent"/>
    <w:basedOn w:val="Policepardfaut"/>
    <w:rsid w:val="00904839"/>
  </w:style>
  <w:style w:type="paragraph" w:styleId="Rvision">
    <w:name w:val="Revision"/>
    <w:hidden/>
    <w:uiPriority w:val="99"/>
    <w:semiHidden/>
    <w:rsid w:val="001641B4"/>
    <w:rPr>
      <w:sz w:val="22"/>
      <w:szCs w:val="22"/>
      <w:lang w:eastAsia="en-US"/>
    </w:rPr>
  </w:style>
  <w:style w:type="character" w:styleId="Marquedecommentaire">
    <w:name w:val="annotation reference"/>
    <w:uiPriority w:val="99"/>
    <w:semiHidden/>
    <w:unhideWhenUsed/>
    <w:rsid w:val="00753AAF"/>
    <w:rPr>
      <w:sz w:val="16"/>
      <w:szCs w:val="16"/>
    </w:rPr>
  </w:style>
  <w:style w:type="paragraph" w:styleId="Commentaire">
    <w:name w:val="annotation text"/>
    <w:basedOn w:val="Normal"/>
    <w:link w:val="CommentaireCar"/>
    <w:uiPriority w:val="99"/>
    <w:unhideWhenUsed/>
    <w:rsid w:val="00753AAF"/>
    <w:pPr>
      <w:spacing w:line="240" w:lineRule="auto"/>
    </w:pPr>
    <w:rPr>
      <w:sz w:val="20"/>
      <w:szCs w:val="20"/>
    </w:rPr>
  </w:style>
  <w:style w:type="character" w:customStyle="1" w:styleId="CommentaireCar">
    <w:name w:val="Commentaire Car"/>
    <w:link w:val="Commentaire"/>
    <w:uiPriority w:val="99"/>
    <w:rsid w:val="00753AAF"/>
    <w:rPr>
      <w:sz w:val="20"/>
      <w:szCs w:val="20"/>
    </w:rPr>
  </w:style>
  <w:style w:type="paragraph" w:styleId="Objetducommentaire">
    <w:name w:val="annotation subject"/>
    <w:basedOn w:val="Commentaire"/>
    <w:next w:val="Commentaire"/>
    <w:link w:val="ObjetducommentaireCar"/>
    <w:uiPriority w:val="99"/>
    <w:semiHidden/>
    <w:unhideWhenUsed/>
    <w:rsid w:val="00753AAF"/>
    <w:rPr>
      <w:b/>
      <w:bCs/>
    </w:rPr>
  </w:style>
  <w:style w:type="character" w:customStyle="1" w:styleId="ObjetducommentaireCar">
    <w:name w:val="Objet du commentaire Car"/>
    <w:link w:val="Objetducommentaire"/>
    <w:uiPriority w:val="99"/>
    <w:semiHidden/>
    <w:rsid w:val="00753A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6547">
      <w:bodyDiv w:val="1"/>
      <w:marLeft w:val="0"/>
      <w:marRight w:val="0"/>
      <w:marTop w:val="0"/>
      <w:marBottom w:val="0"/>
      <w:divBdr>
        <w:top w:val="none" w:sz="0" w:space="0" w:color="auto"/>
        <w:left w:val="none" w:sz="0" w:space="0" w:color="auto"/>
        <w:bottom w:val="none" w:sz="0" w:space="0" w:color="auto"/>
        <w:right w:val="none" w:sz="0" w:space="0" w:color="auto"/>
      </w:divBdr>
    </w:div>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/sftpecos/Dossiers_parlementaires/7931/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1A78792-A7B1-48C3-A4E2-84AE6987BC2B}"/>
</file>

<file path=customXml/itemProps2.xml><?xml version="1.0" encoding="utf-8"?>
<ds:datastoreItem xmlns:ds="http://schemas.openxmlformats.org/officeDocument/2006/customXml" ds:itemID="{F543E42F-9867-4B20-9C1D-34CB5AD2066B}"/>
</file>

<file path=customXml/itemProps3.xml><?xml version="1.0" encoding="utf-8"?>
<ds:datastoreItem xmlns:ds="http://schemas.openxmlformats.org/officeDocument/2006/customXml" ds:itemID="{77FA03C5-CA89-49EC-9147-5A1E4F3D6006}"/>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1835</Characters>
  <Application>Microsoft Office Word</Application>
  <DocSecurity>4</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2018-02-16T15:47:00Z</cp:lastPrinted>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