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33" w:rsidRPr="00EA56B6" w:rsidRDefault="00F21233" w:rsidP="00F21233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21233">
        <w:rPr>
          <w:b/>
          <w:bCs/>
          <w:sz w:val="24"/>
          <w:szCs w:val="24"/>
        </w:rPr>
        <w:t>N</w:t>
      </w:r>
      <w:r w:rsidRPr="00F21233">
        <w:rPr>
          <w:b/>
          <w:bCs/>
          <w:sz w:val="24"/>
          <w:szCs w:val="24"/>
          <w:vertAlign w:val="superscript"/>
        </w:rPr>
        <w:t>o</w:t>
      </w:r>
      <w:r w:rsidRPr="00F21233">
        <w:rPr>
          <w:b/>
          <w:bCs/>
          <w:sz w:val="24"/>
          <w:szCs w:val="24"/>
        </w:rPr>
        <w:t xml:space="preserve"> 7929</w:t>
      </w:r>
    </w:p>
    <w:p w:rsidR="00F21233" w:rsidRPr="00EA56B6" w:rsidRDefault="00F21233" w:rsidP="00F2123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1233" w:rsidRPr="00EA56B6" w:rsidRDefault="00F21233" w:rsidP="00F212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F21233" w:rsidRPr="00EA56B6" w:rsidRDefault="00F21233" w:rsidP="00F212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21233" w:rsidRPr="00EA56B6" w:rsidRDefault="00F21233" w:rsidP="00F212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2021-2022</w:t>
      </w:r>
    </w:p>
    <w:p w:rsidR="00F21233" w:rsidRPr="00EA56B6" w:rsidRDefault="00F21233" w:rsidP="00F21233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1233" w:rsidRPr="00EA56B6" w:rsidRDefault="00F21233" w:rsidP="00F2123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21233" w:rsidRPr="00EA56B6" w:rsidRDefault="00F21233" w:rsidP="00F21233">
      <w:pPr>
        <w:ind w:right="-108"/>
        <w:jc w:val="center"/>
        <w:rPr>
          <w:b/>
          <w:sz w:val="24"/>
          <w:szCs w:val="24"/>
        </w:rPr>
      </w:pPr>
    </w:p>
    <w:p w:rsidR="00F21233" w:rsidRPr="00FC2341" w:rsidRDefault="00F21233" w:rsidP="00F21233">
      <w:pPr>
        <w:jc w:val="center"/>
        <w:rPr>
          <w:b/>
          <w:sz w:val="24"/>
          <w:szCs w:val="24"/>
        </w:rPr>
      </w:pPr>
      <w:r w:rsidRPr="00FC2341">
        <w:rPr>
          <w:b/>
          <w:sz w:val="24"/>
          <w:szCs w:val="24"/>
        </w:rPr>
        <w:t>PROJET DE LOI</w:t>
      </w:r>
    </w:p>
    <w:p w:rsidR="00F21233" w:rsidRPr="00FC2341" w:rsidRDefault="00F21233" w:rsidP="00F212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 XX </w:t>
      </w:r>
      <w:r w:rsidRPr="00FC2341">
        <w:rPr>
          <w:b/>
          <w:bCs/>
          <w:sz w:val="24"/>
          <w:szCs w:val="24"/>
        </w:rPr>
        <w:t>portant modification</w:t>
      </w:r>
      <w:r>
        <w:rPr>
          <w:b/>
          <w:bCs/>
          <w:sz w:val="24"/>
          <w:szCs w:val="24"/>
        </w:rPr>
        <w:t> :</w:t>
      </w:r>
    </w:p>
    <w:p w:rsidR="00F21233" w:rsidRPr="00FC2341" w:rsidRDefault="00F21233" w:rsidP="00F21233">
      <w:pPr>
        <w:rPr>
          <w:b/>
          <w:bCs/>
          <w:sz w:val="24"/>
          <w:szCs w:val="24"/>
        </w:rPr>
      </w:pPr>
      <w:r w:rsidRPr="00FC2341">
        <w:rPr>
          <w:b/>
          <w:bCs/>
          <w:sz w:val="24"/>
          <w:szCs w:val="24"/>
        </w:rPr>
        <w:t>1° de la loi modifiée du 29 juin 2005 fixant les cadres du personnel des établissements d’enseignement secondaire ;</w:t>
      </w:r>
    </w:p>
    <w:p w:rsidR="00F21233" w:rsidRPr="00FC2341" w:rsidRDefault="00F21233" w:rsidP="00F21233">
      <w:pPr>
        <w:rPr>
          <w:b/>
          <w:bCs/>
          <w:sz w:val="24"/>
          <w:szCs w:val="24"/>
        </w:rPr>
      </w:pPr>
      <w:r w:rsidRPr="00FC2341">
        <w:rPr>
          <w:b/>
          <w:bCs/>
          <w:sz w:val="24"/>
          <w:szCs w:val="24"/>
        </w:rPr>
        <w:t>2° de la loi modifiée du 23 juillet 2016 portant création d’une réserve nationale des employés enseignants des lycées ;</w:t>
      </w:r>
    </w:p>
    <w:p w:rsidR="00F21233" w:rsidRDefault="00F21233" w:rsidP="00F21233">
      <w:pPr>
        <w:rPr>
          <w:b/>
          <w:bCs/>
          <w:sz w:val="24"/>
          <w:szCs w:val="24"/>
        </w:rPr>
      </w:pPr>
      <w:r w:rsidRPr="00FC2341">
        <w:rPr>
          <w:b/>
          <w:bCs/>
          <w:sz w:val="24"/>
          <w:szCs w:val="24"/>
        </w:rPr>
        <w:t>3° de la loi</w:t>
      </w:r>
      <w:r>
        <w:rPr>
          <w:b/>
          <w:bCs/>
          <w:sz w:val="24"/>
          <w:szCs w:val="24"/>
        </w:rPr>
        <w:t xml:space="preserve"> modifiée</w:t>
      </w:r>
      <w:r w:rsidRPr="00FC2341">
        <w:rPr>
          <w:b/>
          <w:bCs/>
          <w:sz w:val="24"/>
          <w:szCs w:val="24"/>
        </w:rPr>
        <w:t xml:space="preserve"> du 29 octobre 2020 portant 1° dérogation à l’article 27 de la loi modifiée du 6 février 2009 concernant le personnel de l’enseignement fondamental ; 2° modification de la loi modifiée du 29 juin 2005 fixant les cadres du personnel des établissements d’enseignement secondaire ; 3° modification de la loi modifiée du 23 juillet 2016 portant création d’une réserve nationale des employés enseignants des lycées </w:t>
      </w:r>
    </w:p>
    <w:p w:rsidR="003A51ED" w:rsidRDefault="003A51ED"/>
    <w:p w:rsidR="00286FA9" w:rsidRDefault="00286FA9" w:rsidP="00286FA9">
      <w:pPr>
        <w:rPr>
          <w:rFonts w:eastAsia="Times New Roman"/>
        </w:rPr>
      </w:pPr>
      <w:r w:rsidRPr="00137335">
        <w:rPr>
          <w:rFonts w:eastAsia="Times New Roman"/>
          <w:lang w:val="fr-CH"/>
        </w:rPr>
        <w:t>L</w:t>
      </w:r>
      <w:r w:rsidRPr="00137335">
        <w:rPr>
          <w:rFonts w:eastAsia="Times New Roman"/>
        </w:rPr>
        <w:t xml:space="preserve">a pandémie de COVID-19 continue à bouleverser l’organisation et le fonctionnement des établissements scolaires. Afin d’assurer </w:t>
      </w:r>
      <w:r w:rsidRPr="00137335">
        <w:rPr>
          <w:rFonts w:eastAsia="Times New Roman"/>
          <w:lang w:val="fr-CH"/>
        </w:rPr>
        <w:t>le bon déroulement du deuxième trimestre de l’année scolaire 2021</w:t>
      </w:r>
      <w:r>
        <w:rPr>
          <w:rFonts w:eastAsia="Times New Roman"/>
          <w:lang w:val="fr-CH"/>
        </w:rPr>
        <w:t>/</w:t>
      </w:r>
      <w:r w:rsidRPr="00137335">
        <w:rPr>
          <w:rFonts w:eastAsia="Times New Roman"/>
          <w:lang w:val="fr-CH"/>
        </w:rPr>
        <w:t>2022</w:t>
      </w:r>
      <w:r w:rsidRPr="00137335">
        <w:rPr>
          <w:rFonts w:eastAsia="Times New Roman"/>
        </w:rPr>
        <w:t xml:space="preserve">, il convient dès lors de maintenir les mesures temporaires introduites par la loi du 29 octobre 2020 </w:t>
      </w:r>
      <w:r w:rsidRPr="00286FA9">
        <w:t>portant 1° dérogation à l’article 27 de la loi modifiée du 6 février 2009 concernant le personnel de l’enseignement fondamental ; 2° modification de la loi modifiée du 29 juin 2005 fixant les cadres du personnel des établissements d’enseignement secondaire ; 3° modification de la loi modifiée du 23 juillet 2016 portant création d’une réserve nationale des employés enseignants des lycées</w:t>
      </w:r>
      <w:r w:rsidR="00F106EA">
        <w:rPr>
          <w:rFonts w:eastAsia="Times New Roman"/>
        </w:rPr>
        <w:t xml:space="preserve">. Ces mesures temporaires avaient été </w:t>
      </w:r>
      <w:r>
        <w:rPr>
          <w:rFonts w:eastAsia="Times New Roman"/>
        </w:rPr>
        <w:t xml:space="preserve">prolongées par la loi </w:t>
      </w:r>
      <w:r w:rsidRPr="009D51D4">
        <w:rPr>
          <w:lang w:val="fr-FR"/>
        </w:rPr>
        <w:t xml:space="preserve">du 15 juillet 2021 </w:t>
      </w:r>
      <w:r w:rsidRPr="00FC2341">
        <w:t>portant modification :</w:t>
      </w:r>
      <w:r>
        <w:t xml:space="preserve"> </w:t>
      </w:r>
      <w:r w:rsidRPr="00FC2341">
        <w:t>1° de la loi modifiée du 29 juin 2005 fixant les cadres du personnel des établissements d’enseignement secondaire ;</w:t>
      </w:r>
      <w:r>
        <w:t xml:space="preserve"> </w:t>
      </w:r>
      <w:r w:rsidRPr="00FC2341">
        <w:t>2° de la loi modifiée du 23 juillet 2016 portant création d’une réserve nationale des employés enseignants des lycées ;</w:t>
      </w:r>
      <w:r>
        <w:t xml:space="preserve"> </w:t>
      </w:r>
      <w:r w:rsidRPr="00FC2341">
        <w:t>3° de la loi</w:t>
      </w:r>
      <w:r>
        <w:t xml:space="preserve"> modifiée</w:t>
      </w:r>
      <w:r w:rsidRPr="00FC2341">
        <w:t xml:space="preserve"> du 29 octobre 2020 portant 1° dérogation à l’article 27 de la loi modifiée du 6 février 2009 concernant le personnel de l’enseignement fondamental ; 2° modification de la loi modifiée du 29 juin 2005 fixant les cadres du personnel des établissements d’enseignement secondaire ; 3° modification de la loi modifiée du 23 juillet 2016 portant création d’une réserve nationale des employés enseignants des lycées</w:t>
      </w:r>
      <w:r w:rsidRPr="00137335">
        <w:rPr>
          <w:rFonts w:eastAsia="Times New Roman"/>
        </w:rPr>
        <w:t xml:space="preserve">. </w:t>
      </w:r>
    </w:p>
    <w:p w:rsidR="00286FA9" w:rsidRDefault="00286FA9" w:rsidP="00F21233"/>
    <w:p w:rsidR="00F21233" w:rsidRDefault="00F21233" w:rsidP="00F21233">
      <w:r>
        <w:t>Le projet de loi sous rubrique propose, d’une part, de prolonger jusqu’</w:t>
      </w:r>
      <w:r w:rsidRPr="00200FEF">
        <w:t xml:space="preserve">au </w:t>
      </w:r>
      <w:r>
        <w:t>17 avril 2022</w:t>
      </w:r>
      <w:r w:rsidRPr="00200FEF">
        <w:t xml:space="preserve"> le dispositif mis en place </w:t>
      </w:r>
      <w:r>
        <w:t>dans l’enseignement secondaire en vue d’</w:t>
      </w:r>
      <w:r w:rsidRPr="00200FEF">
        <w:t>assurer la surveillance des élèves dont les titulaires de classe</w:t>
      </w:r>
      <w:r>
        <w:t xml:space="preserve"> </w:t>
      </w:r>
      <w:r w:rsidRPr="00200FEF">
        <w:t>sont absents en raison des mesures de mise en quarantaine ou de mise en isolement liées au virus</w:t>
      </w:r>
      <w:r>
        <w:t xml:space="preserve"> COVID-19</w:t>
      </w:r>
      <w:r w:rsidRPr="00200FEF">
        <w:t>.</w:t>
      </w:r>
    </w:p>
    <w:p w:rsidR="00F21233" w:rsidRDefault="00F21233" w:rsidP="00F21233">
      <w:pPr>
        <w:rPr>
          <w:b/>
        </w:rPr>
      </w:pPr>
    </w:p>
    <w:p w:rsidR="00F21233" w:rsidRDefault="00F21233" w:rsidP="00F21233">
      <w:r>
        <w:t>D’autre part, pour ce qui est de l’enseignement fondamental, la loi en projet entend prolonger la suspension temporaire de la condition d’être détenteur d’</w:t>
      </w:r>
      <w:r w:rsidRPr="00607389">
        <w:t>une attestation habilitant à faire des remplacements</w:t>
      </w:r>
      <w:r>
        <w:t xml:space="preserve"> dans l’</w:t>
      </w:r>
      <w:r w:rsidRPr="00607389">
        <w:t>enseignement fondamental</w:t>
      </w:r>
      <w:r>
        <w:t xml:space="preserve"> également</w:t>
      </w:r>
      <w:r w:rsidRPr="00607389">
        <w:t xml:space="preserve"> </w:t>
      </w:r>
      <w:r>
        <w:t xml:space="preserve">jusqu’au 17 avril 2022. </w:t>
      </w:r>
    </w:p>
    <w:p w:rsidR="00F21233" w:rsidRPr="00F21233" w:rsidRDefault="00F21233">
      <w:pPr>
        <w:rPr>
          <w:sz w:val="20"/>
          <w:szCs w:val="20"/>
        </w:rPr>
      </w:pPr>
    </w:p>
    <w:sectPr w:rsidR="00F21233" w:rsidRPr="00F2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233"/>
    <w:rsid w:val="00092EE0"/>
    <w:rsid w:val="00197C00"/>
    <w:rsid w:val="00286FA9"/>
    <w:rsid w:val="003314B8"/>
    <w:rsid w:val="003A51ED"/>
    <w:rsid w:val="00912A00"/>
    <w:rsid w:val="00AF37A4"/>
    <w:rsid w:val="00B302B9"/>
    <w:rsid w:val="00F106EA"/>
    <w:rsid w:val="00F2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953D40-6F3F-4EC8-AA39-DEE20C0D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233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DP7929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7929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/sftpecos/Dossiers_parlementaires/7929/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C4FBAA2-B6DC-469B-A729-3BF2F9A68BE4}"/>
</file>

<file path=customXml/itemProps2.xml><?xml version="1.0" encoding="utf-8"?>
<ds:datastoreItem xmlns:ds="http://schemas.openxmlformats.org/officeDocument/2006/customXml" ds:itemID="{B7A6C0D6-594F-42E1-AB05-D435220B091F}"/>
</file>

<file path=customXml/itemProps3.xml><?xml version="1.0" encoding="utf-8"?>
<ds:datastoreItem xmlns:ds="http://schemas.openxmlformats.org/officeDocument/2006/customXml" ds:itemID="{454A7EAF-829E-4B64-805F-58BF2513F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