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99" w:rsidRDefault="00C27361" w:rsidP="00C27361">
      <w:pPr>
        <w:pStyle w:val="Titre"/>
      </w:pPr>
      <w:bookmarkStart w:id="0" w:name="_GoBack"/>
      <w:bookmarkEnd w:id="0"/>
      <w:r>
        <w:t>PL7914 – Résumé</w:t>
      </w:r>
    </w:p>
    <w:p w:rsidR="00C27361" w:rsidRPr="00C27361" w:rsidRDefault="00C27361" w:rsidP="00C27361">
      <w:r>
        <w:t>Le projet de loi 7914 vise à autoriser le financement de la mission de service public</w:t>
      </w:r>
      <w:r w:rsidR="0047662E">
        <w:t xml:space="preserve"> en</w:t>
      </w:r>
      <w:r>
        <w:t xml:space="preserve"> </w:t>
      </w:r>
      <w:r w:rsidR="0047662E" w:rsidRPr="0047662E">
        <w:t xml:space="preserve">matière de télévision, radio et activités digitales </w:t>
      </w:r>
      <w:r>
        <w:t>confiée à CLT-UFA et RTL Group pour les années 2024 à 2030. Contrairement au</w:t>
      </w:r>
      <w:r w:rsidR="00800FDB">
        <w:t>x</w:t>
      </w:r>
      <w:r>
        <w:t xml:space="preserve"> mécanismes préconisés jadis, il est dorénavant opté pour un financement </w:t>
      </w:r>
      <w:r>
        <w:rPr>
          <w:i/>
        </w:rPr>
        <w:t>ex post</w:t>
      </w:r>
      <w:r>
        <w:t xml:space="preserve"> d’au moins une partie des déficits encourus par CLT-UFA et RTL Group dans l’exercice de </w:t>
      </w:r>
      <w:r w:rsidR="00800FDB">
        <w:t>la mission de service public su</w:t>
      </w:r>
      <w:r>
        <w:t>smentionnée ; ce financement</w:t>
      </w:r>
      <w:r w:rsidR="00800FDB">
        <w:t xml:space="preserve"> annuel</w:t>
      </w:r>
      <w:r>
        <w:t xml:space="preserve"> est assorti d’</w:t>
      </w:r>
      <w:r w:rsidR="0047662E">
        <w:t>un double plafond, c’est-à-dire que ce dernier ne peut nullement dépasser les découverts maximums annuels</w:t>
      </w:r>
      <w:r>
        <w:t xml:space="preserve"> </w:t>
      </w:r>
      <w:r w:rsidR="0047662E">
        <w:t xml:space="preserve">précisés par le présent projet de loi </w:t>
      </w:r>
      <w:r w:rsidR="00800FDB">
        <w:t xml:space="preserve">et </w:t>
      </w:r>
      <w:r w:rsidR="0047662E">
        <w:t xml:space="preserve">en aucun cas d’espèce ce financement ne </w:t>
      </w:r>
      <w:r w:rsidR="00800FDB">
        <w:t xml:space="preserve">saura dépasser 15 000 000 </w:t>
      </w:r>
      <w:r w:rsidR="0047662E">
        <w:t xml:space="preserve">euros par année. La contribution financière totale à autoriser par le présent projet de loi s’élève à </w:t>
      </w:r>
      <w:r w:rsidR="00800FDB" w:rsidRPr="000C78AD">
        <w:t>97</w:t>
      </w:r>
      <w:r w:rsidR="00800FDB">
        <w:t> </w:t>
      </w:r>
      <w:r w:rsidR="00800FDB" w:rsidRPr="000C78AD">
        <w:t>561</w:t>
      </w:r>
      <w:r w:rsidR="00800FDB">
        <w:t> </w:t>
      </w:r>
      <w:r w:rsidR="00800FDB" w:rsidRPr="000C78AD">
        <w:t>251</w:t>
      </w:r>
      <w:r w:rsidR="00800FDB">
        <w:t xml:space="preserve"> euros.</w:t>
      </w:r>
    </w:p>
    <w:sectPr w:rsidR="00C27361" w:rsidRPr="00C2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E6879"/>
    <w:multiLevelType w:val="hybridMultilevel"/>
    <w:tmpl w:val="6706EA80"/>
    <w:lvl w:ilvl="0" w:tplc="CD3AC4B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2972"/>
    <w:multiLevelType w:val="hybridMultilevel"/>
    <w:tmpl w:val="6038C21C"/>
    <w:lvl w:ilvl="0" w:tplc="B77A332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361"/>
    <w:rsid w:val="00167695"/>
    <w:rsid w:val="00387A7A"/>
    <w:rsid w:val="00414070"/>
    <w:rsid w:val="0047662E"/>
    <w:rsid w:val="004A1B5E"/>
    <w:rsid w:val="00671254"/>
    <w:rsid w:val="007603A2"/>
    <w:rsid w:val="00800FDB"/>
    <w:rsid w:val="00852F69"/>
    <w:rsid w:val="009C259E"/>
    <w:rsid w:val="009F213A"/>
    <w:rsid w:val="00AF29A6"/>
    <w:rsid w:val="00B26634"/>
    <w:rsid w:val="00BC5041"/>
    <w:rsid w:val="00BE5611"/>
    <w:rsid w:val="00C27361"/>
    <w:rsid w:val="00CE64F2"/>
    <w:rsid w:val="00E35349"/>
    <w:rsid w:val="00FB1E99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15677F-EF4D-43AF-BB26-03681E2A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F2"/>
    <w:pPr>
      <w:spacing w:before="240" w:after="240" w:line="259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7A7A"/>
    <w:pPr>
      <w:keepNext/>
      <w:keepLines/>
      <w:numPr>
        <w:numId w:val="1"/>
      </w:numPr>
      <w:spacing w:after="0"/>
      <w:outlineLvl w:val="0"/>
    </w:pPr>
    <w:rPr>
      <w:rFonts w:eastAsia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A7A"/>
    <w:pPr>
      <w:keepNext/>
      <w:keepLines/>
      <w:numPr>
        <w:numId w:val="2"/>
      </w:numPr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7A7A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387A7A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Titre2Car">
    <w:name w:val="Titre 2 Car"/>
    <w:link w:val="Titre2"/>
    <w:uiPriority w:val="9"/>
    <w:semiHidden/>
    <w:rsid w:val="00387A7A"/>
    <w:rPr>
      <w:rFonts w:ascii="Arial" w:eastAsia="Times New Roman" w:hAnsi="Arial" w:cs="Times New Roman"/>
      <w:color w:val="2E74B5"/>
      <w:sz w:val="26"/>
      <w:szCs w:val="26"/>
    </w:rPr>
  </w:style>
  <w:style w:type="character" w:customStyle="1" w:styleId="Titre1Car">
    <w:name w:val="Titre 1 Car"/>
    <w:link w:val="Titre1"/>
    <w:uiPriority w:val="9"/>
    <w:rsid w:val="00387A7A"/>
    <w:rPr>
      <w:rFonts w:ascii="Arial" w:eastAsia="Times New Roman" w:hAnsi="Arial" w:cs="Times New Roman"/>
      <w:color w:val="2E74B5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unhideWhenUsed/>
    <w:rsid w:val="00167695"/>
    <w:pPr>
      <w:spacing w:before="0" w:after="16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6769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DP7914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7914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/sftpecos/Dossiers_parlementaires/7914/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609276A-5B77-4C41-8753-8A51EBD1DDD8}"/>
</file>

<file path=customXml/itemProps2.xml><?xml version="1.0" encoding="utf-8"?>
<ds:datastoreItem xmlns:ds="http://schemas.openxmlformats.org/officeDocument/2006/customXml" ds:itemID="{1B940A55-83E8-4693-BCDF-D713EDD6187C}"/>
</file>

<file path=customXml/itemProps3.xml><?xml version="1.0" encoding="utf-8"?>
<ds:datastoreItem xmlns:ds="http://schemas.openxmlformats.org/officeDocument/2006/customXml" ds:itemID="{1A23BB9B-A8C3-44F7-ACDA-42116114CB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SYSTEM</cp:lastModifiedBy>
  <cp:revision>2</cp:revision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