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3A" w:rsidRDefault="00A0193A" w:rsidP="00CB372D">
      <w:pPr>
        <w:spacing w:after="0" w:line="240" w:lineRule="auto"/>
        <w:jc w:val="center"/>
        <w:rPr>
          <w:rFonts w:ascii="Arial" w:hAnsi="Arial" w:cs="Arial"/>
          <w:b/>
        </w:rPr>
      </w:pPr>
      <w:bookmarkStart w:id="0" w:name="_GoBack"/>
      <w:bookmarkEnd w:id="0"/>
    </w:p>
    <w:p w:rsidR="0005324D" w:rsidRDefault="0005324D"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8A09A6" w:rsidRDefault="00CB372D" w:rsidP="00CB372D">
      <w:pPr>
        <w:spacing w:after="0" w:line="240" w:lineRule="auto"/>
        <w:jc w:val="center"/>
        <w:rPr>
          <w:rFonts w:ascii="Arial" w:hAnsi="Arial" w:cs="Arial"/>
          <w:b/>
        </w:rPr>
      </w:pPr>
      <w:r w:rsidRPr="008A09A6">
        <w:rPr>
          <w:rFonts w:ascii="Arial" w:hAnsi="Arial" w:cs="Arial"/>
          <w:b/>
        </w:rPr>
        <w:t xml:space="preserve">N° </w:t>
      </w:r>
      <w:r w:rsidR="00807BBB">
        <w:rPr>
          <w:rFonts w:ascii="Arial" w:hAnsi="Arial" w:cs="Arial"/>
          <w:b/>
        </w:rPr>
        <w:t>7890</w:t>
      </w:r>
    </w:p>
    <w:p w:rsidR="00CB372D" w:rsidRPr="008A09A6" w:rsidRDefault="00CB372D" w:rsidP="00CB372D">
      <w:pPr>
        <w:spacing w:after="0" w:line="240" w:lineRule="auto"/>
        <w:jc w:val="center"/>
        <w:rPr>
          <w:rFonts w:ascii="Arial" w:hAnsi="Arial" w:cs="Arial"/>
        </w:rPr>
      </w:pPr>
    </w:p>
    <w:p w:rsidR="00CB372D" w:rsidRPr="008A09A6" w:rsidRDefault="00CB372D" w:rsidP="00CB372D">
      <w:pPr>
        <w:spacing w:after="0" w:line="240" w:lineRule="auto"/>
        <w:jc w:val="center"/>
        <w:rPr>
          <w:rFonts w:ascii="Arial" w:hAnsi="Arial" w:cs="Arial"/>
        </w:rPr>
      </w:pPr>
      <w:r w:rsidRPr="008A09A6">
        <w:rPr>
          <w:rFonts w:ascii="Arial" w:hAnsi="Arial" w:cs="Arial"/>
        </w:rPr>
        <w:t>CHAMBRE DES DEPUTES</w:t>
      </w:r>
    </w:p>
    <w:p w:rsidR="00CB372D" w:rsidRPr="008A09A6" w:rsidRDefault="00CB372D" w:rsidP="00CB372D">
      <w:pPr>
        <w:spacing w:after="0" w:line="240" w:lineRule="auto"/>
        <w:jc w:val="center"/>
        <w:rPr>
          <w:rFonts w:ascii="Arial" w:hAnsi="Arial" w:cs="Arial"/>
        </w:rPr>
      </w:pPr>
    </w:p>
    <w:p w:rsidR="00CB372D" w:rsidRPr="008A09A6" w:rsidRDefault="00CB372D" w:rsidP="00CB372D">
      <w:pPr>
        <w:spacing w:after="0" w:line="240" w:lineRule="auto"/>
        <w:jc w:val="center"/>
        <w:rPr>
          <w:rFonts w:ascii="Arial" w:hAnsi="Arial" w:cs="Arial"/>
        </w:rPr>
      </w:pPr>
      <w:r w:rsidRPr="008A09A6">
        <w:rPr>
          <w:rFonts w:ascii="Arial" w:hAnsi="Arial" w:cs="Arial"/>
        </w:rPr>
        <w:t>Session ordinaire 20</w:t>
      </w:r>
      <w:r w:rsidR="007F545B" w:rsidRPr="008A09A6">
        <w:rPr>
          <w:rFonts w:ascii="Arial" w:hAnsi="Arial" w:cs="Arial"/>
        </w:rPr>
        <w:t>2</w:t>
      </w:r>
      <w:r w:rsidR="00807BBB">
        <w:rPr>
          <w:rFonts w:ascii="Arial" w:hAnsi="Arial" w:cs="Arial"/>
        </w:rPr>
        <w:t>2</w:t>
      </w:r>
      <w:r w:rsidRPr="008A09A6">
        <w:rPr>
          <w:rFonts w:ascii="Arial" w:hAnsi="Arial" w:cs="Arial"/>
        </w:rPr>
        <w:t>-20</w:t>
      </w:r>
      <w:r w:rsidR="00BD7CF5" w:rsidRPr="008A09A6">
        <w:rPr>
          <w:rFonts w:ascii="Arial" w:hAnsi="Arial" w:cs="Arial"/>
        </w:rPr>
        <w:t>2</w:t>
      </w:r>
      <w:r w:rsidR="00807BBB">
        <w:rPr>
          <w:rFonts w:ascii="Arial" w:hAnsi="Arial" w:cs="Arial"/>
        </w:rPr>
        <w:t>3</w:t>
      </w:r>
    </w:p>
    <w:p w:rsidR="00CB372D" w:rsidRPr="008A09A6" w:rsidRDefault="00CB372D" w:rsidP="00CB372D">
      <w:pPr>
        <w:spacing w:after="0" w:line="240" w:lineRule="auto"/>
        <w:jc w:val="both"/>
        <w:rPr>
          <w:rFonts w:ascii="Arial" w:hAnsi="Arial" w:cs="Arial"/>
        </w:rPr>
      </w:pPr>
    </w:p>
    <w:p w:rsidR="00CB372D" w:rsidRPr="008A09A6"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CB372D" w:rsidRPr="008A09A6" w:rsidRDefault="00CB372D" w:rsidP="00CB372D">
      <w:pPr>
        <w:spacing w:after="0" w:line="240" w:lineRule="auto"/>
        <w:jc w:val="both"/>
        <w:rPr>
          <w:rFonts w:ascii="Arial" w:hAnsi="Arial" w:cs="Arial"/>
          <w:b/>
          <w:lang w:val="fr-FR"/>
        </w:rPr>
      </w:pPr>
    </w:p>
    <w:p w:rsidR="00C73748" w:rsidRDefault="00C73748" w:rsidP="00FF64CA">
      <w:pPr>
        <w:pStyle w:val="Corpsdetexte"/>
        <w:ind w:left="-284"/>
        <w:rPr>
          <w:b/>
          <w:szCs w:val="22"/>
        </w:rPr>
      </w:pPr>
    </w:p>
    <w:p w:rsidR="00C73748" w:rsidRDefault="00C73748" w:rsidP="00FF64CA">
      <w:pPr>
        <w:pStyle w:val="Corpsdetexte"/>
        <w:ind w:left="-284"/>
        <w:rPr>
          <w:b/>
          <w:szCs w:val="22"/>
        </w:rPr>
      </w:pPr>
    </w:p>
    <w:p w:rsidR="00FF64CA" w:rsidRDefault="00157FFA" w:rsidP="00FF64CA">
      <w:pPr>
        <w:pStyle w:val="Corpsdetexte"/>
        <w:ind w:left="-284"/>
        <w:rPr>
          <w:b/>
          <w:szCs w:val="22"/>
        </w:rPr>
      </w:pPr>
      <w:r w:rsidRPr="007B69EB">
        <w:rPr>
          <w:b/>
          <w:szCs w:val="22"/>
        </w:rPr>
        <w:t>Projet de loi portant modification du Code du travail en vue d’introduire un dispositif relatif au droit à la déconnexion</w:t>
      </w:r>
    </w:p>
    <w:p w:rsidR="00FF64CA" w:rsidRDefault="00FF64CA" w:rsidP="00FF64CA">
      <w:pPr>
        <w:pStyle w:val="Corpsdetexte"/>
        <w:ind w:left="-284"/>
        <w:rPr>
          <w:b/>
          <w:szCs w:val="22"/>
        </w:rPr>
      </w:pPr>
    </w:p>
    <w:p w:rsidR="00FF64CA" w:rsidRDefault="00A40B79" w:rsidP="00FF64CA">
      <w:pPr>
        <w:pStyle w:val="Corpsdetexte"/>
        <w:ind w:left="-284"/>
        <w:jc w:val="center"/>
        <w:rPr>
          <w:b/>
          <w:szCs w:val="22"/>
        </w:rPr>
      </w:pPr>
      <w:r w:rsidRPr="008A09A6">
        <w:rPr>
          <w:b/>
          <w:szCs w:val="22"/>
        </w:rPr>
        <w:t>R</w:t>
      </w:r>
      <w:r w:rsidR="00FF64CA">
        <w:rPr>
          <w:b/>
          <w:szCs w:val="22"/>
        </w:rPr>
        <w:t>ésumé</w:t>
      </w:r>
    </w:p>
    <w:p w:rsidR="00FF64CA" w:rsidRDefault="00FF64CA" w:rsidP="00FF64CA">
      <w:pPr>
        <w:pStyle w:val="Corpsdetexte"/>
        <w:ind w:left="-284"/>
        <w:rPr>
          <w:b/>
          <w:szCs w:val="22"/>
        </w:rPr>
      </w:pPr>
    </w:p>
    <w:p w:rsidR="00FF64CA" w:rsidRDefault="00AD70A2" w:rsidP="00FF64CA">
      <w:pPr>
        <w:pStyle w:val="Corpsdetexte"/>
        <w:ind w:left="-284"/>
      </w:pPr>
      <w:r w:rsidRPr="00F66493">
        <w:t xml:space="preserve">Le présent projet de loi vise à modifier le Code du travail en introduisant un dispositif relatif au droit à la déconnexion des salariés en dehors du temps de travail. </w:t>
      </w:r>
      <w:r w:rsidRPr="006A26BD">
        <w:rPr>
          <w:rStyle w:val="markedcontent"/>
        </w:rPr>
        <w:t>En effet, jusqu’à présent, le droit luxembourgeois ne règle ce droit que de manière indirecte en imposant notamment le respect des règles protectrices du salarié en matière de durée du travail et d’une obligation générale d’assurer la sécurité et la santé de l’ensemble des salariés.</w:t>
      </w:r>
      <w:r w:rsidRPr="00F66493">
        <w:rPr>
          <w:rStyle w:val="markedcontent"/>
        </w:rPr>
        <w:t xml:space="preserve"> </w:t>
      </w:r>
      <w:r w:rsidRPr="00F66493">
        <w:t>Une nouvelle section 8 est ainsi introduite au livre III, titre premier, chapitre II, du Code du travail, intitulée « Le respect du droit à la déconnexion »</w:t>
      </w:r>
      <w:r w:rsidR="00FF64CA">
        <w:t>,</w:t>
      </w:r>
      <w:r w:rsidRPr="00F66493">
        <w:t xml:space="preserve"> prévoyant notamment des sanctions administratives prononcées par le directeur de l’Inspection du travail et des mines</w:t>
      </w:r>
      <w:r w:rsidR="00FF64CA">
        <w:t>.</w:t>
      </w:r>
      <w:r w:rsidRPr="00F66493">
        <w:t xml:space="preserve"> Le droit à la déconnexion est ajouté à la liste des sujets sur lesquels les négociations collectives doivent obligatoirement porter. </w:t>
      </w:r>
    </w:p>
    <w:p w:rsidR="00FF64CA" w:rsidRDefault="00FF64CA" w:rsidP="00FF64CA">
      <w:pPr>
        <w:pStyle w:val="Corpsdetexte"/>
        <w:ind w:left="-284"/>
      </w:pPr>
    </w:p>
    <w:p w:rsidR="00FF64CA" w:rsidRDefault="00AD70A2" w:rsidP="00FF64CA">
      <w:pPr>
        <w:pStyle w:val="Corpsdetexte"/>
        <w:ind w:left="-284"/>
      </w:pPr>
      <w:r w:rsidRPr="00F66493">
        <w:t xml:space="preserve">Le présent projet de loi reprend dans une large mesure le résultat des travaux tripartites ayant abouti à la publication de l’avis du Conseil économique et social relatif au droit à la déconnexion du 30 avril 2021. </w:t>
      </w:r>
    </w:p>
    <w:p w:rsidR="00FF64CA" w:rsidRDefault="00FF64CA" w:rsidP="00FF64CA">
      <w:pPr>
        <w:pStyle w:val="Corpsdetexte"/>
        <w:ind w:left="-284"/>
      </w:pPr>
    </w:p>
    <w:p w:rsidR="00F81158" w:rsidRPr="00FF64CA" w:rsidRDefault="0044382D" w:rsidP="00FF64CA">
      <w:pPr>
        <w:pStyle w:val="Corpsdetexte"/>
        <w:ind w:left="-284"/>
        <w:rPr>
          <w:b/>
          <w:szCs w:val="22"/>
        </w:rPr>
      </w:pPr>
      <w:r>
        <w:t>Le</w:t>
      </w:r>
      <w:r w:rsidR="00B41559">
        <w:t xml:space="preserve"> présent projet de loi prévoit aussi un décalage uniforme</w:t>
      </w:r>
      <w:r w:rsidR="0070457E">
        <w:t xml:space="preserve"> de trois ans</w:t>
      </w:r>
      <w:r w:rsidR="00B41559">
        <w:t xml:space="preserve"> </w:t>
      </w:r>
      <w:r w:rsidR="00440E79">
        <w:t xml:space="preserve">pour </w:t>
      </w:r>
      <w:r w:rsidR="00B01697">
        <w:t xml:space="preserve">la mise en vigueur du régime </w:t>
      </w:r>
      <w:r w:rsidR="00C74AE6">
        <w:t>de sanctions pour l’ensemble des employeurs, dont les salariés utilisent des outils numériques à des fin</w:t>
      </w:r>
      <w:r w:rsidR="001350BB">
        <w:t>s</w:t>
      </w:r>
      <w:r w:rsidR="00C74AE6">
        <w:t xml:space="preserve"> professionnelles</w:t>
      </w:r>
      <w:r w:rsidR="00661979">
        <w:t>.</w:t>
      </w:r>
      <w:r w:rsidR="00F81158">
        <w:t xml:space="preserve"> </w:t>
      </w:r>
    </w:p>
    <w:p w:rsidR="00206B41" w:rsidRPr="00206B41" w:rsidRDefault="00206B41" w:rsidP="00600DE2">
      <w:pPr>
        <w:pStyle w:val="Default"/>
        <w:jc w:val="right"/>
      </w:pPr>
    </w:p>
    <w:sectPr w:rsidR="00206B41" w:rsidRPr="00206B41" w:rsidSect="003D7BC1">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0F" w:rsidRDefault="003A5B0F" w:rsidP="008F40EA">
      <w:pPr>
        <w:spacing w:after="0" w:line="240" w:lineRule="auto"/>
      </w:pPr>
      <w:r>
        <w:separator/>
      </w:r>
    </w:p>
  </w:endnote>
  <w:endnote w:type="continuationSeparator" w:id="0">
    <w:p w:rsidR="003A5B0F" w:rsidRDefault="003A5B0F"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BA7730" w:rsidRPr="00BA7730">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0F" w:rsidRDefault="003A5B0F" w:rsidP="008F40EA">
      <w:pPr>
        <w:spacing w:after="0" w:line="240" w:lineRule="auto"/>
      </w:pPr>
      <w:r>
        <w:separator/>
      </w:r>
    </w:p>
  </w:footnote>
  <w:footnote w:type="continuationSeparator" w:id="0">
    <w:p w:rsidR="003A5B0F" w:rsidRDefault="003A5B0F"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60E7"/>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406FC"/>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41A62"/>
    <w:multiLevelType w:val="hybridMultilevel"/>
    <w:tmpl w:val="DB32C8B0"/>
    <w:lvl w:ilvl="0" w:tplc="A68A6E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105FA"/>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01C86"/>
    <w:rsid w:val="00012105"/>
    <w:rsid w:val="00012BA8"/>
    <w:rsid w:val="00020F22"/>
    <w:rsid w:val="00023CF4"/>
    <w:rsid w:val="00031A2C"/>
    <w:rsid w:val="00034F53"/>
    <w:rsid w:val="000358A8"/>
    <w:rsid w:val="000408D0"/>
    <w:rsid w:val="00044C97"/>
    <w:rsid w:val="000461C4"/>
    <w:rsid w:val="00052CED"/>
    <w:rsid w:val="0005324D"/>
    <w:rsid w:val="00053429"/>
    <w:rsid w:val="00054070"/>
    <w:rsid w:val="00055E42"/>
    <w:rsid w:val="00067A64"/>
    <w:rsid w:val="00070F17"/>
    <w:rsid w:val="000753CA"/>
    <w:rsid w:val="00090B77"/>
    <w:rsid w:val="0009322D"/>
    <w:rsid w:val="00095742"/>
    <w:rsid w:val="000A39EF"/>
    <w:rsid w:val="000A51FA"/>
    <w:rsid w:val="000D30C1"/>
    <w:rsid w:val="000E0621"/>
    <w:rsid w:val="00101922"/>
    <w:rsid w:val="001075E4"/>
    <w:rsid w:val="00111C2C"/>
    <w:rsid w:val="00117B79"/>
    <w:rsid w:val="00122524"/>
    <w:rsid w:val="00126917"/>
    <w:rsid w:val="00132CE7"/>
    <w:rsid w:val="001350BB"/>
    <w:rsid w:val="00135E2C"/>
    <w:rsid w:val="00136616"/>
    <w:rsid w:val="001428BB"/>
    <w:rsid w:val="0015026C"/>
    <w:rsid w:val="00156BD9"/>
    <w:rsid w:val="00157FFA"/>
    <w:rsid w:val="001635A3"/>
    <w:rsid w:val="001740F4"/>
    <w:rsid w:val="00181A4A"/>
    <w:rsid w:val="00194364"/>
    <w:rsid w:val="0019715C"/>
    <w:rsid w:val="001A4DBF"/>
    <w:rsid w:val="001B1351"/>
    <w:rsid w:val="001B5D9B"/>
    <w:rsid w:val="001B7923"/>
    <w:rsid w:val="001C006A"/>
    <w:rsid w:val="001C670C"/>
    <w:rsid w:val="001C6A18"/>
    <w:rsid w:val="001D524A"/>
    <w:rsid w:val="001E1C2D"/>
    <w:rsid w:val="001E5807"/>
    <w:rsid w:val="002050AE"/>
    <w:rsid w:val="00206B41"/>
    <w:rsid w:val="0021490F"/>
    <w:rsid w:val="00227C47"/>
    <w:rsid w:val="00234D21"/>
    <w:rsid w:val="00235AAE"/>
    <w:rsid w:val="002377E4"/>
    <w:rsid w:val="002404C6"/>
    <w:rsid w:val="00242B81"/>
    <w:rsid w:val="002456D7"/>
    <w:rsid w:val="00245A5C"/>
    <w:rsid w:val="00247994"/>
    <w:rsid w:val="00250F58"/>
    <w:rsid w:val="00254040"/>
    <w:rsid w:val="00267E08"/>
    <w:rsid w:val="00272295"/>
    <w:rsid w:val="002722A4"/>
    <w:rsid w:val="0029130A"/>
    <w:rsid w:val="00291F75"/>
    <w:rsid w:val="002939A7"/>
    <w:rsid w:val="002A00B4"/>
    <w:rsid w:val="002A03EB"/>
    <w:rsid w:val="002B0777"/>
    <w:rsid w:val="002B2352"/>
    <w:rsid w:val="002C20F1"/>
    <w:rsid w:val="002D48CC"/>
    <w:rsid w:val="002F4654"/>
    <w:rsid w:val="00306D0A"/>
    <w:rsid w:val="00314C92"/>
    <w:rsid w:val="00316E81"/>
    <w:rsid w:val="00322C5D"/>
    <w:rsid w:val="003374A9"/>
    <w:rsid w:val="00351066"/>
    <w:rsid w:val="003575B0"/>
    <w:rsid w:val="00370F79"/>
    <w:rsid w:val="003773E0"/>
    <w:rsid w:val="003809D7"/>
    <w:rsid w:val="00380A55"/>
    <w:rsid w:val="0038303D"/>
    <w:rsid w:val="00384A13"/>
    <w:rsid w:val="00392086"/>
    <w:rsid w:val="00393DC0"/>
    <w:rsid w:val="0039572E"/>
    <w:rsid w:val="003A454B"/>
    <w:rsid w:val="003A56E1"/>
    <w:rsid w:val="003A58F5"/>
    <w:rsid w:val="003A5B0F"/>
    <w:rsid w:val="003B0D6F"/>
    <w:rsid w:val="003B0E84"/>
    <w:rsid w:val="003B2732"/>
    <w:rsid w:val="003C171E"/>
    <w:rsid w:val="003C31B3"/>
    <w:rsid w:val="003C7B3B"/>
    <w:rsid w:val="003D7BC1"/>
    <w:rsid w:val="003E3843"/>
    <w:rsid w:val="003E3BC1"/>
    <w:rsid w:val="003E6362"/>
    <w:rsid w:val="003F1117"/>
    <w:rsid w:val="003F2305"/>
    <w:rsid w:val="003F33F8"/>
    <w:rsid w:val="003F36D0"/>
    <w:rsid w:val="00405F4F"/>
    <w:rsid w:val="00422636"/>
    <w:rsid w:val="004231AA"/>
    <w:rsid w:val="004233B6"/>
    <w:rsid w:val="00430921"/>
    <w:rsid w:val="00440E79"/>
    <w:rsid w:val="0044382D"/>
    <w:rsid w:val="004600B7"/>
    <w:rsid w:val="00460B3F"/>
    <w:rsid w:val="00465262"/>
    <w:rsid w:val="00472799"/>
    <w:rsid w:val="0047650A"/>
    <w:rsid w:val="00476D64"/>
    <w:rsid w:val="00493AA1"/>
    <w:rsid w:val="00496BF7"/>
    <w:rsid w:val="004B0E45"/>
    <w:rsid w:val="004B7680"/>
    <w:rsid w:val="004C68D1"/>
    <w:rsid w:val="004C6D0F"/>
    <w:rsid w:val="004E0F0D"/>
    <w:rsid w:val="004E5D51"/>
    <w:rsid w:val="004E6A9C"/>
    <w:rsid w:val="004F0358"/>
    <w:rsid w:val="004F6841"/>
    <w:rsid w:val="004F7397"/>
    <w:rsid w:val="0050648C"/>
    <w:rsid w:val="00507EBA"/>
    <w:rsid w:val="00527F23"/>
    <w:rsid w:val="00530804"/>
    <w:rsid w:val="00533508"/>
    <w:rsid w:val="00542515"/>
    <w:rsid w:val="00546498"/>
    <w:rsid w:val="0055102F"/>
    <w:rsid w:val="00554569"/>
    <w:rsid w:val="005578B4"/>
    <w:rsid w:val="0056388D"/>
    <w:rsid w:val="00575CBC"/>
    <w:rsid w:val="00577734"/>
    <w:rsid w:val="005A092A"/>
    <w:rsid w:val="005A4DC6"/>
    <w:rsid w:val="005A61D6"/>
    <w:rsid w:val="005C0960"/>
    <w:rsid w:val="005C214A"/>
    <w:rsid w:val="005C2E89"/>
    <w:rsid w:val="005E002A"/>
    <w:rsid w:val="005E44D3"/>
    <w:rsid w:val="005F3900"/>
    <w:rsid w:val="006006AB"/>
    <w:rsid w:val="00600DE2"/>
    <w:rsid w:val="00603A70"/>
    <w:rsid w:val="00606EA7"/>
    <w:rsid w:val="0060708D"/>
    <w:rsid w:val="0061301D"/>
    <w:rsid w:val="00616340"/>
    <w:rsid w:val="00622216"/>
    <w:rsid w:val="006367B2"/>
    <w:rsid w:val="0063763C"/>
    <w:rsid w:val="00650D3B"/>
    <w:rsid w:val="00653989"/>
    <w:rsid w:val="0065475F"/>
    <w:rsid w:val="00661979"/>
    <w:rsid w:val="00662626"/>
    <w:rsid w:val="006665CF"/>
    <w:rsid w:val="00667B3A"/>
    <w:rsid w:val="00674AEA"/>
    <w:rsid w:val="00675D82"/>
    <w:rsid w:val="006833BE"/>
    <w:rsid w:val="00683F18"/>
    <w:rsid w:val="0068513D"/>
    <w:rsid w:val="00692047"/>
    <w:rsid w:val="00692ECA"/>
    <w:rsid w:val="006957B5"/>
    <w:rsid w:val="00696489"/>
    <w:rsid w:val="006A012F"/>
    <w:rsid w:val="006A25E2"/>
    <w:rsid w:val="006A26BD"/>
    <w:rsid w:val="006A2A9F"/>
    <w:rsid w:val="006B2843"/>
    <w:rsid w:val="006C6126"/>
    <w:rsid w:val="006D20D0"/>
    <w:rsid w:val="006E1517"/>
    <w:rsid w:val="006E244F"/>
    <w:rsid w:val="006E34E9"/>
    <w:rsid w:val="006E47EB"/>
    <w:rsid w:val="006E53C9"/>
    <w:rsid w:val="006E6202"/>
    <w:rsid w:val="006E6D6A"/>
    <w:rsid w:val="006F1B71"/>
    <w:rsid w:val="006F6590"/>
    <w:rsid w:val="0070457E"/>
    <w:rsid w:val="0071100D"/>
    <w:rsid w:val="00714EDD"/>
    <w:rsid w:val="00714F67"/>
    <w:rsid w:val="00726197"/>
    <w:rsid w:val="00731190"/>
    <w:rsid w:val="00731D5C"/>
    <w:rsid w:val="007405FE"/>
    <w:rsid w:val="00743EC2"/>
    <w:rsid w:val="00747A25"/>
    <w:rsid w:val="00752D25"/>
    <w:rsid w:val="007543D6"/>
    <w:rsid w:val="00762B2F"/>
    <w:rsid w:val="00763ED2"/>
    <w:rsid w:val="00764326"/>
    <w:rsid w:val="0076699F"/>
    <w:rsid w:val="007672AE"/>
    <w:rsid w:val="007758FB"/>
    <w:rsid w:val="00776A60"/>
    <w:rsid w:val="007771BC"/>
    <w:rsid w:val="00782B2D"/>
    <w:rsid w:val="0078691F"/>
    <w:rsid w:val="007A1000"/>
    <w:rsid w:val="007A449B"/>
    <w:rsid w:val="007A7150"/>
    <w:rsid w:val="007B34C8"/>
    <w:rsid w:val="007B69EB"/>
    <w:rsid w:val="007C6488"/>
    <w:rsid w:val="007C6B38"/>
    <w:rsid w:val="007D2796"/>
    <w:rsid w:val="007D74DA"/>
    <w:rsid w:val="007E09D6"/>
    <w:rsid w:val="007E1E57"/>
    <w:rsid w:val="007E2C3F"/>
    <w:rsid w:val="007E5536"/>
    <w:rsid w:val="007F545B"/>
    <w:rsid w:val="007F7104"/>
    <w:rsid w:val="00804234"/>
    <w:rsid w:val="00807BBB"/>
    <w:rsid w:val="008263BB"/>
    <w:rsid w:val="00827AE1"/>
    <w:rsid w:val="0083136C"/>
    <w:rsid w:val="00833CD2"/>
    <w:rsid w:val="008377D4"/>
    <w:rsid w:val="00854E39"/>
    <w:rsid w:val="00860EBA"/>
    <w:rsid w:val="008737D8"/>
    <w:rsid w:val="0088774A"/>
    <w:rsid w:val="00891A00"/>
    <w:rsid w:val="00893FC8"/>
    <w:rsid w:val="008A09A6"/>
    <w:rsid w:val="008A4EA4"/>
    <w:rsid w:val="008B101B"/>
    <w:rsid w:val="008C134A"/>
    <w:rsid w:val="008C64B1"/>
    <w:rsid w:val="008D5B32"/>
    <w:rsid w:val="008D7698"/>
    <w:rsid w:val="008E6AD3"/>
    <w:rsid w:val="008F40EA"/>
    <w:rsid w:val="0090003D"/>
    <w:rsid w:val="009139AE"/>
    <w:rsid w:val="00932F85"/>
    <w:rsid w:val="009523D9"/>
    <w:rsid w:val="00952B1E"/>
    <w:rsid w:val="009561EC"/>
    <w:rsid w:val="00961B80"/>
    <w:rsid w:val="009716E8"/>
    <w:rsid w:val="00974548"/>
    <w:rsid w:val="009818E8"/>
    <w:rsid w:val="00981CC0"/>
    <w:rsid w:val="00995144"/>
    <w:rsid w:val="009C3846"/>
    <w:rsid w:val="009D1C73"/>
    <w:rsid w:val="009D560E"/>
    <w:rsid w:val="009D7F22"/>
    <w:rsid w:val="009E4B5B"/>
    <w:rsid w:val="009F49AC"/>
    <w:rsid w:val="009F54CB"/>
    <w:rsid w:val="00A0193A"/>
    <w:rsid w:val="00A10DFB"/>
    <w:rsid w:val="00A114F3"/>
    <w:rsid w:val="00A16F3C"/>
    <w:rsid w:val="00A17139"/>
    <w:rsid w:val="00A22A1D"/>
    <w:rsid w:val="00A25017"/>
    <w:rsid w:val="00A30A6D"/>
    <w:rsid w:val="00A37325"/>
    <w:rsid w:val="00A40B79"/>
    <w:rsid w:val="00A40C6D"/>
    <w:rsid w:val="00A42003"/>
    <w:rsid w:val="00A50DFF"/>
    <w:rsid w:val="00A514B5"/>
    <w:rsid w:val="00A65052"/>
    <w:rsid w:val="00A735CE"/>
    <w:rsid w:val="00A75FA9"/>
    <w:rsid w:val="00A81490"/>
    <w:rsid w:val="00A9247D"/>
    <w:rsid w:val="00A93E30"/>
    <w:rsid w:val="00AA6F3A"/>
    <w:rsid w:val="00AB23AF"/>
    <w:rsid w:val="00AB689E"/>
    <w:rsid w:val="00AC13BE"/>
    <w:rsid w:val="00AC5AE9"/>
    <w:rsid w:val="00AD18F2"/>
    <w:rsid w:val="00AD70A2"/>
    <w:rsid w:val="00AE5ED4"/>
    <w:rsid w:val="00AF0DFA"/>
    <w:rsid w:val="00AF1CED"/>
    <w:rsid w:val="00B01697"/>
    <w:rsid w:val="00B15E02"/>
    <w:rsid w:val="00B20076"/>
    <w:rsid w:val="00B21AE6"/>
    <w:rsid w:val="00B235FF"/>
    <w:rsid w:val="00B25D10"/>
    <w:rsid w:val="00B30E36"/>
    <w:rsid w:val="00B322D1"/>
    <w:rsid w:val="00B40888"/>
    <w:rsid w:val="00B41559"/>
    <w:rsid w:val="00B46CB5"/>
    <w:rsid w:val="00B50AD2"/>
    <w:rsid w:val="00B549B1"/>
    <w:rsid w:val="00B559F7"/>
    <w:rsid w:val="00B60965"/>
    <w:rsid w:val="00B60A4C"/>
    <w:rsid w:val="00B704EF"/>
    <w:rsid w:val="00B755D7"/>
    <w:rsid w:val="00B768E7"/>
    <w:rsid w:val="00B804AB"/>
    <w:rsid w:val="00B84637"/>
    <w:rsid w:val="00B90025"/>
    <w:rsid w:val="00B95751"/>
    <w:rsid w:val="00B96227"/>
    <w:rsid w:val="00B96ECA"/>
    <w:rsid w:val="00BA4C2E"/>
    <w:rsid w:val="00BA7730"/>
    <w:rsid w:val="00BA7A7A"/>
    <w:rsid w:val="00BB6747"/>
    <w:rsid w:val="00BC0527"/>
    <w:rsid w:val="00BC4505"/>
    <w:rsid w:val="00BC7B2C"/>
    <w:rsid w:val="00BD5C76"/>
    <w:rsid w:val="00BD7CF5"/>
    <w:rsid w:val="00BE398B"/>
    <w:rsid w:val="00C11FC4"/>
    <w:rsid w:val="00C12924"/>
    <w:rsid w:val="00C129D4"/>
    <w:rsid w:val="00C36A82"/>
    <w:rsid w:val="00C54F60"/>
    <w:rsid w:val="00C73748"/>
    <w:rsid w:val="00C74AE6"/>
    <w:rsid w:val="00C74D94"/>
    <w:rsid w:val="00C83161"/>
    <w:rsid w:val="00C834DC"/>
    <w:rsid w:val="00C85ADC"/>
    <w:rsid w:val="00CA1B84"/>
    <w:rsid w:val="00CA3115"/>
    <w:rsid w:val="00CA7DE1"/>
    <w:rsid w:val="00CB372D"/>
    <w:rsid w:val="00CC1545"/>
    <w:rsid w:val="00CC1EF2"/>
    <w:rsid w:val="00CC2E4F"/>
    <w:rsid w:val="00CC34B9"/>
    <w:rsid w:val="00CC4F99"/>
    <w:rsid w:val="00CD442C"/>
    <w:rsid w:val="00CE12CC"/>
    <w:rsid w:val="00CE2C30"/>
    <w:rsid w:val="00CE5CD9"/>
    <w:rsid w:val="00CF6C41"/>
    <w:rsid w:val="00D00603"/>
    <w:rsid w:val="00D247D8"/>
    <w:rsid w:val="00D32EB3"/>
    <w:rsid w:val="00D3336A"/>
    <w:rsid w:val="00D36874"/>
    <w:rsid w:val="00D4519C"/>
    <w:rsid w:val="00D5009B"/>
    <w:rsid w:val="00D50AC2"/>
    <w:rsid w:val="00D546C4"/>
    <w:rsid w:val="00D63B0F"/>
    <w:rsid w:val="00D6446A"/>
    <w:rsid w:val="00D66B8B"/>
    <w:rsid w:val="00D70FFB"/>
    <w:rsid w:val="00D71E32"/>
    <w:rsid w:val="00D81AF7"/>
    <w:rsid w:val="00D8731C"/>
    <w:rsid w:val="00D96072"/>
    <w:rsid w:val="00DA6864"/>
    <w:rsid w:val="00DB07D4"/>
    <w:rsid w:val="00DB1869"/>
    <w:rsid w:val="00DB3772"/>
    <w:rsid w:val="00DB3FB0"/>
    <w:rsid w:val="00DB41CC"/>
    <w:rsid w:val="00DD1C02"/>
    <w:rsid w:val="00DE5F05"/>
    <w:rsid w:val="00DE73C9"/>
    <w:rsid w:val="00DE7C06"/>
    <w:rsid w:val="00DF0C3E"/>
    <w:rsid w:val="00DF28F5"/>
    <w:rsid w:val="00E00BCB"/>
    <w:rsid w:val="00E2058A"/>
    <w:rsid w:val="00E44D5A"/>
    <w:rsid w:val="00E46CC4"/>
    <w:rsid w:val="00E642F4"/>
    <w:rsid w:val="00E65565"/>
    <w:rsid w:val="00E66135"/>
    <w:rsid w:val="00E676AE"/>
    <w:rsid w:val="00E7270A"/>
    <w:rsid w:val="00E82DF8"/>
    <w:rsid w:val="00E8513A"/>
    <w:rsid w:val="00E86E24"/>
    <w:rsid w:val="00E91967"/>
    <w:rsid w:val="00E94FBE"/>
    <w:rsid w:val="00E966C5"/>
    <w:rsid w:val="00EA7F2E"/>
    <w:rsid w:val="00EC0145"/>
    <w:rsid w:val="00EC144B"/>
    <w:rsid w:val="00EC7C62"/>
    <w:rsid w:val="00ED105D"/>
    <w:rsid w:val="00ED540C"/>
    <w:rsid w:val="00EE4131"/>
    <w:rsid w:val="00EE47DA"/>
    <w:rsid w:val="00EF011A"/>
    <w:rsid w:val="00EF4211"/>
    <w:rsid w:val="00F06060"/>
    <w:rsid w:val="00F1760F"/>
    <w:rsid w:val="00F17A8D"/>
    <w:rsid w:val="00F255CC"/>
    <w:rsid w:val="00F26D95"/>
    <w:rsid w:val="00F56A1D"/>
    <w:rsid w:val="00F63384"/>
    <w:rsid w:val="00F6442D"/>
    <w:rsid w:val="00F73CFC"/>
    <w:rsid w:val="00F81158"/>
    <w:rsid w:val="00F86C08"/>
    <w:rsid w:val="00F9392A"/>
    <w:rsid w:val="00F97B4E"/>
    <w:rsid w:val="00FA2891"/>
    <w:rsid w:val="00FB3940"/>
    <w:rsid w:val="00FC2AC9"/>
    <w:rsid w:val="00FD163E"/>
    <w:rsid w:val="00FD165A"/>
    <w:rsid w:val="00FD380E"/>
    <w:rsid w:val="00FD52CC"/>
    <w:rsid w:val="00FD6D23"/>
    <w:rsid w:val="00FF05B5"/>
    <w:rsid w:val="00FF24E9"/>
    <w:rsid w:val="00FF64CA"/>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327C2D2-41F8-45F2-BF33-F35BAB00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 w:type="paragraph" w:styleId="Sansinterligne">
    <w:name w:val="No Spacing"/>
    <w:uiPriority w:val="1"/>
    <w:qFormat/>
    <w:rsid w:val="00BA7A7A"/>
    <w:rPr>
      <w:rFonts w:ascii="Times New Roman" w:eastAsia="Times New Roman" w:hAnsi="Times New Roman"/>
      <w:sz w:val="24"/>
      <w:szCs w:val="24"/>
      <w:lang w:val="fr-FR" w:eastAsia="fr-FR"/>
    </w:rPr>
  </w:style>
  <w:style w:type="paragraph" w:customStyle="1" w:styleId="Pa7">
    <w:name w:val="Pa7"/>
    <w:basedOn w:val="Normal"/>
    <w:next w:val="Normal"/>
    <w:uiPriority w:val="99"/>
    <w:rsid w:val="0056388D"/>
    <w:pPr>
      <w:autoSpaceDE w:val="0"/>
      <w:autoSpaceDN w:val="0"/>
      <w:adjustRightInd w:val="0"/>
      <w:spacing w:after="0" w:line="201" w:lineRule="atLeast"/>
    </w:pPr>
    <w:rPr>
      <w:rFonts w:ascii="Times New Roman" w:hAnsi="Times New Roman"/>
      <w:sz w:val="24"/>
      <w:szCs w:val="24"/>
      <w:lang w:val="en-GB"/>
    </w:rPr>
  </w:style>
  <w:style w:type="character" w:styleId="Lienhypertexte">
    <w:name w:val="Hyperlink"/>
    <w:rsid w:val="00FD52CC"/>
    <w:rPr>
      <w:color w:val="0563C1"/>
      <w:u w:val="single"/>
    </w:rPr>
  </w:style>
  <w:style w:type="paragraph" w:styleId="Paragraphedeliste">
    <w:name w:val="List Paragraph"/>
    <w:basedOn w:val="Normal"/>
    <w:uiPriority w:val="34"/>
    <w:qFormat/>
    <w:rsid w:val="00EF011A"/>
    <w:pPr>
      <w:spacing w:line="259" w:lineRule="auto"/>
      <w:ind w:left="720"/>
      <w:contextualSpacing/>
    </w:pPr>
    <w:rPr>
      <w:lang w:val="en-GB"/>
    </w:rPr>
  </w:style>
  <w:style w:type="paragraph" w:customStyle="1" w:styleId="paragraph">
    <w:name w:val="paragraph"/>
    <w:basedOn w:val="Normal"/>
    <w:rsid w:val="00731190"/>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731190"/>
  </w:style>
  <w:style w:type="character" w:customStyle="1" w:styleId="eop">
    <w:name w:val="eop"/>
    <w:basedOn w:val="Policepardfaut"/>
    <w:rsid w:val="00731190"/>
  </w:style>
  <w:style w:type="paragraph" w:styleId="Titre">
    <w:name w:val="Title"/>
    <w:basedOn w:val="Normal"/>
    <w:next w:val="Normal"/>
    <w:link w:val="TitreCar"/>
    <w:uiPriority w:val="10"/>
    <w:qFormat/>
    <w:rsid w:val="00FD6D23"/>
    <w:pPr>
      <w:spacing w:after="0" w:line="240" w:lineRule="auto"/>
      <w:contextualSpacing/>
    </w:pPr>
    <w:rPr>
      <w:rFonts w:ascii="Calibri Light" w:eastAsia="Times New Roman" w:hAnsi="Calibri Light"/>
      <w:spacing w:val="-10"/>
      <w:kern w:val="28"/>
      <w:sz w:val="56"/>
      <w:szCs w:val="56"/>
      <w:lang w:val="fr-FR"/>
    </w:rPr>
  </w:style>
  <w:style w:type="character" w:customStyle="1" w:styleId="TitreCar">
    <w:name w:val="Titre Car"/>
    <w:link w:val="Titre"/>
    <w:uiPriority w:val="10"/>
    <w:rsid w:val="00FD6D23"/>
    <w:rPr>
      <w:rFonts w:ascii="Calibri Light" w:eastAsia="Times New Roman" w:hAnsi="Calibri Light" w:cs="Times New Roman"/>
      <w:spacing w:val="-10"/>
      <w:kern w:val="28"/>
      <w:sz w:val="56"/>
      <w:szCs w:val="56"/>
      <w:lang w:val="fr-FR"/>
    </w:rPr>
  </w:style>
  <w:style w:type="paragraph" w:styleId="Notedebasdepage">
    <w:name w:val="footnote text"/>
    <w:basedOn w:val="Normal"/>
    <w:link w:val="NotedebasdepageCar"/>
    <w:uiPriority w:val="99"/>
    <w:unhideWhenUsed/>
    <w:rsid w:val="00542515"/>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542515"/>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542515"/>
    <w:rPr>
      <w:vertAlign w:val="superscript"/>
    </w:rPr>
  </w:style>
  <w:style w:type="character" w:customStyle="1" w:styleId="markedcontent">
    <w:name w:val="markedcontent"/>
    <w:basedOn w:val="Policepardfaut"/>
    <w:rsid w:val="00D247D8"/>
  </w:style>
  <w:style w:type="character" w:styleId="Marquedecommentaire">
    <w:name w:val="annotation reference"/>
    <w:uiPriority w:val="99"/>
    <w:semiHidden/>
    <w:unhideWhenUsed/>
    <w:rsid w:val="00132CE7"/>
    <w:rPr>
      <w:sz w:val="16"/>
      <w:szCs w:val="16"/>
    </w:rPr>
  </w:style>
  <w:style w:type="paragraph" w:styleId="Commentaire">
    <w:name w:val="annotation text"/>
    <w:basedOn w:val="Normal"/>
    <w:link w:val="CommentaireCar"/>
    <w:uiPriority w:val="99"/>
    <w:unhideWhenUsed/>
    <w:rsid w:val="00132CE7"/>
    <w:pPr>
      <w:spacing w:line="240" w:lineRule="auto"/>
    </w:pPr>
    <w:rPr>
      <w:sz w:val="20"/>
      <w:szCs w:val="20"/>
    </w:rPr>
  </w:style>
  <w:style w:type="character" w:customStyle="1" w:styleId="CommentaireCar">
    <w:name w:val="Commentaire Car"/>
    <w:link w:val="Commentaire"/>
    <w:uiPriority w:val="99"/>
    <w:rsid w:val="00132CE7"/>
    <w:rPr>
      <w:sz w:val="20"/>
      <w:szCs w:val="20"/>
    </w:rPr>
  </w:style>
  <w:style w:type="paragraph" w:styleId="Objetducommentaire">
    <w:name w:val="annotation subject"/>
    <w:basedOn w:val="Commentaire"/>
    <w:next w:val="Commentaire"/>
    <w:link w:val="ObjetducommentaireCar"/>
    <w:uiPriority w:val="99"/>
    <w:semiHidden/>
    <w:unhideWhenUsed/>
    <w:rsid w:val="00132CE7"/>
    <w:rPr>
      <w:b/>
      <w:bCs/>
    </w:rPr>
  </w:style>
  <w:style w:type="character" w:customStyle="1" w:styleId="ObjetducommentaireCar">
    <w:name w:val="Objet du commentaire Car"/>
    <w:link w:val="Objetducommentaire"/>
    <w:uiPriority w:val="99"/>
    <w:semiHidden/>
    <w:rsid w:val="00132CE7"/>
    <w:rPr>
      <w:b/>
      <w:bCs/>
      <w:sz w:val="20"/>
      <w:szCs w:val="20"/>
    </w:rPr>
  </w:style>
  <w:style w:type="paragraph" w:customStyle="1" w:styleId="RetraitNormal">
    <w:name w:val="RetraitNormal"/>
    <w:basedOn w:val="Retraitnormal0"/>
    <w:rsid w:val="0021490F"/>
    <w:pPr>
      <w:spacing w:after="0" w:line="240" w:lineRule="auto"/>
      <w:ind w:left="0" w:firstLine="709"/>
      <w:jc w:val="both"/>
    </w:pPr>
    <w:rPr>
      <w:rFonts w:ascii="Times New Roman" w:eastAsia="Times New Roman" w:hAnsi="Times New Roman"/>
      <w:szCs w:val="20"/>
      <w:lang w:val="fr-FR" w:eastAsia="fr-FR"/>
    </w:rPr>
  </w:style>
  <w:style w:type="paragraph" w:styleId="Retraitnormal0">
    <w:name w:val="Normal Indent"/>
    <w:basedOn w:val="Normal"/>
    <w:uiPriority w:val="99"/>
    <w:semiHidden/>
    <w:unhideWhenUsed/>
    <w:rsid w:val="0021490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902A358-EEA5-4E2B-A6E8-7F585E157147}">
  <ds:schemaRefs>
    <ds:schemaRef ds:uri="http://schemas.openxmlformats.org/officeDocument/2006/bibliography"/>
  </ds:schemaRefs>
</ds:datastoreItem>
</file>

<file path=customXml/itemProps2.xml><?xml version="1.0" encoding="utf-8"?>
<ds:datastoreItem xmlns:ds="http://schemas.openxmlformats.org/officeDocument/2006/customXml" ds:itemID="{134C56C5-88EA-4F41-AA47-30D9E9B42696}"/>
</file>

<file path=customXml/itemProps3.xml><?xml version="1.0" encoding="utf-8"?>
<ds:datastoreItem xmlns:ds="http://schemas.openxmlformats.org/officeDocument/2006/customXml" ds:itemID="{205D581B-5226-42AE-AD30-5288074AD341}"/>
</file>

<file path=customXml/itemProps4.xml><?xml version="1.0" encoding="utf-8"?>
<ds:datastoreItem xmlns:ds="http://schemas.openxmlformats.org/officeDocument/2006/customXml" ds:itemID="{88E86548-385A-41C6-99B5-AC98542C7D80}"/>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1279</Characters>
  <Application>Microsoft Office Word</Application>
  <DocSecurity>4</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2023-06-08T11:42:00Z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