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E5" w:rsidRDefault="006B2E03" w:rsidP="006B2E03">
      <w:pPr>
        <w:jc w:val="center"/>
      </w:pPr>
      <w:bookmarkStart w:id="0" w:name="_GoBack"/>
      <w:bookmarkEnd w:id="0"/>
      <w:r>
        <w:t>Résumé du projet de loi n°7888</w:t>
      </w:r>
    </w:p>
    <w:p w:rsidR="006B2E03" w:rsidRDefault="006B2E03"/>
    <w:p w:rsidR="006B2E03" w:rsidRPr="006B2E03" w:rsidRDefault="006B2E03" w:rsidP="006B2E03">
      <w:pPr>
        <w:jc w:val="both"/>
        <w:rPr>
          <w:b w:val="0"/>
        </w:rPr>
      </w:pPr>
      <w:r w:rsidRPr="006B2E03">
        <w:rPr>
          <w:b w:val="0"/>
        </w:rPr>
        <w:t xml:space="preserve">Le projet de loi a pour objet de transposer en droit luxembourgeois la directive (UE) 2021/1159 du Conseil du 13 juillet 2021 modifiant la directive 2006/112/CE en ce qui concerne les exonérations temporaires relatives aux importations et à certaines livraisons ou prestations, en réaction à la pandémie de COVID-19, afin de compléter le champ d’application des exonérations en matière de taxe sur la valeur ajoutée sur les acquisitions et importations de biens et services nécessaires à la lutte contre la pandémie de Covid-19. La directive (UE) 2021/1159 étend le champ d’application des exonérations relatifs à la TVA à l’acquisition et l’importation par la Commission européenne de tous les biens et services </w:t>
      </w:r>
      <w:proofErr w:type="spellStart"/>
      <w:r w:rsidRPr="006B2E03">
        <w:rPr>
          <w:b w:val="0"/>
        </w:rPr>
        <w:t>destinés</w:t>
      </w:r>
      <w:proofErr w:type="spellEnd"/>
      <w:r w:rsidRPr="006B2E03">
        <w:rPr>
          <w:b w:val="0"/>
        </w:rPr>
        <w:t xml:space="preserve"> à </w:t>
      </w:r>
      <w:proofErr w:type="spellStart"/>
      <w:r w:rsidRPr="006B2E03">
        <w:rPr>
          <w:b w:val="0"/>
        </w:rPr>
        <w:t>être</w:t>
      </w:r>
      <w:proofErr w:type="spellEnd"/>
      <w:r w:rsidRPr="006B2E03">
        <w:rPr>
          <w:b w:val="0"/>
        </w:rPr>
        <w:t xml:space="preserve"> gratuitement mis </w:t>
      </w:r>
      <w:proofErr w:type="spellStart"/>
      <w:r w:rsidRPr="006B2E03">
        <w:rPr>
          <w:b w:val="0"/>
        </w:rPr>
        <w:t>a</w:t>
      </w:r>
      <w:proofErr w:type="spellEnd"/>
      <w:r w:rsidRPr="006B2E03">
        <w:rPr>
          <w:b w:val="0"/>
        </w:rPr>
        <w:t xml:space="preserve">̀ disposition des </w:t>
      </w:r>
      <w:proofErr w:type="spellStart"/>
      <w:r w:rsidRPr="006B2E03">
        <w:rPr>
          <w:b w:val="0"/>
        </w:rPr>
        <w:t>États</w:t>
      </w:r>
      <w:proofErr w:type="spellEnd"/>
      <w:r w:rsidRPr="006B2E03">
        <w:rPr>
          <w:b w:val="0"/>
        </w:rPr>
        <w:t xml:space="preserve"> membres pour lutter contre la Covid-19.</w:t>
      </w:r>
    </w:p>
    <w:sectPr w:rsidR="006B2E03" w:rsidRPr="006B2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E03"/>
    <w:rsid w:val="004C6366"/>
    <w:rsid w:val="006B2E03"/>
    <w:rsid w:val="00C4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425A02-6B66-4C98-95F7-10A527CA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b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DP7888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7888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/sftpecos/Dossiers_parlementaires/7888/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C899B15-DABE-425B-9E17-8504112FC02E}"/>
</file>

<file path=customXml/itemProps2.xml><?xml version="1.0" encoding="utf-8"?>
<ds:datastoreItem xmlns:ds="http://schemas.openxmlformats.org/officeDocument/2006/customXml" ds:itemID="{ABBD42E7-4C80-4203-8C90-22F30CDB57AF}"/>
</file>

<file path=customXml/itemProps3.xml><?xml version="1.0" encoding="utf-8"?>
<ds:datastoreItem xmlns:ds="http://schemas.openxmlformats.org/officeDocument/2006/customXml" ds:itemID="{E14F7A6A-1266-4CB2-BB7B-979AA50C8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