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42" w:rsidRPr="008C1923" w:rsidRDefault="00CC6842" w:rsidP="0031666D">
      <w:pPr>
        <w:ind w:left="142" w:right="141"/>
        <w:jc w:val="both"/>
        <w:rPr>
          <w:rFonts w:ascii="Calibri" w:hAnsi="Calibri"/>
          <w:b/>
          <w:color w:val="000000"/>
          <w:szCs w:val="22"/>
        </w:rPr>
      </w:pPr>
      <w:bookmarkStart w:id="0" w:name="_GoBack"/>
      <w:bookmarkEnd w:id="0"/>
    </w:p>
    <w:p w:rsidR="00036EB7" w:rsidRPr="008C1923" w:rsidRDefault="00036EB7" w:rsidP="0031666D">
      <w:pPr>
        <w:ind w:left="142" w:right="141"/>
        <w:jc w:val="both"/>
        <w:rPr>
          <w:rFonts w:ascii="Calibri" w:hAnsi="Calibri"/>
          <w:b/>
          <w:color w:val="000000"/>
          <w:szCs w:val="22"/>
        </w:rPr>
      </w:pPr>
    </w:p>
    <w:p w:rsidR="004D389B" w:rsidRPr="008C1923" w:rsidRDefault="004D389B" w:rsidP="005C069D">
      <w:pPr>
        <w:ind w:right="141"/>
        <w:jc w:val="both"/>
        <w:rPr>
          <w:rFonts w:ascii="Calibri" w:hAnsi="Calibri"/>
          <w:b/>
          <w:color w:val="000000"/>
          <w:szCs w:val="22"/>
        </w:rPr>
      </w:pPr>
    </w:p>
    <w:p w:rsidR="005C069D" w:rsidRDefault="005C069D" w:rsidP="005C069D"/>
    <w:p w:rsidR="005C069D" w:rsidRPr="006D6069" w:rsidRDefault="005C069D" w:rsidP="005C069D">
      <w:pPr>
        <w:jc w:val="both"/>
        <w:rPr>
          <w:rFonts w:ascii="Arial" w:hAnsi="Arial" w:cs="Arial"/>
        </w:rPr>
      </w:pPr>
    </w:p>
    <w:p w:rsidR="005C069D" w:rsidRPr="006D6069" w:rsidRDefault="005C069D" w:rsidP="005C069D">
      <w:pPr>
        <w:jc w:val="both"/>
        <w:rPr>
          <w:rFonts w:ascii="Arial" w:hAnsi="Arial" w:cs="Arial"/>
        </w:rPr>
      </w:pPr>
    </w:p>
    <w:p w:rsidR="00500424" w:rsidRDefault="00500424" w:rsidP="00500424">
      <w:pPr>
        <w:jc w:val="center"/>
        <w:rPr>
          <w:rFonts w:ascii="Arial" w:hAnsi="Arial" w:cs="Arial"/>
          <w:b/>
        </w:rPr>
      </w:pPr>
    </w:p>
    <w:p w:rsidR="00500424" w:rsidRDefault="00500424" w:rsidP="00500424">
      <w:pPr>
        <w:jc w:val="center"/>
        <w:rPr>
          <w:rFonts w:ascii="Arial" w:hAnsi="Arial" w:cs="Arial"/>
          <w:b/>
        </w:rPr>
      </w:pPr>
    </w:p>
    <w:p w:rsidR="00500424" w:rsidRPr="008A09A6" w:rsidRDefault="00500424" w:rsidP="00500424">
      <w:pPr>
        <w:jc w:val="center"/>
        <w:rPr>
          <w:rFonts w:ascii="Arial" w:hAnsi="Arial" w:cs="Arial"/>
          <w:b/>
        </w:rPr>
      </w:pPr>
      <w:r w:rsidRPr="008A09A6">
        <w:rPr>
          <w:rFonts w:ascii="Arial" w:hAnsi="Arial" w:cs="Arial"/>
          <w:b/>
        </w:rPr>
        <w:t xml:space="preserve">N° </w:t>
      </w:r>
      <w:r>
        <w:rPr>
          <w:rFonts w:ascii="Arial" w:hAnsi="Arial" w:cs="Arial"/>
          <w:b/>
        </w:rPr>
        <w:t>7864</w:t>
      </w:r>
    </w:p>
    <w:p w:rsidR="00500424" w:rsidRPr="008A09A6" w:rsidRDefault="00500424" w:rsidP="00500424">
      <w:pPr>
        <w:jc w:val="center"/>
        <w:rPr>
          <w:rFonts w:ascii="Arial" w:hAnsi="Arial" w:cs="Arial"/>
        </w:rPr>
      </w:pPr>
    </w:p>
    <w:p w:rsidR="00500424" w:rsidRPr="008A09A6" w:rsidRDefault="00500424" w:rsidP="00500424">
      <w:pPr>
        <w:jc w:val="center"/>
        <w:rPr>
          <w:rFonts w:ascii="Arial" w:hAnsi="Arial" w:cs="Arial"/>
        </w:rPr>
      </w:pPr>
      <w:r w:rsidRPr="008A09A6">
        <w:rPr>
          <w:rFonts w:ascii="Arial" w:hAnsi="Arial" w:cs="Arial"/>
        </w:rPr>
        <w:t>CHAMBRE DES DEPUTES</w:t>
      </w:r>
    </w:p>
    <w:p w:rsidR="00500424" w:rsidRPr="008A09A6" w:rsidRDefault="00500424" w:rsidP="00500424">
      <w:pPr>
        <w:jc w:val="center"/>
        <w:rPr>
          <w:rFonts w:ascii="Arial" w:hAnsi="Arial" w:cs="Arial"/>
        </w:rPr>
      </w:pPr>
    </w:p>
    <w:p w:rsidR="00500424" w:rsidRPr="008A09A6" w:rsidRDefault="00500424" w:rsidP="00500424">
      <w:pPr>
        <w:jc w:val="center"/>
        <w:rPr>
          <w:rFonts w:ascii="Arial" w:hAnsi="Arial" w:cs="Arial"/>
        </w:rPr>
      </w:pPr>
      <w:r w:rsidRPr="008A09A6">
        <w:rPr>
          <w:rFonts w:ascii="Arial" w:hAnsi="Arial" w:cs="Arial"/>
        </w:rPr>
        <w:t>Session ordinaire 202</w:t>
      </w:r>
      <w:r>
        <w:rPr>
          <w:rFonts w:ascii="Arial" w:hAnsi="Arial" w:cs="Arial"/>
        </w:rPr>
        <w:t>2</w:t>
      </w:r>
      <w:r w:rsidRPr="008A09A6">
        <w:rPr>
          <w:rFonts w:ascii="Arial" w:hAnsi="Arial" w:cs="Arial"/>
        </w:rPr>
        <w:t>-202</w:t>
      </w:r>
      <w:r>
        <w:rPr>
          <w:rFonts w:ascii="Arial" w:hAnsi="Arial" w:cs="Arial"/>
        </w:rPr>
        <w:t>3</w:t>
      </w:r>
    </w:p>
    <w:p w:rsidR="00500424" w:rsidRPr="008A09A6" w:rsidRDefault="00500424" w:rsidP="00500424">
      <w:pPr>
        <w:jc w:val="both"/>
        <w:rPr>
          <w:rFonts w:ascii="Arial" w:hAnsi="Arial" w:cs="Arial"/>
        </w:rPr>
      </w:pPr>
    </w:p>
    <w:p w:rsidR="00500424" w:rsidRPr="008A09A6" w:rsidRDefault="00500424" w:rsidP="00500424">
      <w:pPr>
        <w:pBdr>
          <w:bottom w:val="thinThickLargeGap" w:sz="24" w:space="1" w:color="auto"/>
        </w:pBdr>
        <w:autoSpaceDE w:val="0"/>
        <w:autoSpaceDN w:val="0"/>
        <w:adjustRightInd w:val="0"/>
        <w:jc w:val="both"/>
        <w:rPr>
          <w:rFonts w:ascii="Arial" w:hAnsi="Arial" w:cs="Arial"/>
          <w:b/>
          <w:bCs/>
        </w:rPr>
      </w:pPr>
    </w:p>
    <w:p w:rsidR="00500424" w:rsidRPr="008A09A6" w:rsidRDefault="00500424" w:rsidP="00500424">
      <w:pPr>
        <w:jc w:val="both"/>
        <w:rPr>
          <w:rFonts w:ascii="Arial" w:hAnsi="Arial" w:cs="Arial"/>
          <w:b/>
        </w:rPr>
      </w:pPr>
    </w:p>
    <w:p w:rsidR="00500424" w:rsidRPr="008C1923" w:rsidRDefault="00500424" w:rsidP="00500424">
      <w:pPr>
        <w:jc w:val="both"/>
        <w:rPr>
          <w:rFonts w:ascii="Arial" w:hAnsi="Arial" w:cs="Arial"/>
          <w:b/>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00424" w:rsidRPr="008A09A6" w:rsidTr="00167ECC">
        <w:trPr>
          <w:tblCellSpacing w:w="15" w:type="dxa"/>
        </w:trPr>
        <w:tc>
          <w:tcPr>
            <w:tcW w:w="0" w:type="auto"/>
            <w:vAlign w:val="center"/>
            <w:hideMark/>
          </w:tcPr>
          <w:p w:rsidR="00500424" w:rsidRPr="008A09A6" w:rsidRDefault="00500424" w:rsidP="00167ECC">
            <w:pPr>
              <w:rPr>
                <w:rFonts w:ascii="Arial" w:hAnsi="Arial" w:cs="Arial"/>
                <w:lang w:eastAsia="fr-LU"/>
              </w:rPr>
            </w:pPr>
          </w:p>
        </w:tc>
        <w:tc>
          <w:tcPr>
            <w:tcW w:w="0" w:type="auto"/>
            <w:vAlign w:val="center"/>
            <w:hideMark/>
          </w:tcPr>
          <w:p w:rsidR="00500424" w:rsidRPr="008A09A6" w:rsidRDefault="00500424" w:rsidP="00167ECC">
            <w:pPr>
              <w:rPr>
                <w:rFonts w:ascii="Arial" w:hAnsi="Arial" w:cs="Arial"/>
                <w:b/>
              </w:rPr>
            </w:pPr>
          </w:p>
          <w:p w:rsidR="00500424" w:rsidRPr="008A09A6" w:rsidRDefault="00500424" w:rsidP="00167ECC">
            <w:pPr>
              <w:jc w:val="center"/>
              <w:rPr>
                <w:rFonts w:ascii="Arial" w:hAnsi="Arial" w:cs="Arial"/>
                <w:b/>
                <w:lang w:eastAsia="fr-LU"/>
              </w:rPr>
            </w:pPr>
          </w:p>
        </w:tc>
      </w:tr>
    </w:tbl>
    <w:p w:rsidR="00500424" w:rsidRPr="008C1923" w:rsidRDefault="00500424" w:rsidP="00500424">
      <w:pPr>
        <w:rPr>
          <w:rFonts w:cs="Calibri"/>
          <w:b/>
          <w:sz w:val="28"/>
          <w:szCs w:val="28"/>
        </w:rPr>
      </w:pPr>
    </w:p>
    <w:p w:rsidR="001B3549" w:rsidRPr="00165346" w:rsidRDefault="001B3549" w:rsidP="001B3549">
      <w:pPr>
        <w:autoSpaceDE w:val="0"/>
        <w:autoSpaceDN w:val="0"/>
        <w:adjustRightInd w:val="0"/>
        <w:jc w:val="center"/>
        <w:rPr>
          <w:rFonts w:ascii="Arial" w:hAnsi="Arial" w:cs="Arial"/>
          <w:b/>
          <w:color w:val="000000"/>
        </w:rPr>
      </w:pPr>
      <w:r w:rsidRPr="00165346">
        <w:rPr>
          <w:rFonts w:ascii="Arial" w:hAnsi="Arial" w:cs="Arial"/>
          <w:b/>
        </w:rPr>
        <w:t>Projet de loi portant modification du Code du travail en vue d’introduire un dispositif relatif à la protection contre le harcèlement moral à l’occasion des relations de travail</w:t>
      </w:r>
    </w:p>
    <w:p w:rsidR="00500424" w:rsidRDefault="00500424" w:rsidP="00500424">
      <w:pPr>
        <w:pStyle w:val="Default"/>
        <w:jc w:val="center"/>
        <w:rPr>
          <w:rFonts w:ascii="Arial" w:hAnsi="Arial" w:cs="Arial"/>
          <w:b/>
          <w:sz w:val="22"/>
          <w:szCs w:val="22"/>
        </w:rPr>
      </w:pPr>
    </w:p>
    <w:p w:rsidR="00500424" w:rsidRPr="008A09A6" w:rsidRDefault="00500424" w:rsidP="00500424">
      <w:pPr>
        <w:pStyle w:val="Default"/>
        <w:jc w:val="center"/>
        <w:rPr>
          <w:rFonts w:ascii="Arial" w:hAnsi="Arial" w:cs="Arial"/>
          <w:b/>
          <w:sz w:val="22"/>
          <w:szCs w:val="22"/>
        </w:rPr>
      </w:pPr>
    </w:p>
    <w:p w:rsidR="002A5783" w:rsidRDefault="00500424" w:rsidP="00500424">
      <w:pPr>
        <w:pStyle w:val="Default"/>
        <w:jc w:val="center"/>
        <w:rPr>
          <w:rFonts w:ascii="Arial" w:hAnsi="Arial" w:cs="Arial"/>
          <w:b/>
          <w:sz w:val="22"/>
          <w:szCs w:val="22"/>
        </w:rPr>
      </w:pPr>
      <w:r w:rsidRPr="008A09A6">
        <w:rPr>
          <w:rFonts w:ascii="Arial" w:hAnsi="Arial" w:cs="Arial"/>
          <w:b/>
          <w:sz w:val="22"/>
          <w:szCs w:val="22"/>
        </w:rPr>
        <w:t>R</w:t>
      </w:r>
      <w:r w:rsidR="002A5783">
        <w:rPr>
          <w:rFonts w:ascii="Arial" w:hAnsi="Arial" w:cs="Arial"/>
          <w:b/>
          <w:sz w:val="22"/>
          <w:szCs w:val="22"/>
        </w:rPr>
        <w:t>ésumé</w:t>
      </w:r>
    </w:p>
    <w:p w:rsidR="002A5783" w:rsidRDefault="002A5783" w:rsidP="00500424">
      <w:pPr>
        <w:pStyle w:val="Default"/>
        <w:jc w:val="center"/>
        <w:rPr>
          <w:rFonts w:ascii="Arial" w:hAnsi="Arial" w:cs="Arial"/>
          <w:b/>
          <w:sz w:val="22"/>
          <w:szCs w:val="22"/>
        </w:rPr>
      </w:pPr>
    </w:p>
    <w:p w:rsidR="00267C75" w:rsidRPr="00C92448" w:rsidRDefault="00267C75" w:rsidP="00267C75">
      <w:pPr>
        <w:jc w:val="both"/>
        <w:rPr>
          <w:rFonts w:ascii="Arial" w:hAnsi="Arial" w:cs="Arial"/>
        </w:rPr>
      </w:pPr>
      <w:r w:rsidRPr="00C92448">
        <w:rPr>
          <w:rFonts w:ascii="Arial" w:hAnsi="Arial" w:cs="Arial"/>
        </w:rPr>
        <w:t>Le présent projet de loi vise à mettre en place un dispositif légal spécifique sur le harcèlement moral</w:t>
      </w:r>
      <w:r w:rsidR="008A1A7B">
        <w:rPr>
          <w:rFonts w:ascii="Arial" w:hAnsi="Arial" w:cs="Arial"/>
        </w:rPr>
        <w:t>,</w:t>
      </w:r>
      <w:r w:rsidRPr="00C92448">
        <w:rPr>
          <w:rFonts w:ascii="Arial" w:hAnsi="Arial" w:cs="Arial"/>
        </w:rPr>
        <w:t xml:space="preserve"> en matière de droit du travail. Il existe un vide juridique au Luxembourg alors que bon nombre d’États-membres de l’Union européenne, dont notamment les trois pays voisins du Grand-Duché, ont mis en place un dispositif légal spécifique sur le harcèlement moral</w:t>
      </w:r>
      <w:r w:rsidR="002A5783">
        <w:rPr>
          <w:rFonts w:ascii="Arial" w:hAnsi="Arial" w:cs="Arial"/>
        </w:rPr>
        <w:t>,</w:t>
      </w:r>
      <w:r w:rsidRPr="00C92448">
        <w:rPr>
          <w:rFonts w:ascii="Arial" w:hAnsi="Arial" w:cs="Arial"/>
        </w:rPr>
        <w:t xml:space="preserve"> en matière de droit du travail. Le seul dispositif couvrant actuellement le harcèlement moral est la convention du 25 juin 2009 relative au harcèlement et à la violence au travail signée entre les syndicats OGB-L et LCGB, d’une part, et l’Union des Entreprises luxembourgeoises (UEL), d’autre part.  </w:t>
      </w:r>
    </w:p>
    <w:p w:rsidR="00411613" w:rsidRDefault="00411613" w:rsidP="00267C75">
      <w:pPr>
        <w:jc w:val="both"/>
        <w:rPr>
          <w:rFonts w:ascii="Arial" w:hAnsi="Arial" w:cs="Arial"/>
        </w:rPr>
      </w:pPr>
    </w:p>
    <w:p w:rsidR="00267C75" w:rsidRPr="008C1923" w:rsidRDefault="00267C75" w:rsidP="00267C75">
      <w:pPr>
        <w:jc w:val="both"/>
        <w:rPr>
          <w:rFonts w:ascii="Arial" w:hAnsi="Arial" w:cs="Arial"/>
          <w:color w:val="000000"/>
        </w:rPr>
      </w:pPr>
      <w:r w:rsidRPr="008C1923">
        <w:rPr>
          <w:rFonts w:ascii="Arial" w:hAnsi="Arial" w:cs="Arial"/>
          <w:color w:val="000000"/>
        </w:rPr>
        <w:t xml:space="preserve">Le projet de loi oblige l’employeur et le salarié ainsi que tout client ou fournisseur de l’entreprise de s’abstenir de tout harcèlement moral. </w:t>
      </w:r>
    </w:p>
    <w:p w:rsidR="00411613" w:rsidRPr="008C1923" w:rsidRDefault="00411613" w:rsidP="00267C75">
      <w:pPr>
        <w:jc w:val="both"/>
        <w:rPr>
          <w:rFonts w:ascii="Arial" w:hAnsi="Arial" w:cs="Arial"/>
          <w:color w:val="000000"/>
        </w:rPr>
      </w:pPr>
    </w:p>
    <w:p w:rsidR="00267C75" w:rsidRPr="008C1923" w:rsidRDefault="00267C75" w:rsidP="00267C75">
      <w:pPr>
        <w:jc w:val="both"/>
        <w:rPr>
          <w:rFonts w:ascii="Arial" w:hAnsi="Arial" w:cs="Arial"/>
          <w:color w:val="000000"/>
        </w:rPr>
      </w:pPr>
      <w:r w:rsidRPr="008C1923">
        <w:rPr>
          <w:rFonts w:ascii="Arial" w:hAnsi="Arial" w:cs="Arial"/>
          <w:color w:val="000000"/>
        </w:rPr>
        <w:t xml:space="preserve">Le dispositif </w:t>
      </w:r>
      <w:r w:rsidR="002A5783" w:rsidRPr="008C1923">
        <w:rPr>
          <w:rFonts w:ascii="Arial" w:hAnsi="Arial" w:cs="Arial"/>
          <w:color w:val="000000"/>
        </w:rPr>
        <w:t xml:space="preserve">que le projet de loi vise à introduire </w:t>
      </w:r>
      <w:r w:rsidRPr="008C1923">
        <w:rPr>
          <w:rFonts w:ascii="Arial" w:hAnsi="Arial" w:cs="Arial"/>
          <w:color w:val="000000"/>
        </w:rPr>
        <w:t xml:space="preserve">est calqué en grande partie sur celui existant en matière de harcèlement sexuel. Il est prévu d’introduire une procédure spéciale d’intervention de l’Inspection du travail et des mines (ITM) qui n’existe </w:t>
      </w:r>
      <w:r w:rsidR="002A5783" w:rsidRPr="008C1923">
        <w:rPr>
          <w:rFonts w:ascii="Arial" w:hAnsi="Arial" w:cs="Arial"/>
          <w:color w:val="000000"/>
        </w:rPr>
        <w:t xml:space="preserve">toutefois </w:t>
      </w:r>
      <w:r w:rsidRPr="008C1923">
        <w:rPr>
          <w:rFonts w:ascii="Arial" w:hAnsi="Arial" w:cs="Arial"/>
          <w:color w:val="000000"/>
        </w:rPr>
        <w:t>pas pour le harcèlement sexuel. Le rôle de l’ITM dans le contrôle de l’application effective des dispositions du projet de loi est clarifié. Par ailleurs, la délégation du personnel peut saisir l’ITM. Il lui revient également un rôle important dans la prévention et dans la lutte contre le harcèlement moral. Finalement, le projet de loi prévoit des sanctions aussi bien administratives que pénales</w:t>
      </w:r>
      <w:r w:rsidR="001830AF" w:rsidRPr="008C1923">
        <w:rPr>
          <w:rFonts w:ascii="Arial" w:hAnsi="Arial" w:cs="Arial"/>
          <w:color w:val="000000"/>
        </w:rPr>
        <w:t>.</w:t>
      </w:r>
      <w:r w:rsidRPr="008C1923">
        <w:rPr>
          <w:rFonts w:ascii="Arial" w:hAnsi="Arial" w:cs="Arial"/>
          <w:color w:val="000000"/>
        </w:rPr>
        <w:t xml:space="preserve"> </w:t>
      </w:r>
    </w:p>
    <w:p w:rsidR="00411613" w:rsidRPr="008C1923" w:rsidRDefault="00411613" w:rsidP="00267C75">
      <w:pPr>
        <w:jc w:val="both"/>
        <w:rPr>
          <w:rFonts w:ascii="Arial" w:hAnsi="Arial" w:cs="Arial"/>
          <w:color w:val="000000"/>
        </w:rPr>
      </w:pPr>
    </w:p>
    <w:p w:rsidR="00267C75" w:rsidRPr="008C1923" w:rsidRDefault="00267C75" w:rsidP="00267C75">
      <w:pPr>
        <w:jc w:val="both"/>
        <w:rPr>
          <w:rFonts w:ascii="Arial" w:hAnsi="Arial" w:cs="Arial"/>
          <w:color w:val="000000"/>
        </w:rPr>
      </w:pPr>
      <w:r w:rsidRPr="008C1923">
        <w:rPr>
          <w:rFonts w:ascii="Arial" w:hAnsi="Arial" w:cs="Arial"/>
          <w:color w:val="000000"/>
        </w:rPr>
        <w:t xml:space="preserve">Au cours des travaux parlementaires, la définition du harcèlement moral initialement proposée a été remplacée par celle en vigueur dans le secteur public, qui, par son caractère général, permet de prendre en compte les différentes formes que peut revêtir le harcèlement moral au travail.     </w:t>
      </w:r>
    </w:p>
    <w:p w:rsidR="000733F4" w:rsidRPr="00F56802" w:rsidRDefault="00E52464" w:rsidP="005C069D">
      <w:pPr>
        <w:rPr>
          <w:rFonts w:ascii="Arial" w:hAnsi="Arial" w:cs="Arial"/>
        </w:rPr>
      </w:pPr>
      <w:r>
        <w:rPr>
          <w:rFonts w:ascii="Arial" w:hAnsi="Arial" w:cs="Arial"/>
        </w:rPr>
        <w:t xml:space="preserve"> </w:t>
      </w:r>
    </w:p>
    <w:p w:rsidR="000733F4" w:rsidRPr="00F56802" w:rsidRDefault="000733F4" w:rsidP="005C069D">
      <w:pPr>
        <w:rPr>
          <w:rFonts w:ascii="Arial" w:hAnsi="Arial" w:cs="Arial"/>
        </w:rPr>
      </w:pPr>
    </w:p>
    <w:sectPr w:rsidR="000733F4" w:rsidRPr="00F56802" w:rsidSect="0031666D">
      <w:headerReference w:type="even" r:id="rId8"/>
      <w:footerReference w:type="even" r:id="rId9"/>
      <w:footerReference w:type="default" r:id="rId10"/>
      <w:headerReference w:type="first" r:id="rId11"/>
      <w:pgSz w:w="11907" w:h="16840" w:code="9"/>
      <w:pgMar w:top="851" w:right="1984" w:bottom="851" w:left="1985" w:header="39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CC" w:rsidRDefault="00167ECC" w:rsidP="0031666D">
      <w:r>
        <w:separator/>
      </w:r>
    </w:p>
  </w:endnote>
  <w:endnote w:type="continuationSeparator" w:id="0">
    <w:p w:rsidR="00167ECC" w:rsidRDefault="00167ECC" w:rsidP="0031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CC" w:rsidRDefault="0031666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67ECC" w:rsidRDefault="00167ECC">
    <w:pPr>
      <w:tabs>
        <w:tab w:val="right" w:pos="11113"/>
      </w:tabs>
      <w:ind w:left="284" w:right="567"/>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20" w:rsidRDefault="00A06820">
    <w:pPr>
      <w:pStyle w:val="Pieddepage"/>
      <w:jc w:val="center"/>
    </w:pPr>
    <w:r>
      <w:fldChar w:fldCharType="begin"/>
    </w:r>
    <w:r>
      <w:instrText>PAGE   \* MERGEFORMAT</w:instrText>
    </w:r>
    <w:r>
      <w:fldChar w:fldCharType="separate"/>
    </w:r>
    <w:r>
      <w:t>2</w:t>
    </w:r>
    <w:r>
      <w:fldChar w:fldCharType="end"/>
    </w:r>
  </w:p>
  <w:p w:rsidR="00167ECC" w:rsidRDefault="00167ECC" w:rsidP="00167ECC">
    <w:pPr>
      <w:tabs>
        <w:tab w:val="right" w:pos="11113"/>
      </w:tabs>
      <w:ind w:right="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CC" w:rsidRDefault="00167ECC" w:rsidP="0031666D">
      <w:r>
        <w:separator/>
      </w:r>
    </w:p>
  </w:footnote>
  <w:footnote w:type="continuationSeparator" w:id="0">
    <w:p w:rsidR="00167ECC" w:rsidRDefault="00167ECC" w:rsidP="00316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CC" w:rsidRDefault="0031666D">
    <w:pPr>
      <w:tabs>
        <w:tab w:val="right" w:pos="11113"/>
      </w:tabs>
      <w:ind w:left="284" w:right="567"/>
      <w:rPr>
        <w:sz w:val="20"/>
      </w:rPr>
    </w:pPr>
    <w:r>
      <w:rPr>
        <w:sz w:val="20"/>
      </w:rPr>
      <w:t xml:space="preserve"> </w:t>
    </w:r>
    <w:r>
      <w:rPr>
        <w:rFonts w:ascii="Bookman" w:hAnsi="Bookman"/>
        <w:b/>
        <w:sz w:val="20"/>
      </w:rPr>
      <w:t>Ministère du Travail</w:t>
    </w:r>
    <w:r>
      <w:rPr>
        <w:sz w:val="20"/>
      </w:rPr>
      <w:t> </w:t>
    </w:r>
  </w:p>
  <w:p w:rsidR="00167ECC" w:rsidRDefault="00167ECC">
    <w:pPr>
      <w:tabs>
        <w:tab w:val="right" w:pos="11113"/>
      </w:tabs>
      <w:spacing w:line="180" w:lineRule="exact"/>
      <w:ind w:left="284" w:right="567"/>
      <w:rPr>
        <w:sz w:val="20"/>
      </w:rPr>
    </w:pPr>
  </w:p>
  <w:p w:rsidR="00167ECC" w:rsidRDefault="0031666D">
    <w:pPr>
      <w:pBdr>
        <w:bottom w:val="single" w:sz="6" w:space="0" w:color="000000"/>
      </w:pBdr>
      <w:tabs>
        <w:tab w:val="right" w:pos="10490"/>
      </w:tabs>
      <w:ind w:left="284" w:right="170"/>
      <w:rPr>
        <w:sz w:val="20"/>
      </w:rPr>
    </w:pPr>
    <w:r>
      <w:rPr>
        <w:sz w:val="20"/>
      </w:rPr>
      <w:t xml:space="preserve"> </w:t>
    </w:r>
    <w:r>
      <w:rPr>
        <w:rFonts w:ascii="Bookman" w:hAnsi="Bookman"/>
        <w:sz w:val="16"/>
      </w:rPr>
      <w:t>Suite de la lettre du ....................................................................................</w:t>
    </w:r>
    <w:r>
      <w:rPr>
        <w:rFonts w:ascii="Bookman" w:hAnsi="Bookman"/>
        <w:sz w:val="16"/>
      </w:rPr>
      <w:tab/>
      <w:t xml:space="preserve">Feuille     </w:t>
    </w:r>
    <w:r>
      <w:rPr>
        <w:rFonts w:ascii="Bookman" w:hAnsi="Bookman"/>
        <w:sz w:val="20"/>
      </w:rPr>
      <w:pgNum/>
    </w:r>
    <w:r>
      <w:rPr>
        <w:sz w:val="20"/>
      </w:rPr>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CC" w:rsidRDefault="00167ECC" w:rsidP="00167ECC">
    <w:pPr>
      <w:pStyle w:val="En-tte"/>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F0EBF"/>
    <w:multiLevelType w:val="hybridMultilevel"/>
    <w:tmpl w:val="FC4CA630"/>
    <w:lvl w:ilvl="0" w:tplc="083C572E">
      <w:start w:val="2"/>
      <w:numFmt w:val="bullet"/>
      <w:lvlText w:val="-"/>
      <w:lvlJc w:val="left"/>
      <w:pPr>
        <w:ind w:left="1080" w:hanging="360"/>
      </w:pPr>
      <w:rPr>
        <w:rFonts w:ascii="Arial" w:eastAsia="Times New Roman" w:hAnsi="Arial" w:cs="Arial" w:hint="default"/>
        <w:color w:val="auto"/>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66D"/>
    <w:rsid w:val="00006F7A"/>
    <w:rsid w:val="00015B90"/>
    <w:rsid w:val="00036EB7"/>
    <w:rsid w:val="0004794C"/>
    <w:rsid w:val="000562B3"/>
    <w:rsid w:val="000733F4"/>
    <w:rsid w:val="000B01F9"/>
    <w:rsid w:val="000D2A1C"/>
    <w:rsid w:val="000F1F64"/>
    <w:rsid w:val="0013169C"/>
    <w:rsid w:val="0013312C"/>
    <w:rsid w:val="00167ECC"/>
    <w:rsid w:val="001830AF"/>
    <w:rsid w:val="00195017"/>
    <w:rsid w:val="001B3549"/>
    <w:rsid w:val="001C27F8"/>
    <w:rsid w:val="001E0EA1"/>
    <w:rsid w:val="00207735"/>
    <w:rsid w:val="00210A73"/>
    <w:rsid w:val="0023557C"/>
    <w:rsid w:val="00267C75"/>
    <w:rsid w:val="002A5783"/>
    <w:rsid w:val="002B6C0B"/>
    <w:rsid w:val="002E4B25"/>
    <w:rsid w:val="002F45EF"/>
    <w:rsid w:val="0031666D"/>
    <w:rsid w:val="0032410A"/>
    <w:rsid w:val="003256F9"/>
    <w:rsid w:val="00330B17"/>
    <w:rsid w:val="00340621"/>
    <w:rsid w:val="00392EA7"/>
    <w:rsid w:val="00393BAB"/>
    <w:rsid w:val="003C0CF9"/>
    <w:rsid w:val="003C45DD"/>
    <w:rsid w:val="003E0DA2"/>
    <w:rsid w:val="003E78F8"/>
    <w:rsid w:val="00411613"/>
    <w:rsid w:val="00411D9B"/>
    <w:rsid w:val="00432BED"/>
    <w:rsid w:val="00443628"/>
    <w:rsid w:val="00447813"/>
    <w:rsid w:val="004C6D0F"/>
    <w:rsid w:val="004D3111"/>
    <w:rsid w:val="004D389B"/>
    <w:rsid w:val="004E6C8A"/>
    <w:rsid w:val="00500424"/>
    <w:rsid w:val="005350FB"/>
    <w:rsid w:val="005727EA"/>
    <w:rsid w:val="0059483C"/>
    <w:rsid w:val="005B6470"/>
    <w:rsid w:val="005C069D"/>
    <w:rsid w:val="005C3932"/>
    <w:rsid w:val="005F4BB9"/>
    <w:rsid w:val="0060205C"/>
    <w:rsid w:val="0062681E"/>
    <w:rsid w:val="006433F1"/>
    <w:rsid w:val="006A1890"/>
    <w:rsid w:val="006B1B0C"/>
    <w:rsid w:val="006C0DE4"/>
    <w:rsid w:val="006C4A54"/>
    <w:rsid w:val="006E663F"/>
    <w:rsid w:val="007312C8"/>
    <w:rsid w:val="007377FB"/>
    <w:rsid w:val="00764472"/>
    <w:rsid w:val="00767DC4"/>
    <w:rsid w:val="0079136F"/>
    <w:rsid w:val="007F230B"/>
    <w:rsid w:val="0082585F"/>
    <w:rsid w:val="00825EC8"/>
    <w:rsid w:val="008263BB"/>
    <w:rsid w:val="0083316E"/>
    <w:rsid w:val="00837F1D"/>
    <w:rsid w:val="00860F80"/>
    <w:rsid w:val="008644C4"/>
    <w:rsid w:val="008755F1"/>
    <w:rsid w:val="00875760"/>
    <w:rsid w:val="008870D8"/>
    <w:rsid w:val="008A1A7B"/>
    <w:rsid w:val="008C1923"/>
    <w:rsid w:val="00922643"/>
    <w:rsid w:val="00941F10"/>
    <w:rsid w:val="00952979"/>
    <w:rsid w:val="00956ECF"/>
    <w:rsid w:val="009A16D1"/>
    <w:rsid w:val="009A4676"/>
    <w:rsid w:val="009D3ACF"/>
    <w:rsid w:val="009E4083"/>
    <w:rsid w:val="00A03C65"/>
    <w:rsid w:val="00A06820"/>
    <w:rsid w:val="00A72BF4"/>
    <w:rsid w:val="00A73C92"/>
    <w:rsid w:val="00A80EFF"/>
    <w:rsid w:val="00A866E3"/>
    <w:rsid w:val="00AB0E79"/>
    <w:rsid w:val="00AC4086"/>
    <w:rsid w:val="00AC4E0A"/>
    <w:rsid w:val="00AD4AF3"/>
    <w:rsid w:val="00AE6170"/>
    <w:rsid w:val="00B06F9A"/>
    <w:rsid w:val="00B4439A"/>
    <w:rsid w:val="00B44F3F"/>
    <w:rsid w:val="00B86AEB"/>
    <w:rsid w:val="00B878E7"/>
    <w:rsid w:val="00B95C99"/>
    <w:rsid w:val="00B95D45"/>
    <w:rsid w:val="00BB3636"/>
    <w:rsid w:val="00BD28DB"/>
    <w:rsid w:val="00BF36C9"/>
    <w:rsid w:val="00C17AEE"/>
    <w:rsid w:val="00C25670"/>
    <w:rsid w:val="00C31254"/>
    <w:rsid w:val="00C65C23"/>
    <w:rsid w:val="00C743E6"/>
    <w:rsid w:val="00C90F1A"/>
    <w:rsid w:val="00CC2C02"/>
    <w:rsid w:val="00CC6842"/>
    <w:rsid w:val="00CF249E"/>
    <w:rsid w:val="00D630C6"/>
    <w:rsid w:val="00D84790"/>
    <w:rsid w:val="00D9416B"/>
    <w:rsid w:val="00DC1C24"/>
    <w:rsid w:val="00DD1C39"/>
    <w:rsid w:val="00E11C3A"/>
    <w:rsid w:val="00E26830"/>
    <w:rsid w:val="00E365F6"/>
    <w:rsid w:val="00E52464"/>
    <w:rsid w:val="00E902B5"/>
    <w:rsid w:val="00ED2B50"/>
    <w:rsid w:val="00EE1570"/>
    <w:rsid w:val="00EF0C22"/>
    <w:rsid w:val="00EF1EB4"/>
    <w:rsid w:val="00F352BE"/>
    <w:rsid w:val="00F56802"/>
    <w:rsid w:val="00F84DD2"/>
    <w:rsid w:val="00F95669"/>
    <w:rsid w:val="00FA238B"/>
    <w:rsid w:val="00FB20DD"/>
    <w:rsid w:val="00FB7B9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47CA58-1884-4352-BF8E-2E3F00C5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6D"/>
    <w:rPr>
      <w:rFonts w:ascii="Times New Roman" w:eastAsia="Times New Roman" w:hAnsi="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1666D"/>
    <w:pPr>
      <w:tabs>
        <w:tab w:val="center" w:pos="4703"/>
        <w:tab w:val="right" w:pos="9406"/>
      </w:tabs>
    </w:pPr>
  </w:style>
  <w:style w:type="character" w:customStyle="1" w:styleId="En-tteCar">
    <w:name w:val="En-tête Car"/>
    <w:link w:val="En-tte"/>
    <w:uiPriority w:val="99"/>
    <w:rsid w:val="0031666D"/>
    <w:rPr>
      <w:rFonts w:ascii="Times New Roman" w:eastAsia="Times New Roman" w:hAnsi="Times New Roman" w:cs="Times New Roman"/>
      <w:szCs w:val="20"/>
      <w:lang w:val="fr-FR" w:eastAsia="fr-FR"/>
    </w:rPr>
  </w:style>
  <w:style w:type="paragraph" w:styleId="Pieddepage">
    <w:name w:val="footer"/>
    <w:basedOn w:val="Normal"/>
    <w:link w:val="PieddepageCar"/>
    <w:uiPriority w:val="99"/>
    <w:rsid w:val="0031666D"/>
    <w:pPr>
      <w:tabs>
        <w:tab w:val="center" w:pos="4703"/>
        <w:tab w:val="right" w:pos="9406"/>
      </w:tabs>
    </w:pPr>
  </w:style>
  <w:style w:type="character" w:customStyle="1" w:styleId="PieddepageCar">
    <w:name w:val="Pied de page Car"/>
    <w:link w:val="Pieddepage"/>
    <w:uiPriority w:val="99"/>
    <w:rsid w:val="0031666D"/>
    <w:rPr>
      <w:rFonts w:ascii="Times New Roman" w:eastAsia="Times New Roman" w:hAnsi="Times New Roman" w:cs="Times New Roman"/>
      <w:szCs w:val="20"/>
      <w:lang w:val="fr-FR" w:eastAsia="fr-FR"/>
    </w:rPr>
  </w:style>
  <w:style w:type="character" w:styleId="Numrodepage">
    <w:name w:val="page number"/>
    <w:basedOn w:val="Policepardfaut"/>
    <w:rsid w:val="0031666D"/>
  </w:style>
  <w:style w:type="paragraph" w:styleId="Paragraphedeliste">
    <w:name w:val="List Paragraph"/>
    <w:basedOn w:val="Normal"/>
    <w:uiPriority w:val="34"/>
    <w:qFormat/>
    <w:rsid w:val="0031666D"/>
    <w:pPr>
      <w:ind w:left="720"/>
      <w:contextualSpacing/>
    </w:pPr>
  </w:style>
  <w:style w:type="paragraph" w:styleId="Titre">
    <w:name w:val="Title"/>
    <w:basedOn w:val="Normal"/>
    <w:link w:val="TitreCar"/>
    <w:qFormat/>
    <w:rsid w:val="004D389B"/>
    <w:pPr>
      <w:jc w:val="center"/>
    </w:pPr>
    <w:rPr>
      <w:sz w:val="24"/>
      <w:u w:val="single"/>
    </w:rPr>
  </w:style>
  <w:style w:type="character" w:customStyle="1" w:styleId="TitreCar">
    <w:name w:val="Titre Car"/>
    <w:link w:val="Titre"/>
    <w:rsid w:val="004D389B"/>
    <w:rPr>
      <w:rFonts w:ascii="Times New Roman" w:eastAsia="Times New Roman" w:hAnsi="Times New Roman" w:cs="Times New Roman"/>
      <w:sz w:val="24"/>
      <w:szCs w:val="20"/>
      <w:u w:val="single"/>
      <w:lang w:val="fr-FR" w:eastAsia="fr-FR"/>
    </w:rPr>
  </w:style>
  <w:style w:type="paragraph" w:styleId="Sansinterligne">
    <w:name w:val="No Spacing"/>
    <w:uiPriority w:val="1"/>
    <w:qFormat/>
    <w:rsid w:val="004D389B"/>
    <w:rPr>
      <w:rFonts w:ascii="Arial" w:hAnsi="Arial" w:cs="Arial"/>
      <w:sz w:val="24"/>
      <w:szCs w:val="24"/>
      <w:lang w:val="fr-FR" w:eastAsia="en-US"/>
    </w:rPr>
  </w:style>
  <w:style w:type="paragraph" w:customStyle="1" w:styleId="Default">
    <w:name w:val="Default"/>
    <w:rsid w:val="004D389B"/>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6433F1"/>
    <w:rPr>
      <w:rFonts w:ascii="Segoe UI" w:hAnsi="Segoe UI" w:cs="Segoe UI"/>
      <w:sz w:val="18"/>
      <w:szCs w:val="18"/>
    </w:rPr>
  </w:style>
  <w:style w:type="character" w:customStyle="1" w:styleId="TextedebullesCar">
    <w:name w:val="Texte de bulles Car"/>
    <w:link w:val="Textedebulles"/>
    <w:uiPriority w:val="99"/>
    <w:semiHidden/>
    <w:rsid w:val="006433F1"/>
    <w:rPr>
      <w:rFonts w:ascii="Segoe UI" w:eastAsia="Times New Roman" w:hAnsi="Segoe UI" w:cs="Segoe UI"/>
      <w:sz w:val="18"/>
      <w:szCs w:val="18"/>
      <w:lang w:val="fr-FR" w:eastAsia="fr-FR"/>
    </w:rPr>
  </w:style>
  <w:style w:type="paragraph" w:customStyle="1" w:styleId="Pa17">
    <w:name w:val="Pa17"/>
    <w:basedOn w:val="Default"/>
    <w:next w:val="Default"/>
    <w:uiPriority w:val="99"/>
    <w:rsid w:val="00EF1EB4"/>
    <w:pPr>
      <w:spacing w:line="201" w:lineRule="atLeast"/>
    </w:pPr>
    <w:rPr>
      <w:color w:val="auto"/>
      <w:lang w:val="en-US"/>
    </w:rPr>
  </w:style>
  <w:style w:type="character" w:customStyle="1" w:styleId="A8">
    <w:name w:val="A8"/>
    <w:uiPriority w:val="99"/>
    <w:rsid w:val="00EF1EB4"/>
    <w:rPr>
      <w:b/>
      <w:bCs/>
      <w:color w:val="000000"/>
      <w:sz w:val="20"/>
      <w:szCs w:val="20"/>
      <w:u w:val="single"/>
    </w:rPr>
  </w:style>
  <w:style w:type="paragraph" w:styleId="Corpsdetexte">
    <w:name w:val="Body Text"/>
    <w:basedOn w:val="Normal"/>
    <w:link w:val="CorpsdetexteCar"/>
    <w:rsid w:val="00500424"/>
    <w:pPr>
      <w:jc w:val="center"/>
    </w:pPr>
    <w:rPr>
      <w:b/>
      <w:sz w:val="24"/>
    </w:rPr>
  </w:style>
  <w:style w:type="character" w:customStyle="1" w:styleId="CorpsdetexteCar">
    <w:name w:val="Corps de texte Car"/>
    <w:link w:val="Corpsdetexte"/>
    <w:rsid w:val="00500424"/>
    <w:rPr>
      <w:rFonts w:ascii="Times New Roman" w:eastAsia="Times New Roman" w:hAnsi="Times New Roman" w:cs="Times New Roman"/>
      <w:b/>
      <w:sz w:val="24"/>
      <w:szCs w:val="20"/>
      <w:lang w:val="fr-FR" w:eastAsia="fr-FR"/>
    </w:rPr>
  </w:style>
  <w:style w:type="paragraph" w:styleId="Notedebasdepage">
    <w:name w:val="footnote text"/>
    <w:basedOn w:val="Normal"/>
    <w:link w:val="NotedebasdepageCar"/>
    <w:uiPriority w:val="99"/>
    <w:semiHidden/>
    <w:unhideWhenUsed/>
    <w:rsid w:val="00267C75"/>
    <w:rPr>
      <w:rFonts w:ascii="Calibri" w:eastAsia="Calibri" w:hAnsi="Calibri"/>
      <w:sz w:val="20"/>
      <w:lang w:val="en-GB" w:eastAsia="en-US"/>
    </w:rPr>
  </w:style>
  <w:style w:type="character" w:customStyle="1" w:styleId="NotedebasdepageCar">
    <w:name w:val="Note de bas de page Car"/>
    <w:link w:val="Notedebasdepage"/>
    <w:uiPriority w:val="99"/>
    <w:semiHidden/>
    <w:rsid w:val="00267C75"/>
    <w:rPr>
      <w:sz w:val="20"/>
      <w:szCs w:val="20"/>
      <w:lang w:val="en-GB"/>
    </w:rPr>
  </w:style>
  <w:style w:type="character" w:styleId="Appelnotedebasdep">
    <w:name w:val="footnote reference"/>
    <w:uiPriority w:val="99"/>
    <w:semiHidden/>
    <w:unhideWhenUsed/>
    <w:rsid w:val="00267C75"/>
    <w:rPr>
      <w:vertAlign w:val="superscript"/>
    </w:rPr>
  </w:style>
  <w:style w:type="character" w:customStyle="1" w:styleId="markedcontent">
    <w:name w:val="markedcontent"/>
    <w:basedOn w:val="Policepardfaut"/>
    <w:rsid w:val="00C2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F5D622-A6B6-48C9-94A5-A4DB69F80E78}">
  <ds:schemaRefs>
    <ds:schemaRef ds:uri="http://schemas.openxmlformats.org/officeDocument/2006/bibliography"/>
  </ds:schemaRefs>
</ds:datastoreItem>
</file>

<file path=customXml/itemProps2.xml><?xml version="1.0" encoding="utf-8"?>
<ds:datastoreItem xmlns:ds="http://schemas.openxmlformats.org/officeDocument/2006/customXml" ds:itemID="{219475A2-4795-45E1-8194-0E54A964B1C5}"/>
</file>

<file path=customXml/itemProps3.xml><?xml version="1.0" encoding="utf-8"?>
<ds:datastoreItem xmlns:ds="http://schemas.openxmlformats.org/officeDocument/2006/customXml" ds:itemID="{A17778A4-2A69-4150-BF33-AC592C6C94EF}"/>
</file>

<file path=customXml/itemProps4.xml><?xml version="1.0" encoding="utf-8"?>
<ds:datastoreItem xmlns:ds="http://schemas.openxmlformats.org/officeDocument/2006/customXml" ds:itemID="{30E99E54-DB34-46D5-91A6-5DBDCD815D51}"/>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2023-03-02T07:47:00Z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