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B5FBC" w14:textId="77777777" w:rsidR="002B4F7F" w:rsidRPr="005F48A2" w:rsidRDefault="002B4F7F" w:rsidP="002B4F7F">
      <w:pPr>
        <w:tabs>
          <w:tab w:val="left" w:pos="4500"/>
        </w:tabs>
        <w:spacing w:after="0" w:line="240" w:lineRule="auto"/>
        <w:jc w:val="center"/>
        <w:rPr>
          <w:rFonts w:ascii="Arial" w:hAnsi="Arial" w:cs="Arial"/>
          <w:b/>
        </w:rPr>
      </w:pPr>
      <w:r w:rsidRPr="005F48A2">
        <w:rPr>
          <w:rFonts w:ascii="Arial" w:eastAsia="Times New Roman" w:hAnsi="Arial" w:cs="Arial"/>
          <w:b/>
          <w:bCs/>
          <w:lang w:eastAsia="fr-FR"/>
        </w:rPr>
        <w:t>N</w:t>
      </w:r>
      <w:r w:rsidRPr="005F48A2">
        <w:rPr>
          <w:rFonts w:ascii="Arial" w:eastAsia="Times New Roman" w:hAnsi="Arial" w:cs="Arial"/>
          <w:b/>
          <w:bCs/>
          <w:vertAlign w:val="superscript"/>
          <w:lang w:eastAsia="fr-FR"/>
        </w:rPr>
        <w:t xml:space="preserve">o </w:t>
      </w:r>
      <w:r>
        <w:rPr>
          <w:rFonts w:ascii="Arial" w:hAnsi="Arial" w:cs="Arial"/>
          <w:b/>
        </w:rPr>
        <w:t>7790</w:t>
      </w:r>
    </w:p>
    <w:p w14:paraId="6E149DE3" w14:textId="77777777" w:rsidR="002B4F7F" w:rsidRPr="002C1F61" w:rsidRDefault="002B4F7F" w:rsidP="002B4F7F">
      <w:pPr>
        <w:spacing w:after="0" w:line="240" w:lineRule="auto"/>
        <w:jc w:val="center"/>
        <w:rPr>
          <w:rFonts w:ascii="Arial" w:eastAsia="Times New Roman" w:hAnsi="Arial" w:cs="Arial"/>
          <w:lang w:eastAsia="fr-FR"/>
        </w:rPr>
      </w:pPr>
    </w:p>
    <w:p w14:paraId="27FA1191" w14:textId="77777777" w:rsidR="002B4F7F" w:rsidRDefault="002B4F7F" w:rsidP="002B4F7F">
      <w:pPr>
        <w:spacing w:after="0" w:line="240" w:lineRule="auto"/>
        <w:jc w:val="center"/>
      </w:pPr>
      <w:r>
        <w:rPr>
          <w:rFonts w:ascii="Arial" w:eastAsia="Times New Roman" w:hAnsi="Arial" w:cs="Arial"/>
          <w:bCs/>
          <w:lang w:eastAsia="fr-FR"/>
        </w:rPr>
        <w:t>CHAMBRE DES DEPUTES</w:t>
      </w:r>
    </w:p>
    <w:p w14:paraId="3F80A425" w14:textId="77777777" w:rsidR="002B4F7F" w:rsidRDefault="002B4F7F" w:rsidP="002B4F7F">
      <w:pPr>
        <w:spacing w:after="0" w:line="240" w:lineRule="auto"/>
        <w:jc w:val="center"/>
        <w:rPr>
          <w:rFonts w:ascii="Arial" w:eastAsia="Times New Roman" w:hAnsi="Arial" w:cs="Arial"/>
          <w:bCs/>
          <w:lang w:eastAsia="fr-FR"/>
        </w:rPr>
      </w:pPr>
    </w:p>
    <w:p w14:paraId="5A74CC60" w14:textId="77777777" w:rsidR="002B4F7F" w:rsidRPr="0073146E" w:rsidRDefault="002B4F7F" w:rsidP="002B4F7F">
      <w:pPr>
        <w:pBdr>
          <w:top w:val="none" w:sz="0" w:space="0" w:color="000000"/>
          <w:left w:val="none" w:sz="0" w:space="0" w:color="000000"/>
          <w:bottom w:val="thinThickLargeGap" w:sz="24" w:space="1" w:color="000000"/>
          <w:right w:val="none" w:sz="0" w:space="0" w:color="000000"/>
        </w:pBdr>
        <w:spacing w:after="0" w:line="240" w:lineRule="auto"/>
        <w:jc w:val="both"/>
        <w:rPr>
          <w:rFonts w:ascii="Arial" w:eastAsia="Times New Roman" w:hAnsi="Arial" w:cs="Arial"/>
          <w:lang w:eastAsia="fr-FR"/>
        </w:rPr>
      </w:pPr>
    </w:p>
    <w:p w14:paraId="4DD153B1" w14:textId="77777777" w:rsidR="002B4F7F" w:rsidRPr="00083219" w:rsidRDefault="002B4F7F" w:rsidP="002B4F7F">
      <w:pPr>
        <w:spacing w:after="0" w:line="240" w:lineRule="auto"/>
        <w:jc w:val="both"/>
        <w:rPr>
          <w:rFonts w:ascii="Arial" w:eastAsia="Times New Roman" w:hAnsi="Arial" w:cs="Arial"/>
          <w:lang w:eastAsia="fr-FR"/>
        </w:rPr>
      </w:pPr>
    </w:p>
    <w:p w14:paraId="72849ED0" w14:textId="77777777" w:rsidR="002B4F7F" w:rsidRPr="00083219" w:rsidRDefault="002B4F7F" w:rsidP="002B4F7F">
      <w:pPr>
        <w:spacing w:after="0" w:line="240" w:lineRule="auto"/>
        <w:ind w:right="-108"/>
        <w:jc w:val="center"/>
        <w:rPr>
          <w:rFonts w:ascii="Arial" w:eastAsia="Times New Roman" w:hAnsi="Arial" w:cs="Arial"/>
          <w:lang w:eastAsia="fr-FR"/>
        </w:rPr>
      </w:pPr>
    </w:p>
    <w:p w14:paraId="64CD98E2" w14:textId="77777777" w:rsidR="002B4F7F" w:rsidRDefault="002B4F7F" w:rsidP="002B4F7F">
      <w:pPr>
        <w:tabs>
          <w:tab w:val="left" w:pos="1701"/>
        </w:tabs>
        <w:spacing w:after="0" w:line="240" w:lineRule="auto"/>
        <w:ind w:left="1440" w:right="-2" w:hanging="1440"/>
        <w:jc w:val="center"/>
      </w:pPr>
      <w:r>
        <w:rPr>
          <w:rFonts w:ascii="Arial" w:eastAsia="Times New Roman" w:hAnsi="Arial" w:cs="Arial"/>
          <w:b/>
          <w:color w:val="000000"/>
          <w:lang w:eastAsia="fr-FR"/>
        </w:rPr>
        <w:t>PROJET DE LOI</w:t>
      </w:r>
    </w:p>
    <w:p w14:paraId="3E6EF1BD" w14:textId="77777777" w:rsidR="002B4F7F" w:rsidRPr="00811F8A" w:rsidRDefault="002B4F7F" w:rsidP="002B4F7F">
      <w:pPr>
        <w:spacing w:after="0" w:line="240" w:lineRule="auto"/>
        <w:jc w:val="center"/>
        <w:rPr>
          <w:rFonts w:ascii="Arial" w:eastAsia="Times New Roman" w:hAnsi="Arial" w:cs="Arial"/>
          <w:color w:val="000000"/>
          <w:lang w:eastAsia="fr-FR"/>
        </w:rPr>
      </w:pPr>
    </w:p>
    <w:p w14:paraId="413CBF1E" w14:textId="77777777" w:rsidR="002B4F7F" w:rsidRPr="008A30E0" w:rsidRDefault="002B4F7F" w:rsidP="002B4F7F">
      <w:pPr>
        <w:spacing w:after="0" w:line="240" w:lineRule="auto"/>
        <w:jc w:val="center"/>
        <w:rPr>
          <w:rFonts w:ascii="Arial" w:eastAsia="Times New Roman" w:hAnsi="Arial" w:cs="Arial"/>
          <w:b/>
          <w:bCs/>
          <w:lang w:val="fr-FR" w:eastAsia="fr-FR"/>
        </w:rPr>
      </w:pPr>
      <w:proofErr w:type="gramStart"/>
      <w:r w:rsidRPr="00EE50E6">
        <w:rPr>
          <w:rFonts w:ascii="Arial" w:eastAsia="Times New Roman" w:hAnsi="Arial" w:cs="Arial"/>
          <w:b/>
          <w:bCs/>
          <w:lang w:eastAsia="fr-FR"/>
        </w:rPr>
        <w:t>portant</w:t>
      </w:r>
      <w:proofErr w:type="gramEnd"/>
      <w:r w:rsidRPr="00EE50E6">
        <w:rPr>
          <w:rFonts w:ascii="Arial" w:eastAsia="Times New Roman" w:hAnsi="Arial" w:cs="Arial"/>
          <w:b/>
          <w:bCs/>
          <w:lang w:eastAsia="fr-FR"/>
        </w:rPr>
        <w:t xml:space="preserve"> modification : 1° de la loi modifiée du 19 mai 1999 ayant pour objet a) de réglementer l'accès au marché de l'assistance en escale à l'aéroport de Luxembourg, b) de créer un cadre réglementaire dans le domaine de la sûreté de l'aviation civile, et c) d'instituer une Direction de l'Aviation Civile ; 2° de la loi modifiée du 31 janvier 1948 relative à la réglementation de la navigation aérienne</w:t>
      </w:r>
    </w:p>
    <w:p w14:paraId="527CCB79" w14:textId="77777777" w:rsidR="002B4F7F" w:rsidRPr="008D33EA" w:rsidRDefault="002B4F7F" w:rsidP="002B4F7F">
      <w:pPr>
        <w:spacing w:after="0" w:line="240" w:lineRule="auto"/>
        <w:jc w:val="center"/>
        <w:rPr>
          <w:rFonts w:ascii="Arial" w:eastAsia="Times New Roman" w:hAnsi="Arial" w:cs="Arial"/>
          <w:b/>
          <w:bCs/>
          <w:lang w:val="fr-FR" w:eastAsia="fr-FR"/>
        </w:rPr>
      </w:pPr>
    </w:p>
    <w:p w14:paraId="32A958E0" w14:textId="0BBE6567" w:rsidR="002B4F7F" w:rsidRPr="00B00E82" w:rsidRDefault="002B4F7F" w:rsidP="002B4F7F">
      <w:pPr>
        <w:spacing w:after="120" w:line="240" w:lineRule="auto"/>
        <w:jc w:val="center"/>
        <w:rPr>
          <w:rFonts w:ascii="Arial" w:hAnsi="Arial" w:cs="Arial"/>
        </w:rPr>
      </w:pPr>
      <w:r w:rsidRPr="00811F8A">
        <w:rPr>
          <w:rFonts w:ascii="Arial" w:eastAsia="Times New Roman" w:hAnsi="Arial" w:cs="Arial"/>
          <w:b/>
          <w:lang w:eastAsia="fr-FR"/>
        </w:rPr>
        <w:t>R</w:t>
      </w:r>
      <w:r>
        <w:rPr>
          <w:rFonts w:ascii="Arial" w:eastAsia="Times New Roman" w:hAnsi="Arial" w:cs="Arial"/>
          <w:b/>
          <w:lang w:eastAsia="fr-FR"/>
        </w:rPr>
        <w:t>ESUME</w:t>
      </w:r>
    </w:p>
    <w:p w14:paraId="09ADBB10" w14:textId="77777777" w:rsidR="002B4F7F" w:rsidRPr="00CA7752" w:rsidRDefault="002B4F7F" w:rsidP="00CA7752">
      <w:pPr>
        <w:spacing w:after="0" w:line="240" w:lineRule="auto"/>
        <w:jc w:val="both"/>
        <w:rPr>
          <w:rFonts w:ascii="Arial" w:hAnsi="Arial" w:cs="Arial"/>
          <w:lang w:val="fr-CH"/>
        </w:rPr>
      </w:pPr>
    </w:p>
    <w:p w14:paraId="3F34B134" w14:textId="77777777" w:rsidR="00CA7752" w:rsidRPr="00CA7752" w:rsidRDefault="00CA7752" w:rsidP="00CA7752">
      <w:pPr>
        <w:suppressAutoHyphens w:val="0"/>
        <w:spacing w:after="0" w:line="276" w:lineRule="auto"/>
        <w:jc w:val="both"/>
        <w:rPr>
          <w:rFonts w:ascii="Arial" w:hAnsi="Arial" w:cs="Arial"/>
          <w:lang w:val="fr-FR"/>
        </w:rPr>
      </w:pPr>
      <w:r w:rsidRPr="00CA7752">
        <w:rPr>
          <w:rFonts w:ascii="Arial" w:hAnsi="Arial" w:cs="Arial"/>
          <w:lang w:val="fr-FR"/>
        </w:rPr>
        <w:t>Le projet de loi n° 7790 s’inscrit dans le cadre des activités des aéronefs sans équipage à bord, communément appelés « drones ». En raison de la croissance rapide et exponentielle de ces activités, ainsi que de leur impact croissant tant sur l’aviation civile que sur la vie quotidienne, les règles applicables ont récemment été harmonisées au niveau européen. Le projet de loi sous référence vise dès lors à transposer et à mettre en œuvre, au niveau national, les exigences résultant de cette réglementation européenne.</w:t>
      </w:r>
    </w:p>
    <w:p w14:paraId="067318D3" w14:textId="77777777" w:rsidR="00CA7752" w:rsidRDefault="00CA7752" w:rsidP="00CA7752">
      <w:pPr>
        <w:suppressAutoHyphens w:val="0"/>
        <w:spacing w:after="0" w:line="276" w:lineRule="auto"/>
        <w:jc w:val="both"/>
        <w:rPr>
          <w:rFonts w:ascii="Arial" w:hAnsi="Arial" w:cs="Arial"/>
          <w:lang w:val="fr-FR"/>
        </w:rPr>
      </w:pPr>
    </w:p>
    <w:p w14:paraId="637EECA2" w14:textId="3ECAD5A6" w:rsidR="00CA7752" w:rsidRPr="00CA7752" w:rsidRDefault="00CA7752" w:rsidP="00CA7752">
      <w:pPr>
        <w:suppressAutoHyphens w:val="0"/>
        <w:spacing w:after="0" w:line="276" w:lineRule="auto"/>
        <w:jc w:val="both"/>
        <w:rPr>
          <w:rFonts w:ascii="Arial" w:hAnsi="Arial" w:cs="Arial"/>
          <w:lang w:val="fr-FR"/>
        </w:rPr>
      </w:pPr>
      <w:r w:rsidRPr="00CA7752">
        <w:rPr>
          <w:rFonts w:ascii="Arial" w:hAnsi="Arial" w:cs="Arial"/>
          <w:lang w:val="fr-FR"/>
        </w:rPr>
        <w:t>La Direction de l’aviation civile (« DAC ») a en effet constaté une augmentation d’environ 350 % des demandes d’autorisation de vol de drones au cours des quatre dernières années. Cette tendance se poursuivant, l’adoption d’un cadre législatif national cohérent s’avère nécessaire. Bien que le règlement européen soit directement applicable en droit interne, certaines matières demeurent non couvertes ou relèvent explicitement du droit national, justifiant ainsi une intervention législative.</w:t>
      </w:r>
    </w:p>
    <w:p w14:paraId="00535B51" w14:textId="77777777" w:rsidR="00CA7752" w:rsidRDefault="00CA7752" w:rsidP="00CA7752">
      <w:pPr>
        <w:suppressAutoHyphens w:val="0"/>
        <w:spacing w:after="0" w:line="276" w:lineRule="auto"/>
        <w:jc w:val="both"/>
        <w:rPr>
          <w:rFonts w:ascii="Arial" w:hAnsi="Arial" w:cs="Arial"/>
          <w:lang w:val="fr-FR"/>
        </w:rPr>
      </w:pPr>
    </w:p>
    <w:p w14:paraId="03FBA94C" w14:textId="77777777" w:rsidR="00CA7752" w:rsidRDefault="00CA7752" w:rsidP="00CA7752">
      <w:pPr>
        <w:suppressAutoHyphens w:val="0"/>
        <w:spacing w:after="0" w:line="276" w:lineRule="auto"/>
        <w:jc w:val="both"/>
        <w:rPr>
          <w:rFonts w:ascii="Arial" w:hAnsi="Arial" w:cs="Arial"/>
          <w:lang w:val="fr-FR"/>
        </w:rPr>
      </w:pPr>
      <w:r w:rsidRPr="00CA7752">
        <w:rPr>
          <w:rFonts w:ascii="Arial" w:hAnsi="Arial" w:cs="Arial"/>
          <w:lang w:val="fr-FR"/>
        </w:rPr>
        <w:t>Le projet de loi modifie deux textes existants, à savoir la loi modifiée du 19 mai 1999 et la loi modifiée du 31 janvier 1948, afin de les adapter et d’y intégrer notamment :</w:t>
      </w:r>
    </w:p>
    <w:p w14:paraId="641FFFE6" w14:textId="77777777" w:rsidR="00CA7752" w:rsidRDefault="00CA7752" w:rsidP="00CA7752">
      <w:pPr>
        <w:pStyle w:val="Paragraphedeliste"/>
        <w:numPr>
          <w:ilvl w:val="0"/>
          <w:numId w:val="2"/>
        </w:numPr>
        <w:suppressAutoHyphens w:val="0"/>
        <w:spacing w:after="0" w:line="276" w:lineRule="auto"/>
        <w:jc w:val="both"/>
        <w:rPr>
          <w:rFonts w:ascii="Arial" w:hAnsi="Arial" w:cs="Arial"/>
          <w:lang w:val="fr-FR"/>
        </w:rPr>
      </w:pPr>
      <w:r w:rsidRPr="00CA7752">
        <w:rPr>
          <w:rFonts w:ascii="Arial" w:hAnsi="Arial" w:cs="Arial"/>
          <w:lang w:val="fr-FR"/>
        </w:rPr>
        <w:t xml:space="preserve"> </w:t>
      </w:r>
      <w:proofErr w:type="gramStart"/>
      <w:r w:rsidRPr="00CA7752">
        <w:rPr>
          <w:rFonts w:ascii="Arial" w:hAnsi="Arial" w:cs="Arial"/>
          <w:lang w:val="fr-FR"/>
        </w:rPr>
        <w:t>l’extension</w:t>
      </w:r>
      <w:proofErr w:type="gramEnd"/>
      <w:r w:rsidRPr="00CA7752">
        <w:rPr>
          <w:rFonts w:ascii="Arial" w:hAnsi="Arial" w:cs="Arial"/>
          <w:lang w:val="fr-FR"/>
        </w:rPr>
        <w:t xml:space="preserve"> des compétences de la DAC par l’établissement d’un pouvoir de contrôle de ses agents en matière d’aéronefs sans équipage à bord ;</w:t>
      </w:r>
    </w:p>
    <w:p w14:paraId="341EFF4F" w14:textId="77777777" w:rsidR="00CA7752" w:rsidRDefault="00CA7752" w:rsidP="00CA7752">
      <w:pPr>
        <w:pStyle w:val="Paragraphedeliste"/>
        <w:numPr>
          <w:ilvl w:val="0"/>
          <w:numId w:val="2"/>
        </w:numPr>
        <w:suppressAutoHyphens w:val="0"/>
        <w:spacing w:after="0" w:line="276" w:lineRule="auto"/>
        <w:jc w:val="both"/>
        <w:rPr>
          <w:rFonts w:ascii="Arial" w:hAnsi="Arial" w:cs="Arial"/>
          <w:lang w:val="fr-FR"/>
        </w:rPr>
      </w:pPr>
      <w:proofErr w:type="gramStart"/>
      <w:r w:rsidRPr="00CA7752">
        <w:rPr>
          <w:rFonts w:ascii="Arial" w:hAnsi="Arial" w:cs="Arial"/>
          <w:lang w:val="fr-FR"/>
        </w:rPr>
        <w:t>l’instauration</w:t>
      </w:r>
      <w:proofErr w:type="gramEnd"/>
      <w:r w:rsidRPr="00CA7752">
        <w:rPr>
          <w:rFonts w:ascii="Arial" w:hAnsi="Arial" w:cs="Arial"/>
          <w:lang w:val="fr-FR"/>
        </w:rPr>
        <w:t xml:space="preserve"> d’une obligation d’assurance pour tout aéronef sans équipage à bord circulant dans l’espace aérien luxembourgeois ;</w:t>
      </w:r>
    </w:p>
    <w:p w14:paraId="2C16A2E9" w14:textId="77777777" w:rsidR="00CA7752" w:rsidRDefault="00CA7752" w:rsidP="00CA7752">
      <w:pPr>
        <w:pStyle w:val="Paragraphedeliste"/>
        <w:numPr>
          <w:ilvl w:val="0"/>
          <w:numId w:val="2"/>
        </w:numPr>
        <w:suppressAutoHyphens w:val="0"/>
        <w:spacing w:after="0" w:line="276" w:lineRule="auto"/>
        <w:jc w:val="both"/>
        <w:rPr>
          <w:rFonts w:ascii="Arial" w:hAnsi="Arial" w:cs="Arial"/>
          <w:lang w:val="fr-FR"/>
        </w:rPr>
      </w:pPr>
      <w:proofErr w:type="gramStart"/>
      <w:r w:rsidRPr="00CA7752">
        <w:rPr>
          <w:rFonts w:ascii="Arial" w:hAnsi="Arial" w:cs="Arial"/>
          <w:lang w:val="fr-FR"/>
        </w:rPr>
        <w:t>l’introduction</w:t>
      </w:r>
      <w:proofErr w:type="gramEnd"/>
      <w:r w:rsidRPr="00CA7752">
        <w:rPr>
          <w:rFonts w:ascii="Arial" w:hAnsi="Arial" w:cs="Arial"/>
          <w:lang w:val="fr-FR"/>
        </w:rPr>
        <w:t xml:space="preserve"> de la possibilité d’édicter des règlements grand-ducaux relatifs aux aéronefs sans équipage à bord ;</w:t>
      </w:r>
    </w:p>
    <w:p w14:paraId="63C84722" w14:textId="775C5430" w:rsidR="00CA7752" w:rsidRPr="00CA7752" w:rsidRDefault="00CA7752" w:rsidP="00CA7752">
      <w:pPr>
        <w:pStyle w:val="Paragraphedeliste"/>
        <w:numPr>
          <w:ilvl w:val="0"/>
          <w:numId w:val="2"/>
        </w:numPr>
        <w:suppressAutoHyphens w:val="0"/>
        <w:spacing w:after="0" w:line="276" w:lineRule="auto"/>
        <w:jc w:val="both"/>
        <w:rPr>
          <w:rFonts w:ascii="Arial" w:hAnsi="Arial" w:cs="Arial"/>
          <w:lang w:val="fr-FR"/>
        </w:rPr>
      </w:pPr>
      <w:proofErr w:type="gramStart"/>
      <w:r w:rsidRPr="00CA7752">
        <w:rPr>
          <w:rFonts w:ascii="Arial" w:hAnsi="Arial" w:cs="Arial"/>
          <w:lang w:val="fr-FR"/>
        </w:rPr>
        <w:t>l’introduction</w:t>
      </w:r>
      <w:proofErr w:type="gramEnd"/>
      <w:r w:rsidRPr="00CA7752">
        <w:rPr>
          <w:rFonts w:ascii="Arial" w:hAnsi="Arial" w:cs="Arial"/>
          <w:lang w:val="fr-FR"/>
        </w:rPr>
        <w:t xml:space="preserve"> de dispositions pénales en cas de non-respect des règles applicables, qu’elles soient européennes ou nationales.</w:t>
      </w:r>
    </w:p>
    <w:p w14:paraId="405EB5D8" w14:textId="77777777" w:rsidR="00CA7752" w:rsidRDefault="00CA7752" w:rsidP="00CA7752">
      <w:pPr>
        <w:suppressAutoHyphens w:val="0"/>
        <w:spacing w:after="0" w:line="276" w:lineRule="auto"/>
        <w:jc w:val="both"/>
        <w:rPr>
          <w:rFonts w:ascii="Arial" w:hAnsi="Arial" w:cs="Arial"/>
          <w:lang w:val="fr-FR"/>
        </w:rPr>
      </w:pPr>
    </w:p>
    <w:p w14:paraId="155DBE78" w14:textId="7B7486A7" w:rsidR="00CA7752" w:rsidRPr="00CA7752" w:rsidRDefault="00CA7752" w:rsidP="00CA7752">
      <w:pPr>
        <w:suppressAutoHyphens w:val="0"/>
        <w:spacing w:after="0" w:line="276" w:lineRule="auto"/>
        <w:jc w:val="both"/>
        <w:rPr>
          <w:rFonts w:ascii="Arial" w:hAnsi="Arial" w:cs="Arial"/>
          <w:lang w:val="fr-FR"/>
        </w:rPr>
      </w:pPr>
      <w:r w:rsidRPr="00CA7752">
        <w:rPr>
          <w:rFonts w:ascii="Arial" w:hAnsi="Arial" w:cs="Arial"/>
          <w:lang w:val="fr-FR"/>
        </w:rPr>
        <w:t>Enfin, le projet de loi abroge l’interdiction de transporter un appareil photographique ou cinématographique à bord d’un aéronef.</w:t>
      </w:r>
    </w:p>
    <w:p w14:paraId="44231268" w14:textId="77777777" w:rsidR="002B4F7F" w:rsidRPr="00CA7752" w:rsidRDefault="002B4F7F" w:rsidP="002B4F7F">
      <w:pPr>
        <w:suppressAutoHyphens w:val="0"/>
        <w:spacing w:after="0" w:line="276" w:lineRule="auto"/>
        <w:rPr>
          <w:rFonts w:ascii="Arial" w:eastAsia="Aptos" w:hAnsi="Arial" w:cs="Arial"/>
          <w:b/>
          <w:bCs/>
          <w:kern w:val="2"/>
          <w:sz w:val="24"/>
          <w:szCs w:val="24"/>
          <w:u w:val="single"/>
          <w:lang w:val="fr-FR" w:eastAsia="en-US"/>
          <w14:ligatures w14:val="standardContextual"/>
        </w:rPr>
      </w:pPr>
    </w:p>
    <w:p w14:paraId="2F6E3529" w14:textId="77777777" w:rsidR="002B4F7F" w:rsidRPr="002B4F7F" w:rsidRDefault="002B4F7F">
      <w:pPr>
        <w:rPr>
          <w:lang w:val="fr-CH"/>
        </w:rPr>
      </w:pPr>
    </w:p>
    <w:sectPr w:rsidR="002B4F7F" w:rsidRPr="002B4F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64D6F"/>
    <w:multiLevelType w:val="hybridMultilevel"/>
    <w:tmpl w:val="BF12A5B4"/>
    <w:lvl w:ilvl="0" w:tplc="9A5EA6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2E7007"/>
    <w:multiLevelType w:val="hybridMultilevel"/>
    <w:tmpl w:val="5F9E9060"/>
    <w:lvl w:ilvl="0" w:tplc="95242CBA">
      <w:start w:val="2"/>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94893034">
    <w:abstractNumId w:val="0"/>
  </w:num>
  <w:num w:numId="2" w16cid:durableId="9402561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F7F"/>
    <w:rsid w:val="002B4F7F"/>
    <w:rsid w:val="00714647"/>
    <w:rsid w:val="00CA77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2D629"/>
  <w15:chartTrackingRefBased/>
  <w15:docId w15:val="{27D6FFF0-9635-4633-ADF8-A0DFFCDD4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F7F"/>
    <w:pPr>
      <w:suppressAutoHyphens/>
      <w:spacing w:line="252" w:lineRule="auto"/>
    </w:pPr>
    <w:rPr>
      <w:rFonts w:ascii="Calibri" w:eastAsia="Calibri" w:hAnsi="Calibri" w:cs="Calibri"/>
      <w:kern w:val="0"/>
      <w:sz w:val="22"/>
      <w:szCs w:val="22"/>
      <w:lang w:val="fr-LU" w:eastAsia="zh-CN"/>
      <w14:ligatures w14:val="none"/>
    </w:rPr>
  </w:style>
  <w:style w:type="paragraph" w:styleId="Titre1">
    <w:name w:val="heading 1"/>
    <w:basedOn w:val="Normal"/>
    <w:next w:val="Normal"/>
    <w:link w:val="Titre1Car"/>
    <w:uiPriority w:val="9"/>
    <w:qFormat/>
    <w:rsid w:val="002B4F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B4F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B4F7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B4F7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B4F7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B4F7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B4F7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B4F7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B4F7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B4F7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B4F7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B4F7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B4F7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B4F7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B4F7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B4F7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B4F7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B4F7F"/>
    <w:rPr>
      <w:rFonts w:eastAsiaTheme="majorEastAsia" w:cstheme="majorBidi"/>
      <w:color w:val="272727" w:themeColor="text1" w:themeTint="D8"/>
    </w:rPr>
  </w:style>
  <w:style w:type="paragraph" w:styleId="Titre">
    <w:name w:val="Title"/>
    <w:basedOn w:val="Normal"/>
    <w:next w:val="Normal"/>
    <w:link w:val="TitreCar"/>
    <w:uiPriority w:val="10"/>
    <w:qFormat/>
    <w:rsid w:val="002B4F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B4F7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B4F7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B4F7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B4F7F"/>
    <w:pPr>
      <w:spacing w:before="160"/>
      <w:jc w:val="center"/>
    </w:pPr>
    <w:rPr>
      <w:i/>
      <w:iCs/>
      <w:color w:val="404040" w:themeColor="text1" w:themeTint="BF"/>
    </w:rPr>
  </w:style>
  <w:style w:type="character" w:customStyle="1" w:styleId="CitationCar">
    <w:name w:val="Citation Car"/>
    <w:basedOn w:val="Policepardfaut"/>
    <w:link w:val="Citation"/>
    <w:uiPriority w:val="29"/>
    <w:rsid w:val="002B4F7F"/>
    <w:rPr>
      <w:i/>
      <w:iCs/>
      <w:color w:val="404040" w:themeColor="text1" w:themeTint="BF"/>
    </w:rPr>
  </w:style>
  <w:style w:type="paragraph" w:styleId="Paragraphedeliste">
    <w:name w:val="List Paragraph"/>
    <w:basedOn w:val="Normal"/>
    <w:uiPriority w:val="34"/>
    <w:qFormat/>
    <w:rsid w:val="002B4F7F"/>
    <w:pPr>
      <w:ind w:left="720"/>
      <w:contextualSpacing/>
    </w:pPr>
  </w:style>
  <w:style w:type="character" w:styleId="Accentuationintense">
    <w:name w:val="Intense Emphasis"/>
    <w:basedOn w:val="Policepardfaut"/>
    <w:uiPriority w:val="21"/>
    <w:qFormat/>
    <w:rsid w:val="002B4F7F"/>
    <w:rPr>
      <w:i/>
      <w:iCs/>
      <w:color w:val="0F4761" w:themeColor="accent1" w:themeShade="BF"/>
    </w:rPr>
  </w:style>
  <w:style w:type="paragraph" w:styleId="Citationintense">
    <w:name w:val="Intense Quote"/>
    <w:basedOn w:val="Normal"/>
    <w:next w:val="Normal"/>
    <w:link w:val="CitationintenseCar"/>
    <w:uiPriority w:val="30"/>
    <w:qFormat/>
    <w:rsid w:val="002B4F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B4F7F"/>
    <w:rPr>
      <w:i/>
      <w:iCs/>
      <w:color w:val="0F4761" w:themeColor="accent1" w:themeShade="BF"/>
    </w:rPr>
  </w:style>
  <w:style w:type="character" w:styleId="Rfrenceintense">
    <w:name w:val="Intense Reference"/>
    <w:basedOn w:val="Policepardfaut"/>
    <w:uiPriority w:val="32"/>
    <w:qFormat/>
    <w:rsid w:val="002B4F7F"/>
    <w:rPr>
      <w:b/>
      <w:bCs/>
      <w:smallCaps/>
      <w:color w:val="0F4761" w:themeColor="accent1" w:themeShade="BF"/>
      <w:spacing w:val="5"/>
    </w:rPr>
  </w:style>
  <w:style w:type="paragraph" w:customStyle="1" w:styleId="Sansinterligne1">
    <w:name w:val="Sans interligne1"/>
    <w:rsid w:val="002B4F7F"/>
    <w:pPr>
      <w:suppressAutoHyphens/>
      <w:spacing w:after="0" w:line="240" w:lineRule="auto"/>
    </w:pPr>
    <w:rPr>
      <w:rFonts w:ascii="Times New Roman" w:eastAsia="Times New Roman" w:hAnsi="Times New Roman" w:cs="Times New Roman"/>
      <w:kern w:val="0"/>
      <w:sz w:val="20"/>
      <w:szCs w:val="20"/>
      <w:lang w:val="fr-LU"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cos Document" ma:contentTypeID="0x0101009AD48296FC59154C86E57830F1108F5800205CDB3668D96E44868C86FFB81C2782" ma:contentTypeVersion="31" ma:contentTypeDescription="" ma:contentTypeScope="" ma:versionID="9d26bcaf1642ee6e57c6921258dff475">
  <xsd:schema xmlns:xsd="http://www.w3.org/2001/XMLSchema" xmlns:xs="http://www.w3.org/2001/XMLSchema" xmlns:p="http://schemas.microsoft.com/office/2006/metadata/properties" xmlns:ns1="http://schemas.microsoft.com/sharepoint/v3" xmlns:ns2="84f9a6a8-f2d8-4679-afd4-008cbd8c3661" xmlns:ns3="8fd78538-4e6d-410c-b987-cd1c58629c92" targetNamespace="http://schemas.microsoft.com/office/2006/metadata/properties" ma:root="true" ma:fieldsID="947d9a72756f39f44c1bcff01a7cee8e" ns1:_="" ns2:_="" ns3:_="">
    <xsd:import namespace="http://schemas.microsoft.com/sharepoint/v3"/>
    <xsd:import namespace="84f9a6a8-f2d8-4679-afd4-008cbd8c3661"/>
    <xsd:import namespace="8fd78538-4e6d-410c-b987-cd1c58629c92"/>
    <xsd:element name="properties">
      <xsd:complexType>
        <xsd:sequence>
          <xsd:element name="documentManagement">
            <xsd:complexType>
              <xsd:all>
                <xsd:element ref="ns2:CaseCreationDate" minOccurs="0"/>
                <xsd:element ref="ns2:CaseNumber" minOccurs="0"/>
                <xsd:element ref="ns2:CaseSubType" minOccurs="0"/>
                <xsd:element ref="ns2:CaseType" minOccurs="0"/>
                <xsd:element ref="ns2:Creator" minOccurs="0"/>
                <xsd:element ref="ns2:DocumentType" minOccurs="0"/>
                <xsd:element ref="ns2:ExpedId" minOccurs="0"/>
                <xsd:element ref="ns2:FileClassificationLevel1" minOccurs="0"/>
                <xsd:element ref="ns2:FileClassificationLevel2" minOccurs="0"/>
                <xsd:element ref="ns2:FileClassificationLevel3" minOccurs="0"/>
                <xsd:element ref="ns2:FileClassificationLevel4" minOccurs="0"/>
                <xsd:element ref="ns2:FileClassificationLevel5" minOccurs="0"/>
                <xsd:element ref="ns2:MeetingDate" minOccurs="0"/>
                <xsd:element ref="ns2:MeetingNumber" minOccurs="0"/>
                <xsd:element ref="ns2:TermofAdministrativeUsefulness" minOccurs="0"/>
                <xsd:element ref="ns2:WDocsPath" minOccurs="0"/>
                <xsd:element ref="ns1:_ExtendedDescription" minOccurs="0"/>
                <xsd:element ref="ns2:FileSecurityLevel_x0020_" minOccurs="0"/>
                <xsd:element ref="ns2:FileStatus_x0020_"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2:Numéro_x0020_parlementaire" minOccurs="0"/>
                <xsd:element ref="ns2:Sort_x0020_final" minOccurs="0"/>
                <xsd:element ref="ns2:Suffixe_x0020_du_x0020_Numéro_x0020_parlementaire" minOccurs="0"/>
                <xsd:element ref="ns2:Document_x0020_parlementai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24"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f9a6a8-f2d8-4679-afd4-008cbd8c3661" elementFormDefault="qualified">
    <xsd:import namespace="http://schemas.microsoft.com/office/2006/documentManagement/types"/>
    <xsd:import namespace="http://schemas.microsoft.com/office/infopath/2007/PartnerControls"/>
    <xsd:element name="CaseCreationDate" ma:index="8" nillable="true" ma:displayName="CaseCreationDate" ma:format="DateOnly" ma:internalName="CaseCreationDate">
      <xsd:simpleType>
        <xsd:restriction base="dms:DateTime"/>
      </xsd:simpleType>
    </xsd:element>
    <xsd:element name="CaseNumber" ma:index="9" nillable="true" ma:displayName="CaseNumber" ma:internalName="CaseNumber">
      <xsd:simpleType>
        <xsd:restriction base="dms:Text">
          <xsd:maxLength value="255"/>
        </xsd:restriction>
      </xsd:simpleType>
    </xsd:element>
    <xsd:element name="CaseSubType" ma:index="10" nillable="true" ma:displayName="CaseSubType" ma:default="" ma:internalName="CaseSubType">
      <xsd:simpleType>
        <xsd:restriction base="dms:Text">
          <xsd:maxLength value="255"/>
        </xsd:restriction>
      </xsd:simpleType>
    </xsd:element>
    <xsd:element name="CaseType" ma:index="11" nillable="true" ma:displayName="CaseType" ma:default="" ma:internalName="CaseType">
      <xsd:simpleType>
        <xsd:restriction base="dms:Text">
          <xsd:maxLength value="255"/>
        </xsd:restriction>
      </xsd:simpleType>
    </xsd:element>
    <xsd:element name="Creator" ma:index="12" nillable="true" ma:displayName="Creator" ma:default="" ma:internalName="Creator">
      <xsd:simpleType>
        <xsd:restriction base="dms:Text">
          <xsd:maxLength value="255"/>
        </xsd:restriction>
      </xsd:simpleType>
    </xsd:element>
    <xsd:element name="DocumentType" ma:index="13" nillable="true" ma:displayName="DocumentType" ma:default="" ma:internalName="DocumentType">
      <xsd:simpleType>
        <xsd:restriction base="dms:Text">
          <xsd:maxLength value="255"/>
        </xsd:restriction>
      </xsd:simpleType>
    </xsd:element>
    <xsd:element name="ExpedId" ma:index="14" nillable="true" ma:displayName="ExpedId" ma:internalName="ExpedId">
      <xsd:simpleType>
        <xsd:restriction base="dms:Text">
          <xsd:maxLength value="255"/>
        </xsd:restriction>
      </xsd:simpleType>
    </xsd:element>
    <xsd:element name="FileClassificationLevel1" ma:index="15" nillable="true" ma:displayName="FileClassificationLevel1" ma:default="" ma:internalName="FileClassificationLevel1">
      <xsd:simpleType>
        <xsd:restriction base="dms:Text">
          <xsd:maxLength value="255"/>
        </xsd:restriction>
      </xsd:simpleType>
    </xsd:element>
    <xsd:element name="FileClassificationLevel2" ma:index="16" nillable="true" ma:displayName="FileClassificationLevel2" ma:default="" ma:internalName="FileClassificationLevel2">
      <xsd:simpleType>
        <xsd:restriction base="dms:Text">
          <xsd:maxLength value="255"/>
        </xsd:restriction>
      </xsd:simpleType>
    </xsd:element>
    <xsd:element name="FileClassificationLevel3" ma:index="17" nillable="true" ma:displayName="FileClassificationLevel3" ma:internalName="FileClassificationLevel3">
      <xsd:simpleType>
        <xsd:restriction base="dms:Text">
          <xsd:maxLength value="255"/>
        </xsd:restriction>
      </xsd:simpleType>
    </xsd:element>
    <xsd:element name="FileClassificationLevel4" ma:index="18" nillable="true" ma:displayName="FileClassificationLevel4" ma:default="" ma:internalName="FileClassificationLevel4">
      <xsd:simpleType>
        <xsd:restriction base="dms:Text">
          <xsd:maxLength value="255"/>
        </xsd:restriction>
      </xsd:simpleType>
    </xsd:element>
    <xsd:element name="FileClassificationLevel5" ma:index="19" nillable="true" ma:displayName="FileClassificationLevel5" ma:default="" ma:internalName="FileClassificationLevel5">
      <xsd:simpleType>
        <xsd:restriction base="dms:Text">
          <xsd:maxLength value="255"/>
        </xsd:restriction>
      </xsd:simpleType>
    </xsd:element>
    <xsd:element name="MeetingDate" ma:index="20" nillable="true" ma:displayName="MeetingDate" ma:default="" ma:format="DateOnly" ma:internalName="MeetingDate">
      <xsd:simpleType>
        <xsd:restriction base="dms:DateTime"/>
      </xsd:simpleType>
    </xsd:element>
    <xsd:element name="MeetingNumber" ma:index="21" nillable="true" ma:displayName="MeetingNumber" ma:default="" ma:internalName="MeetingNumber">
      <xsd:simpleType>
        <xsd:restriction base="dms:Text">
          <xsd:maxLength value="255"/>
        </xsd:restriction>
      </xsd:simpleType>
    </xsd:element>
    <xsd:element name="TermofAdministrativeUsefulness" ma:index="22" nillable="true" ma:displayName="TermofAdministrativeUsefulness" ma:internalName="TermofAdministrativeUsefulness">
      <xsd:simpleType>
        <xsd:restriction base="dms:Text">
          <xsd:maxLength value="255"/>
        </xsd:restriction>
      </xsd:simpleType>
    </xsd:element>
    <xsd:element name="WDocsPath" ma:index="23" nillable="true" ma:displayName="WDocsPath" ma:default="" ma:internalName="WDocsPath">
      <xsd:simpleType>
        <xsd:restriction base="dms:Text">
          <xsd:maxLength value="255"/>
        </xsd:restriction>
      </xsd:simpleType>
    </xsd:element>
    <xsd:element name="FileSecurityLevel_x0020_" ma:index="25" nillable="true" ma:displayName="FileSecurityLevel" ma:internalName="FileSecurityLevel_x0020_">
      <xsd:simpleType>
        <xsd:restriction base="dms:Text">
          <xsd:maxLength value="255"/>
        </xsd:restriction>
      </xsd:simpleType>
    </xsd:element>
    <xsd:element name="FileStatus_x0020_" ma:index="26" nillable="true" ma:displayName="FileStatus" ma:internalName="FileStatus_x0020_">
      <xsd:simpleType>
        <xsd:restriction base="dms:Text">
          <xsd:maxLength value="255"/>
        </xsd:restriction>
      </xsd:simpleType>
    </xsd:element>
    <xsd:element name="TaxCatchAll" ma:index="29" nillable="true" ma:displayName="Taxonomy Catch All Column" ma:hidden="true" ma:list="{4ca840dc-ded1-4a89-8bbf-dabf04cef26a}" ma:internalName="TaxCatchAll" ma:showField="CatchAllData" ma:web="84f9a6a8-f2d8-4679-afd4-008cbd8c3661">
      <xsd:complexType>
        <xsd:complexContent>
          <xsd:extension base="dms:MultiChoiceLookup">
            <xsd:sequence>
              <xsd:element name="Value" type="dms:Lookup" maxOccurs="unbounded" minOccurs="0" nillable="true"/>
            </xsd:sequence>
          </xsd:extension>
        </xsd:complexContent>
      </xsd:complexType>
    </xsd:element>
    <xsd:element name="Numéro_x0020_parlementaire" ma:index="34" nillable="true" ma:displayName="Numéro parlementaire" ma:default="" ma:internalName="Num_x00e9_ro_x0020_parlementaire">
      <xsd:simpleType>
        <xsd:restriction base="dms:Text">
          <xsd:maxLength value="255"/>
        </xsd:restriction>
      </xsd:simpleType>
    </xsd:element>
    <xsd:element name="Sort_x0020_final" ma:index="35" nillable="true" ma:displayName="Sort final" ma:default="" ma:internalName="Sort_x0020_final">
      <xsd:simpleType>
        <xsd:restriction base="dms:Text">
          <xsd:maxLength value="255"/>
        </xsd:restriction>
      </xsd:simpleType>
    </xsd:element>
    <xsd:element name="Suffixe_x0020_du_x0020_Numéro_x0020_parlementaire" ma:index="36" nillable="true" ma:displayName="Suffixe du Numéro parlementaire" ma:default="" ma:internalName="Suffixe_x0020_du_x0020_Num_x00e9_ro_x0020_parlementaire">
      <xsd:simpleType>
        <xsd:restriction base="dms:Text">
          <xsd:maxLength value="255"/>
        </xsd:restriction>
      </xsd:simpleType>
    </xsd:element>
    <xsd:element name="Document_x0020_parlementaire" ma:index="37" nillable="true" ma:displayName="Document parlementaire" ma:default="0" ma:internalName="Document_x0020_parlementair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d78538-4e6d-410c-b987-cd1c58629c92" elementFormDefault="qualified">
    <xsd:import namespace="http://schemas.microsoft.com/office/2006/documentManagement/types"/>
    <xsd:import namespace="http://schemas.microsoft.com/office/infopath/2007/PartnerControls"/>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fd028280-dcad-4e87-999f-b74f1d755bf3"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parlementaire xmlns="84f9a6a8-f2d8-4679-afd4-008cbd8c3661">false</Document_x0020_parlementaire>
    <Creator xmlns="84f9a6a8-f2d8-4679-afd4-008cbd8c3661" xsi:nil="true"/>
    <DocumentType xmlns="84f9a6a8-f2d8-4679-afd4-008cbd8c3661">Resumé</DocumentType>
    <FileClassificationLevel3 xmlns="84f9a6a8-f2d8-4679-afd4-008cbd8c3661">DP7790</FileClassificationLevel3>
    <FileClassificationLevel4 xmlns="84f9a6a8-f2d8-4679-afd4-008cbd8c3661" xsi:nil="true"/>
    <MeetingNumber xmlns="84f9a6a8-f2d8-4679-afd4-008cbd8c3661" xsi:nil="true"/>
    <CaseCreationDate xmlns="84f9a6a8-f2d8-4679-afd4-008cbd8c3661" xsi:nil="true"/>
    <CaseSubType xmlns="84f9a6a8-f2d8-4679-afd4-008cbd8c3661">Projet de loi</CaseSubType>
    <MeetingDate xmlns="84f9a6a8-f2d8-4679-afd4-008cbd8c3661" xsi:nil="true"/>
    <FileClassificationLevel5 xmlns="84f9a6a8-f2d8-4679-afd4-008cbd8c3661" xsi:nil="true"/>
    <CaseType xmlns="84f9a6a8-f2d8-4679-afd4-008cbd8c3661">Parliamentary File</CaseType>
    <TermofAdministrativeUsefulness xmlns="84f9a6a8-f2d8-4679-afd4-008cbd8c3661" xsi:nil="true"/>
    <ExpedId xmlns="84f9a6a8-f2d8-4679-afd4-008cbd8c3661" xsi:nil="true"/>
    <lcf76f155ced4ddcb4097134ff3c332f xmlns="8fd78538-4e6d-410c-b987-cd1c58629c92">
      <Terms xmlns="http://schemas.microsoft.com/office/infopath/2007/PartnerControls"/>
    </lcf76f155ced4ddcb4097134ff3c332f>
    <CaseNumber xmlns="84f9a6a8-f2d8-4679-afd4-008cbd8c3661">7790</CaseNumber>
    <_ExtendedDescription xmlns="http://schemas.microsoft.com/sharepoint/v3" xsi:nil="true"/>
    <Numéro_x0020_parlementaire xmlns="84f9a6a8-f2d8-4679-afd4-008cbd8c3661" xsi:nil="true"/>
    <FileClassificationLevel1 xmlns="84f9a6a8-f2d8-4679-afd4-008cbd8c3661">40_Procedure_legislative_et_reglementaire</FileClassificationLevel1>
    <FileStatus_x0020_ xmlns="84f9a6a8-f2d8-4679-afd4-008cbd8c3661" xsi:nil="true"/>
    <Sort_x0020_final xmlns="84f9a6a8-f2d8-4679-afd4-008cbd8c3661" xsi:nil="true"/>
    <WDocsPath xmlns="84f9a6a8-f2d8-4679-afd4-008cbd8c3661">/sftpecos/Dossiers_parlementaires/7790/</WDocsPath>
    <FileSecurityLevel_x0020_ xmlns="84f9a6a8-f2d8-4679-afd4-008cbd8c3661">CHD_Level1_Public</FileSecurityLevel_x0020_>
    <Suffixe_x0020_du_x0020_Numéro_x0020_parlementaire xmlns="84f9a6a8-f2d8-4679-afd4-008cbd8c3661" xsi:nil="true"/>
    <FileClassificationLevel2 xmlns="84f9a6a8-f2d8-4679-afd4-008cbd8c3661">10_Projet_loi</FileClassificationLevel2>
    <TaxCatchAll xmlns="84f9a6a8-f2d8-4679-afd4-008cbd8c3661" xsi:nil="true"/>
  </documentManagement>
</p:properties>
</file>

<file path=customXml/itemProps1.xml><?xml version="1.0" encoding="utf-8"?>
<ds:datastoreItem xmlns:ds="http://schemas.openxmlformats.org/officeDocument/2006/customXml" ds:itemID="{284F6DF5-0A3C-4D29-9AD4-D9C1B931DA67}"/>
</file>

<file path=customXml/itemProps2.xml><?xml version="1.0" encoding="utf-8"?>
<ds:datastoreItem xmlns:ds="http://schemas.openxmlformats.org/officeDocument/2006/customXml" ds:itemID="{70E90C0C-BC87-4C85-8665-9A97570B8357}"/>
</file>

<file path=customXml/itemProps3.xml><?xml version="1.0" encoding="utf-8"?>
<ds:datastoreItem xmlns:ds="http://schemas.openxmlformats.org/officeDocument/2006/customXml" ds:itemID="{F6B14682-B47E-4C07-AA9D-AA055B973466}"/>
</file>

<file path=docProps/app.xml><?xml version="1.0" encoding="utf-8"?>
<Properties xmlns="http://schemas.openxmlformats.org/officeDocument/2006/extended-properties" xmlns:vt="http://schemas.openxmlformats.org/officeDocument/2006/docPropsVTypes">
  <Template>Normal.dotm</Template>
  <TotalTime>7</TotalTime>
  <Pages>1</Pages>
  <Words>354</Words>
  <Characters>1952</Characters>
  <Application>Microsoft Office Word</Application>
  <DocSecurity>0</DocSecurity>
  <Lines>16</Lines>
  <Paragraphs>4</Paragraphs>
  <ScaleCrop>false</ScaleCrop>
  <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20251127_Resume</dc:title>
  <dc:subject/>
  <dc:creator>Tania SONNETTI</dc:creator>
  <cp:keywords/>
  <dc:description/>
  <cp:lastModifiedBy>Tania SONNETTI</cp:lastModifiedBy>
  <cp:revision>2</cp:revision>
  <dcterms:created xsi:type="dcterms:W3CDTF">2025-11-27T16:58:00Z</dcterms:created>
  <dcterms:modified xsi:type="dcterms:W3CDTF">2025-11-27T17:05:00Z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0x0101009AD48296FC59154C86E57830F1108F5800205CDB3668D96E44868C86FFB81C2782</vt:lpwstr>
  </property>
</Properties>
</file>