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6E" w:rsidRPr="004C6A35" w:rsidRDefault="00C7726E" w:rsidP="00C772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8"/>
        </w:rPr>
      </w:pPr>
      <w:bookmarkStart w:id="0" w:name="_GoBack"/>
      <w:bookmarkEnd w:id="0"/>
      <w:r w:rsidRPr="004C6A35">
        <w:rPr>
          <w:rFonts w:ascii="Arial" w:hAnsi="Arial" w:cs="Arial"/>
          <w:b/>
          <w:bCs/>
          <w:sz w:val="28"/>
          <w:szCs w:val="28"/>
        </w:rPr>
        <w:t>N</w:t>
      </w:r>
      <w:r w:rsidRPr="004C6A35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Pr="004C6A3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7741</w:t>
      </w:r>
    </w:p>
    <w:p w:rsidR="00C7726E" w:rsidRPr="004C6A35" w:rsidRDefault="00C7726E" w:rsidP="00C772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6"/>
        </w:rPr>
      </w:pPr>
    </w:p>
    <w:p w:rsidR="00C7726E" w:rsidRPr="004C6A35" w:rsidRDefault="00C7726E" w:rsidP="00C7726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Cs/>
          <w:sz w:val="24"/>
          <w:szCs w:val="28"/>
        </w:rPr>
      </w:pPr>
      <w:r w:rsidRPr="004C6A35">
        <w:rPr>
          <w:rFonts w:ascii="Arial" w:hAnsi="Arial" w:cs="Arial"/>
          <w:bCs/>
          <w:sz w:val="28"/>
          <w:szCs w:val="28"/>
        </w:rPr>
        <w:t>CHAMBRE DES DEPUTES</w:t>
      </w:r>
    </w:p>
    <w:p w:rsidR="00C7726E" w:rsidRPr="004C6A35" w:rsidRDefault="00C7726E" w:rsidP="00C772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8"/>
          <w:szCs w:val="16"/>
        </w:rPr>
      </w:pPr>
    </w:p>
    <w:p w:rsidR="00C7726E" w:rsidRPr="004C6A35" w:rsidRDefault="00C7726E" w:rsidP="00C7726E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Cs/>
          <w:sz w:val="24"/>
          <w:szCs w:val="20"/>
        </w:rPr>
      </w:pPr>
      <w:r w:rsidRPr="004C6A35">
        <w:rPr>
          <w:rFonts w:ascii="Arial" w:hAnsi="Arial" w:cs="Arial"/>
          <w:bCs/>
          <w:sz w:val="20"/>
          <w:szCs w:val="20"/>
        </w:rPr>
        <w:t>Session ordinaire 2022-2023</w:t>
      </w:r>
    </w:p>
    <w:p w:rsidR="00C7726E" w:rsidRPr="00F84F4F" w:rsidRDefault="00C7726E" w:rsidP="00C7726E">
      <w:pPr>
        <w:pBdr>
          <w:bottom w:val="thinThickLargeGap" w:sz="24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7726E" w:rsidRPr="00F84F4F" w:rsidRDefault="00C7726E" w:rsidP="00C772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7726E" w:rsidRPr="003335D8" w:rsidRDefault="00C7726E" w:rsidP="00C7726E">
      <w:pPr>
        <w:pStyle w:val="Textebru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C7726E" w:rsidRPr="003335D8" w:rsidRDefault="00C7726E" w:rsidP="00C7726E">
      <w:pPr>
        <w:pStyle w:val="Textebru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35D8">
        <w:rPr>
          <w:rFonts w:ascii="Arial" w:hAnsi="Arial" w:cs="Arial"/>
          <w:b/>
          <w:bCs/>
          <w:sz w:val="24"/>
          <w:szCs w:val="24"/>
        </w:rPr>
        <w:t>PROJET DE LOI</w:t>
      </w:r>
    </w:p>
    <w:p w:rsidR="00C7726E" w:rsidRPr="0078442C" w:rsidRDefault="00C7726E" w:rsidP="00C7726E">
      <w:pPr>
        <w:pStyle w:val="Textebrut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C7726E" w:rsidRPr="003335D8" w:rsidRDefault="00C7726E" w:rsidP="00C7726E">
      <w:pPr>
        <w:jc w:val="center"/>
        <w:rPr>
          <w:rFonts w:ascii="Arial" w:hAnsi="Arial" w:cs="Arial"/>
          <w:b/>
          <w:sz w:val="24"/>
          <w:szCs w:val="24"/>
        </w:rPr>
      </w:pPr>
      <w:r w:rsidRPr="003335D8">
        <w:rPr>
          <w:rFonts w:ascii="Arial" w:hAnsi="Arial" w:cs="Arial"/>
          <w:b/>
          <w:sz w:val="24"/>
          <w:szCs w:val="24"/>
        </w:rPr>
        <w:t>portant modification :</w:t>
      </w:r>
    </w:p>
    <w:p w:rsidR="00C7726E" w:rsidRPr="003335D8" w:rsidRDefault="00C7726E" w:rsidP="00C7726E">
      <w:pPr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3335D8">
        <w:rPr>
          <w:rFonts w:ascii="Arial" w:hAnsi="Arial" w:cs="Arial"/>
          <w:b/>
          <w:sz w:val="24"/>
          <w:szCs w:val="24"/>
        </w:rPr>
        <w:t>1° de la loi modifiée du 18 juillet 2018 sur la Police grand-ducale ;</w:t>
      </w:r>
    </w:p>
    <w:p w:rsidR="00C7726E" w:rsidRPr="003335D8" w:rsidRDefault="00C7726E" w:rsidP="00C7726E">
      <w:pPr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3335D8">
        <w:rPr>
          <w:rFonts w:ascii="Arial" w:hAnsi="Arial" w:cs="Arial"/>
          <w:b/>
          <w:sz w:val="24"/>
          <w:szCs w:val="24"/>
        </w:rPr>
        <w:t>2° de la loi modifiée du 18 juillet 2018 sur l'Inspection générale de la Police</w:t>
      </w:r>
      <w:r>
        <w:rPr>
          <w:rFonts w:ascii="Arial" w:hAnsi="Arial" w:cs="Arial"/>
          <w:b/>
          <w:sz w:val="24"/>
          <w:szCs w:val="24"/>
        </w:rPr>
        <w:t> </w:t>
      </w:r>
      <w:r w:rsidRPr="003335D8">
        <w:rPr>
          <w:rFonts w:ascii="Arial" w:hAnsi="Arial" w:cs="Arial"/>
          <w:b/>
          <w:sz w:val="24"/>
          <w:szCs w:val="24"/>
        </w:rPr>
        <w:t>;</w:t>
      </w:r>
    </w:p>
    <w:p w:rsidR="00C7726E" w:rsidRPr="003335D8" w:rsidRDefault="00C7726E" w:rsidP="00C7726E">
      <w:pPr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3335D8">
        <w:rPr>
          <w:rFonts w:ascii="Arial" w:hAnsi="Arial" w:cs="Arial"/>
          <w:b/>
          <w:sz w:val="24"/>
          <w:szCs w:val="24"/>
        </w:rPr>
        <w:t xml:space="preserve">3°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3335D8">
        <w:rPr>
          <w:rFonts w:ascii="Arial" w:hAnsi="Arial" w:cs="Arial"/>
          <w:b/>
          <w:sz w:val="24"/>
          <w:szCs w:val="24"/>
        </w:rPr>
        <w:t>loi du 1</w:t>
      </w:r>
      <w:r w:rsidRPr="003335D8">
        <w:rPr>
          <w:rFonts w:ascii="Arial" w:hAnsi="Arial" w:cs="Arial"/>
          <w:b/>
          <w:sz w:val="24"/>
          <w:szCs w:val="24"/>
          <w:vertAlign w:val="superscript"/>
        </w:rPr>
        <w:t>er</w:t>
      </w:r>
      <w:r w:rsidRPr="003335D8">
        <w:rPr>
          <w:rFonts w:ascii="Arial" w:hAnsi="Arial" w:cs="Arial"/>
          <w:b/>
          <w:sz w:val="24"/>
          <w:szCs w:val="24"/>
        </w:rPr>
        <w:t xml:space="preserve"> août 2018 relative au traitement des données des dossiers passagers ;</w:t>
      </w:r>
    </w:p>
    <w:p w:rsidR="00C7726E" w:rsidRPr="003335D8" w:rsidRDefault="00C7726E" w:rsidP="00C7726E">
      <w:pPr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3335D8">
        <w:rPr>
          <w:rFonts w:ascii="Arial" w:hAnsi="Arial" w:cs="Arial"/>
          <w:b/>
          <w:sz w:val="24"/>
          <w:szCs w:val="24"/>
        </w:rPr>
        <w:t>4° de la loi modifiée du 5 juillet 2016 portant réorganisation du Service de renseignement de l'État ;</w:t>
      </w:r>
    </w:p>
    <w:p w:rsidR="00C7726E" w:rsidRPr="003335D8" w:rsidRDefault="00C7726E" w:rsidP="00C7726E">
      <w:pPr>
        <w:jc w:val="both"/>
        <w:rPr>
          <w:rFonts w:ascii="Arial" w:hAnsi="Arial" w:cs="Arial"/>
          <w:b/>
          <w:sz w:val="24"/>
          <w:szCs w:val="24"/>
        </w:rPr>
      </w:pPr>
      <w:r w:rsidRPr="003335D8">
        <w:rPr>
          <w:rFonts w:ascii="Arial" w:hAnsi="Arial" w:cs="Arial"/>
          <w:b/>
          <w:sz w:val="24"/>
          <w:szCs w:val="24"/>
        </w:rPr>
        <w:t>5° du Code pénal</w:t>
      </w:r>
    </w:p>
    <w:p w:rsidR="000B5413" w:rsidRPr="00DA3527" w:rsidRDefault="000B5413" w:rsidP="000B5413">
      <w:pPr>
        <w:spacing w:after="0" w:line="240" w:lineRule="auto"/>
        <w:ind w:firstLine="0"/>
        <w:jc w:val="both"/>
        <w:rPr>
          <w:rFonts w:ascii="Segoe UI" w:hAnsi="Segoe UI" w:cs="Segoe UI"/>
          <w:color w:val="000000"/>
          <w:sz w:val="23"/>
          <w:szCs w:val="23"/>
          <w:lang w:val="fr-LU"/>
        </w:rPr>
      </w:pPr>
      <w:r w:rsidRPr="00DA3527">
        <w:rPr>
          <w:rFonts w:ascii="Arial" w:hAnsi="Arial" w:cs="Arial"/>
          <w:color w:val="000000"/>
          <w:lang w:val="fr-LU"/>
        </w:rPr>
        <w:t>Le projet de loi sous rubrique présente un triple objet.</w:t>
      </w:r>
    </w:p>
    <w:p w:rsidR="000B5413" w:rsidRPr="00DA3527" w:rsidRDefault="000B5413" w:rsidP="000B5413">
      <w:pPr>
        <w:spacing w:after="0" w:line="240" w:lineRule="auto"/>
        <w:ind w:firstLine="0"/>
        <w:jc w:val="both"/>
        <w:rPr>
          <w:rFonts w:ascii="Segoe UI" w:hAnsi="Segoe UI" w:cs="Segoe UI"/>
          <w:color w:val="000000"/>
          <w:sz w:val="23"/>
          <w:szCs w:val="23"/>
          <w:lang w:val="fr-LU"/>
        </w:rPr>
      </w:pPr>
      <w:r w:rsidRPr="00DA3527">
        <w:rPr>
          <w:rFonts w:cs="Calibri"/>
          <w:color w:val="000000"/>
          <w:lang w:val="fr-LU"/>
        </w:rPr>
        <w:t> </w:t>
      </w:r>
    </w:p>
    <w:p w:rsidR="000B5413" w:rsidRPr="00DA3527" w:rsidRDefault="000B5413" w:rsidP="000B5413">
      <w:pPr>
        <w:spacing w:after="0" w:line="240" w:lineRule="auto"/>
        <w:ind w:firstLine="0"/>
        <w:jc w:val="both"/>
        <w:rPr>
          <w:rFonts w:ascii="Segoe UI" w:hAnsi="Segoe UI" w:cs="Segoe UI"/>
          <w:color w:val="000000"/>
          <w:sz w:val="23"/>
          <w:szCs w:val="23"/>
          <w:lang w:val="fr-LU"/>
        </w:rPr>
      </w:pPr>
      <w:r w:rsidRPr="00DA3527">
        <w:rPr>
          <w:rFonts w:ascii="Arial" w:hAnsi="Arial" w:cs="Arial"/>
          <w:color w:val="000000"/>
          <w:lang w:val="fr-LU"/>
        </w:rPr>
        <w:t>En premier lieu, il vise à encadrer les traitements des données à caractère personnel effectués dans les fichiers de la Police grand-ducale, et plus précisément dans le fichier central. Il vise à adresser les critiques en matière de protection des données qui ont été soulevées par rapport aux fichiers de la Police, et plus particulièrement par rapport au fichier central à l’été 2019.</w:t>
      </w:r>
    </w:p>
    <w:p w:rsidR="000B5413" w:rsidRPr="00DA3527" w:rsidRDefault="000B5413" w:rsidP="000B5413">
      <w:pPr>
        <w:spacing w:after="0" w:line="240" w:lineRule="auto"/>
        <w:ind w:firstLine="0"/>
        <w:jc w:val="both"/>
        <w:rPr>
          <w:rFonts w:ascii="Segoe UI" w:hAnsi="Segoe UI" w:cs="Segoe UI"/>
          <w:color w:val="000000"/>
          <w:sz w:val="23"/>
          <w:szCs w:val="23"/>
          <w:lang w:val="fr-LU"/>
        </w:rPr>
      </w:pPr>
      <w:r w:rsidRPr="00DA3527">
        <w:rPr>
          <w:rFonts w:ascii="Arial" w:hAnsi="Arial" w:cs="Arial"/>
          <w:color w:val="000000"/>
          <w:lang w:val="fr-LU"/>
        </w:rPr>
        <w:t> </w:t>
      </w:r>
    </w:p>
    <w:p w:rsidR="000B5413" w:rsidRPr="00DA3527" w:rsidRDefault="000B5413" w:rsidP="000B5413">
      <w:pPr>
        <w:spacing w:after="0" w:line="240" w:lineRule="auto"/>
        <w:ind w:firstLine="0"/>
        <w:jc w:val="both"/>
        <w:rPr>
          <w:rFonts w:ascii="Segoe UI" w:hAnsi="Segoe UI" w:cs="Segoe UI"/>
          <w:color w:val="000000"/>
          <w:sz w:val="23"/>
          <w:szCs w:val="23"/>
          <w:lang w:val="fr-LU"/>
        </w:rPr>
      </w:pPr>
      <w:r w:rsidRPr="00DA3527">
        <w:rPr>
          <w:rFonts w:ascii="Arial" w:hAnsi="Arial" w:cs="Arial"/>
          <w:color w:val="000000"/>
          <w:lang w:val="fr-LU"/>
        </w:rPr>
        <w:t>En deuxième lieu, le projet de loi sous rubrique entend modifier l’article 43 de la loi modifiée du 18 juillet 2018 sur la Police grand-ducale. Cette disposition prévoit un accès direct pour la Police à certains fichiers d’autres administrations. La modification envisagée a pour but d’adapter la liste des fichiers déjà accessibles à la Police et de mieux encadrer leur accès par la Police.</w:t>
      </w:r>
    </w:p>
    <w:p w:rsidR="000B5413" w:rsidRPr="00DA3527" w:rsidRDefault="000B5413" w:rsidP="000B5413">
      <w:pPr>
        <w:spacing w:after="0" w:line="240" w:lineRule="auto"/>
        <w:ind w:firstLine="0"/>
        <w:jc w:val="both"/>
        <w:rPr>
          <w:rFonts w:ascii="Segoe UI" w:hAnsi="Segoe UI" w:cs="Segoe UI"/>
          <w:color w:val="000000"/>
          <w:sz w:val="23"/>
          <w:szCs w:val="23"/>
          <w:lang w:val="fr-LU"/>
        </w:rPr>
      </w:pPr>
      <w:r w:rsidRPr="00DA3527">
        <w:rPr>
          <w:rFonts w:ascii="Arial" w:hAnsi="Arial" w:cs="Arial"/>
          <w:color w:val="000000"/>
          <w:lang w:val="fr-LU"/>
        </w:rPr>
        <w:t> </w:t>
      </w:r>
    </w:p>
    <w:p w:rsidR="000B5413" w:rsidRPr="00DA3527" w:rsidRDefault="000B5413" w:rsidP="000B5413">
      <w:pPr>
        <w:spacing w:after="0" w:line="240" w:lineRule="auto"/>
        <w:ind w:firstLine="0"/>
        <w:jc w:val="both"/>
        <w:rPr>
          <w:rFonts w:ascii="Segoe UI" w:hAnsi="Segoe UI" w:cs="Segoe UI"/>
          <w:color w:val="000000"/>
          <w:sz w:val="23"/>
          <w:szCs w:val="23"/>
          <w:lang w:val="fr-LU"/>
        </w:rPr>
      </w:pPr>
      <w:r w:rsidRPr="00DA3527">
        <w:rPr>
          <w:rFonts w:ascii="Arial" w:hAnsi="Arial" w:cs="Arial"/>
          <w:color w:val="000000"/>
          <w:lang w:val="fr-LU"/>
        </w:rPr>
        <w:t>En troisième lieu, le projet de loi propose une modification des articles 509-1 et suivants du Code pénal, afin de tenir compte des détournements de finalités des droits d’accès qu’une personne dispose dans le cadre de ses activités.</w:t>
      </w:r>
    </w:p>
    <w:p w:rsidR="00C7726E" w:rsidRPr="000B5413" w:rsidRDefault="00C7726E">
      <w:pPr>
        <w:rPr>
          <w:lang w:val="fr-LU"/>
        </w:rPr>
      </w:pPr>
    </w:p>
    <w:sectPr w:rsidR="00C7726E" w:rsidRPr="000B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870"/>
    <w:multiLevelType w:val="hybridMultilevel"/>
    <w:tmpl w:val="69F2DB6E"/>
    <w:lvl w:ilvl="0" w:tplc="5AD4C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5CF8"/>
    <w:multiLevelType w:val="hybridMultilevel"/>
    <w:tmpl w:val="9F86668C"/>
    <w:lvl w:ilvl="0" w:tplc="0BD2C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26E"/>
    <w:rsid w:val="000B5413"/>
    <w:rsid w:val="002D68E2"/>
    <w:rsid w:val="00951DF4"/>
    <w:rsid w:val="00993E67"/>
    <w:rsid w:val="00C7726E"/>
    <w:rsid w:val="00D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8C75BA-65BE-4A0F-8187-2592523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6E"/>
    <w:pPr>
      <w:spacing w:after="200" w:line="276" w:lineRule="auto"/>
      <w:ind w:firstLine="709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C7726E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C7726E"/>
    <w:rPr>
      <w:rFonts w:ascii="Courier New" w:eastAsia="Times New Roman" w:hAnsi="Courier New" w:cs="Times New Roman"/>
      <w:sz w:val="20"/>
      <w:szCs w:val="20"/>
      <w:lang w:val="fr-FR" w:eastAsia="fr-FR"/>
    </w:rPr>
  </w:style>
  <w:style w:type="character" w:customStyle="1" w:styleId="Aucun">
    <w:name w:val="Aucun"/>
    <w:rsid w:val="00C7726E"/>
  </w:style>
  <w:style w:type="table" w:styleId="Grilledutableau">
    <w:name w:val="Table Grid"/>
    <w:basedOn w:val="TableauNormal"/>
    <w:uiPriority w:val="39"/>
    <w:rsid w:val="00C7726E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726E"/>
    <w:pPr>
      <w:ind w:left="720"/>
      <w:contextualSpacing/>
    </w:pPr>
  </w:style>
  <w:style w:type="character" w:customStyle="1" w:styleId="markedcontent">
    <w:name w:val="markedcontent"/>
    <w:basedOn w:val="Policepardfaut"/>
    <w:rsid w:val="00C7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DP7741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7741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/sftpecos/Dossiers_parlementaires/7741/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4DD1038-CE60-4F03-B767-9F0CF9D356B8}"/>
</file>

<file path=customXml/itemProps2.xml><?xml version="1.0" encoding="utf-8"?>
<ds:datastoreItem xmlns:ds="http://schemas.openxmlformats.org/officeDocument/2006/customXml" ds:itemID="{87F645B1-45FE-4316-B802-7247D233B9B5}"/>
</file>

<file path=customXml/itemProps3.xml><?xml version="1.0" encoding="utf-8"?>
<ds:datastoreItem xmlns:ds="http://schemas.openxmlformats.org/officeDocument/2006/customXml" ds:itemID="{B5372E97-4121-4F85-A299-212E6D26A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carole closener</dc:creator>
  <cp:keywords/>
  <dc:description/>
  <cp:lastModifiedBy>SYSTEM</cp:lastModifiedBy>
  <cp:revision>2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