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608" w:rsidRDefault="00583608" w:rsidP="00583608">
      <w:pPr>
        <w:spacing w:after="0" w:line="240" w:lineRule="auto"/>
        <w:jc w:val="center"/>
        <w:rPr>
          <w:rFonts w:ascii="Arial" w:hAnsi="Arial"/>
          <w:b/>
          <w:bCs/>
          <w:lang w:val="fr-LU"/>
        </w:rPr>
      </w:pPr>
      <w:bookmarkStart w:id="0" w:name="_GoBack"/>
      <w:bookmarkEnd w:id="0"/>
      <w:r w:rsidRPr="00A143F4">
        <w:rPr>
          <w:rFonts w:ascii="Arial" w:hAnsi="Arial"/>
          <w:b/>
          <w:bCs/>
          <w:lang w:val="fr-LU"/>
        </w:rPr>
        <w:t>7</w:t>
      </w:r>
      <w:r>
        <w:rPr>
          <w:rFonts w:ascii="Arial" w:hAnsi="Arial"/>
          <w:b/>
          <w:bCs/>
          <w:lang w:val="fr-LU"/>
        </w:rPr>
        <w:t>730</w:t>
      </w:r>
      <w:r w:rsidRPr="00A143F4">
        <w:rPr>
          <w:rFonts w:ascii="Arial" w:hAnsi="Arial"/>
          <w:b/>
          <w:bCs/>
          <w:lang w:val="fr-LU"/>
        </w:rPr>
        <w:t xml:space="preserve"> Résumé</w:t>
      </w:r>
    </w:p>
    <w:p w:rsidR="00583608" w:rsidRPr="00A143F4" w:rsidRDefault="00583608" w:rsidP="00583608">
      <w:pPr>
        <w:spacing w:after="0" w:line="240" w:lineRule="auto"/>
        <w:jc w:val="center"/>
        <w:rPr>
          <w:rFonts w:ascii="Arial" w:hAnsi="Arial"/>
          <w:b/>
          <w:bCs/>
          <w:lang w:val="fr-LU"/>
        </w:rPr>
      </w:pPr>
    </w:p>
    <w:p w:rsidR="002C2C7B" w:rsidRDefault="00D511DF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</w:t>
      </w:r>
      <w:r w:rsidR="00583608" w:rsidRPr="00846F0C">
        <w:rPr>
          <w:rFonts w:ascii="Arial" w:eastAsia="Arial" w:hAnsi="Arial" w:cs="Arial"/>
        </w:rPr>
        <w:t xml:space="preserve">n grand nombre de substances chimiques sont </w:t>
      </w:r>
      <w:r>
        <w:rPr>
          <w:rFonts w:ascii="Arial" w:eastAsia="Arial" w:hAnsi="Arial" w:cs="Arial"/>
        </w:rPr>
        <w:t>employées</w:t>
      </w:r>
      <w:r w:rsidR="00583608" w:rsidRPr="00846F0C">
        <w:rPr>
          <w:rFonts w:ascii="Arial" w:eastAsia="Arial" w:hAnsi="Arial" w:cs="Arial"/>
        </w:rPr>
        <w:t xml:space="preserve"> quotidiennement dans un large éventail de processus industriels et d’activités professionnelles</w:t>
      </w:r>
      <w:r>
        <w:rPr>
          <w:rFonts w:ascii="Arial" w:eastAsia="Arial" w:hAnsi="Arial" w:cs="Arial"/>
        </w:rPr>
        <w:t>. C</w:t>
      </w:r>
      <w:r w:rsidR="00583608" w:rsidRPr="00846F0C">
        <w:rPr>
          <w:rFonts w:ascii="Arial" w:eastAsia="Arial" w:hAnsi="Arial" w:cs="Arial"/>
        </w:rPr>
        <w:t xml:space="preserve">ertaines </w:t>
      </w:r>
      <w:r>
        <w:rPr>
          <w:rFonts w:ascii="Arial" w:eastAsia="Arial" w:hAnsi="Arial" w:cs="Arial"/>
        </w:rPr>
        <w:t xml:space="preserve">de ces </w:t>
      </w:r>
      <w:r w:rsidR="00583608" w:rsidRPr="00846F0C">
        <w:rPr>
          <w:rFonts w:ascii="Arial" w:eastAsia="Arial" w:hAnsi="Arial" w:cs="Arial"/>
        </w:rPr>
        <w:t xml:space="preserve">substances sont susceptibles d’être utilisées à mauvais escient </w:t>
      </w:r>
      <w:r>
        <w:rPr>
          <w:rFonts w:ascii="Arial" w:eastAsia="Arial" w:hAnsi="Arial" w:cs="Arial"/>
        </w:rPr>
        <w:t xml:space="preserve">pour la </w:t>
      </w:r>
      <w:r w:rsidR="00583608" w:rsidRPr="00846F0C">
        <w:rPr>
          <w:rFonts w:ascii="Arial" w:eastAsia="Arial" w:hAnsi="Arial" w:cs="Arial"/>
        </w:rPr>
        <w:t>fabri</w:t>
      </w:r>
      <w:r>
        <w:rPr>
          <w:rFonts w:ascii="Arial" w:eastAsia="Arial" w:hAnsi="Arial" w:cs="Arial"/>
        </w:rPr>
        <w:t>cation d’</w:t>
      </w:r>
      <w:r w:rsidR="00583608" w:rsidRPr="00846F0C">
        <w:rPr>
          <w:rFonts w:ascii="Arial" w:eastAsia="Arial" w:hAnsi="Arial" w:cs="Arial"/>
        </w:rPr>
        <w:t xml:space="preserve">explosifs artisanaux. </w:t>
      </w:r>
    </w:p>
    <w:p w:rsidR="002C2C7B" w:rsidRDefault="002C2C7B" w:rsidP="00583608">
      <w:pPr>
        <w:pStyle w:val="Normal0"/>
        <w:rPr>
          <w:rFonts w:ascii="Arial" w:eastAsia="Arial" w:hAnsi="Arial" w:cs="Arial"/>
        </w:rPr>
      </w:pPr>
    </w:p>
    <w:p w:rsidR="00583608" w:rsidRDefault="00583608" w:rsidP="00583608">
      <w:pPr>
        <w:pStyle w:val="Normal0"/>
        <w:rPr>
          <w:rFonts w:ascii="Arial" w:eastAsia="Arial" w:hAnsi="Arial" w:cs="Arial"/>
        </w:rPr>
      </w:pPr>
      <w:r w:rsidRPr="00846F0C">
        <w:rPr>
          <w:rFonts w:ascii="Arial" w:eastAsia="Arial" w:hAnsi="Arial" w:cs="Arial"/>
        </w:rPr>
        <w:t>Depuis 2014, le règlement (UE) n° 98/2013</w:t>
      </w:r>
      <w:r w:rsidR="00285AE1">
        <w:rPr>
          <w:rFonts w:ascii="Arial" w:eastAsia="Arial" w:hAnsi="Arial" w:cs="Arial"/>
        </w:rPr>
        <w:t>, d’application directe,</w:t>
      </w:r>
      <w:r w:rsidRPr="00846F0C">
        <w:rPr>
          <w:rFonts w:ascii="Arial" w:eastAsia="Arial" w:hAnsi="Arial" w:cs="Arial"/>
        </w:rPr>
        <w:t xml:space="preserve"> encadre</w:t>
      </w:r>
      <w:r w:rsidR="002C2C7B">
        <w:rPr>
          <w:rFonts w:ascii="Arial" w:eastAsia="Arial" w:hAnsi="Arial" w:cs="Arial"/>
        </w:rPr>
        <w:t xml:space="preserve"> l</w:t>
      </w:r>
      <w:r w:rsidRPr="00846F0C">
        <w:rPr>
          <w:rFonts w:ascii="Arial" w:eastAsia="Arial" w:hAnsi="Arial" w:cs="Arial"/>
        </w:rPr>
        <w:t>a commercialisation et l’utilisation de</w:t>
      </w:r>
      <w:r w:rsidR="005512BF">
        <w:rPr>
          <w:rFonts w:ascii="Arial" w:eastAsia="Arial" w:hAnsi="Arial" w:cs="Arial"/>
        </w:rPr>
        <w:t xml:space="preserve"> ce</w:t>
      </w:r>
      <w:r w:rsidRPr="00846F0C">
        <w:rPr>
          <w:rFonts w:ascii="Arial" w:eastAsia="Arial" w:hAnsi="Arial" w:cs="Arial"/>
        </w:rPr>
        <w:t>s précurseurs d’explosifs. L’objectif principal d</w:t>
      </w:r>
      <w:r w:rsidR="00285AE1">
        <w:rPr>
          <w:rFonts w:ascii="Arial" w:eastAsia="Arial" w:hAnsi="Arial" w:cs="Arial"/>
        </w:rPr>
        <w:t>e ce</w:t>
      </w:r>
      <w:r w:rsidRPr="00846F0C">
        <w:rPr>
          <w:rFonts w:ascii="Arial" w:eastAsia="Arial" w:hAnsi="Arial" w:cs="Arial"/>
        </w:rPr>
        <w:t xml:space="preserve"> règlement européen est de réduire l’accès du grand public aux produits chimiques à haut risque lorsque ceux-ci présentent des niveaux de concentration les rendant aptes à </w:t>
      </w:r>
      <w:r w:rsidR="00285AE1">
        <w:rPr>
          <w:rFonts w:ascii="Arial" w:eastAsia="Arial" w:hAnsi="Arial" w:cs="Arial"/>
        </w:rPr>
        <w:t xml:space="preserve">être aisément </w:t>
      </w:r>
      <w:r w:rsidRPr="00846F0C">
        <w:rPr>
          <w:rFonts w:ascii="Arial" w:eastAsia="Arial" w:hAnsi="Arial" w:cs="Arial"/>
        </w:rPr>
        <w:t>détourné</w:t>
      </w:r>
      <w:r w:rsidR="00285AE1">
        <w:rPr>
          <w:rFonts w:ascii="Arial" w:eastAsia="Arial" w:hAnsi="Arial" w:cs="Arial"/>
        </w:rPr>
        <w:t>s</w:t>
      </w:r>
      <w:r w:rsidRPr="00846F0C">
        <w:rPr>
          <w:rFonts w:ascii="Arial" w:eastAsia="Arial" w:hAnsi="Arial" w:cs="Arial"/>
        </w:rPr>
        <w:t xml:space="preserve"> pour la fabrication artisanale d’explosifs.</w:t>
      </w:r>
    </w:p>
    <w:p w:rsidR="00583608" w:rsidRPr="00846F0C" w:rsidRDefault="00583608" w:rsidP="00583608">
      <w:pPr>
        <w:pStyle w:val="Normal0"/>
        <w:rPr>
          <w:rFonts w:ascii="Arial" w:eastAsia="Arial" w:hAnsi="Arial" w:cs="Arial"/>
        </w:rPr>
      </w:pPr>
      <w:r w:rsidRPr="00846F0C">
        <w:rPr>
          <w:rFonts w:ascii="Arial" w:eastAsia="Arial" w:hAnsi="Arial" w:cs="Arial"/>
        </w:rPr>
        <w:t xml:space="preserve"> </w:t>
      </w:r>
    </w:p>
    <w:p w:rsidR="00583608" w:rsidRDefault="00583608" w:rsidP="00583608">
      <w:pPr>
        <w:pStyle w:val="Normal0"/>
        <w:rPr>
          <w:rFonts w:ascii="Arial" w:eastAsia="Arial" w:hAnsi="Arial" w:cs="Arial"/>
        </w:rPr>
      </w:pPr>
      <w:r w:rsidRPr="00846F0C">
        <w:rPr>
          <w:rFonts w:ascii="Arial" w:eastAsia="Arial" w:hAnsi="Arial" w:cs="Arial"/>
        </w:rPr>
        <w:t xml:space="preserve">Ce règlement européen a </w:t>
      </w:r>
      <w:r w:rsidR="00285AE1">
        <w:rPr>
          <w:rFonts w:ascii="Arial" w:eastAsia="Arial" w:hAnsi="Arial" w:cs="Arial"/>
        </w:rPr>
        <w:t xml:space="preserve">été </w:t>
      </w:r>
      <w:r w:rsidR="005D4CFC">
        <w:rPr>
          <w:rFonts w:ascii="Arial" w:eastAsia="Arial" w:hAnsi="Arial" w:cs="Arial"/>
        </w:rPr>
        <w:t xml:space="preserve">mis en œuvre </w:t>
      </w:r>
      <w:r w:rsidRPr="00846F0C">
        <w:rPr>
          <w:rFonts w:ascii="Arial" w:eastAsia="Arial" w:hAnsi="Arial" w:cs="Arial"/>
        </w:rPr>
        <w:t>au Grand-Duché de Luxembourg par la loi du 5 mai 2017 concernant certaines modalités d’application et les sanctions du règlement (UE) n° 98/2013 du Parlement européen et du Conseil du 15 janvier 2013 sur la commercialisation et l’utilisation de précurseurs d’explosifs, et son règlement grand-ducal d’exécution du 5 mai 2017.</w:t>
      </w:r>
    </w:p>
    <w:p w:rsidR="00583608" w:rsidRPr="00846F0C" w:rsidRDefault="00583608" w:rsidP="00583608">
      <w:pPr>
        <w:pStyle w:val="Normal0"/>
        <w:rPr>
          <w:rFonts w:ascii="Arial" w:eastAsia="Arial" w:hAnsi="Arial" w:cs="Arial"/>
        </w:rPr>
      </w:pPr>
    </w:p>
    <w:p w:rsidR="00583608" w:rsidRDefault="00862D34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Or, l</w:t>
      </w:r>
      <w:r w:rsidR="00583608" w:rsidRPr="00846F0C">
        <w:rPr>
          <w:rFonts w:ascii="Arial" w:eastAsia="Arial" w:hAnsi="Arial" w:cs="Arial"/>
        </w:rPr>
        <w:t>a menace représent</w:t>
      </w:r>
      <w:r w:rsidR="00843CB2">
        <w:rPr>
          <w:rFonts w:ascii="Arial" w:eastAsia="Arial" w:hAnsi="Arial" w:cs="Arial"/>
        </w:rPr>
        <w:t>ée par</w:t>
      </w:r>
      <w:r w:rsidR="00583608" w:rsidRPr="00846F0C">
        <w:rPr>
          <w:rFonts w:ascii="Arial" w:eastAsia="Arial" w:hAnsi="Arial" w:cs="Arial"/>
        </w:rPr>
        <w:t xml:space="preserve"> les explosifs artisanaux </w:t>
      </w:r>
      <w:r>
        <w:rPr>
          <w:rFonts w:ascii="Arial" w:eastAsia="Arial" w:hAnsi="Arial" w:cs="Arial"/>
        </w:rPr>
        <w:t xml:space="preserve">est </w:t>
      </w:r>
      <w:r w:rsidR="00843CB2" w:rsidRPr="00846F0C">
        <w:rPr>
          <w:rFonts w:ascii="Arial" w:eastAsia="Arial" w:hAnsi="Arial" w:cs="Arial"/>
        </w:rPr>
        <w:t>rest</w:t>
      </w:r>
      <w:r w:rsidR="00843CB2">
        <w:rPr>
          <w:rFonts w:ascii="Arial" w:eastAsia="Arial" w:hAnsi="Arial" w:cs="Arial"/>
        </w:rPr>
        <w:t>ée</w:t>
      </w:r>
      <w:r w:rsidR="00583608" w:rsidRPr="00846F0C">
        <w:rPr>
          <w:rFonts w:ascii="Arial" w:eastAsia="Arial" w:hAnsi="Arial" w:cs="Arial"/>
        </w:rPr>
        <w:t xml:space="preserve"> élevée</w:t>
      </w:r>
      <w:r w:rsidR="005512BF">
        <w:rPr>
          <w:rFonts w:ascii="Arial" w:eastAsia="Arial" w:hAnsi="Arial" w:cs="Arial"/>
        </w:rPr>
        <w:t xml:space="preserve"> et </w:t>
      </w:r>
      <w:r>
        <w:rPr>
          <w:rFonts w:ascii="Arial" w:eastAsia="Arial" w:hAnsi="Arial" w:cs="Arial"/>
        </w:rPr>
        <w:t>a</w:t>
      </w:r>
      <w:r w:rsidR="00583608" w:rsidRPr="00846F0C"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>é</w:t>
      </w:r>
      <w:r w:rsidRPr="00846F0C">
        <w:rPr>
          <w:rFonts w:ascii="Arial" w:eastAsia="Arial" w:hAnsi="Arial" w:cs="Arial"/>
        </w:rPr>
        <w:t>volu</w:t>
      </w:r>
      <w:r>
        <w:rPr>
          <w:rFonts w:ascii="Arial" w:eastAsia="Arial" w:hAnsi="Arial" w:cs="Arial"/>
        </w:rPr>
        <w:t>é</w:t>
      </w:r>
      <w:r w:rsidR="00583608" w:rsidRPr="00846F0C">
        <w:rPr>
          <w:rFonts w:ascii="Arial" w:eastAsia="Arial" w:hAnsi="Arial" w:cs="Arial"/>
        </w:rPr>
        <w:t>. Le règlement (UE) 2019/1148 du 20 juin 2019 relatif à la commercialisation et à l’utilisation de précurseurs d’explosifs</w:t>
      </w:r>
      <w:r w:rsidR="00843CB2">
        <w:rPr>
          <w:rFonts w:ascii="Arial" w:eastAsia="Arial" w:hAnsi="Arial" w:cs="Arial"/>
        </w:rPr>
        <w:t>,</w:t>
      </w:r>
      <w:r w:rsidR="00583608" w:rsidRPr="00846F0C">
        <w:rPr>
          <w:rFonts w:ascii="Arial" w:eastAsia="Arial" w:hAnsi="Arial" w:cs="Arial"/>
        </w:rPr>
        <w:t xml:space="preserve"> qui abroge le règlement (UE) n</w:t>
      </w:r>
      <w:r w:rsidR="00583608">
        <w:rPr>
          <w:rFonts w:ascii="Arial" w:eastAsia="Arial" w:hAnsi="Arial" w:cs="Arial"/>
        </w:rPr>
        <w:t>°</w:t>
      </w:r>
      <w:r w:rsidR="00DF6BC7">
        <w:rPr>
          <w:rFonts w:ascii="Arial" w:eastAsia="Arial" w:hAnsi="Arial" w:cs="Arial"/>
        </w:rPr>
        <w:t xml:space="preserve"> </w:t>
      </w:r>
      <w:r w:rsidR="00583608" w:rsidRPr="00846F0C">
        <w:rPr>
          <w:rFonts w:ascii="Arial" w:eastAsia="Arial" w:hAnsi="Arial" w:cs="Arial"/>
        </w:rPr>
        <w:t>98/2013 avec effet au 1</w:t>
      </w:r>
      <w:r w:rsidR="00583608" w:rsidRPr="00814221">
        <w:rPr>
          <w:rFonts w:ascii="Arial" w:eastAsia="Arial" w:hAnsi="Arial" w:cs="Arial"/>
          <w:vertAlign w:val="superscript"/>
        </w:rPr>
        <w:t>er</w:t>
      </w:r>
      <w:r w:rsidR="00583608">
        <w:rPr>
          <w:rFonts w:ascii="Arial" w:eastAsia="Arial" w:hAnsi="Arial" w:cs="Arial"/>
        </w:rPr>
        <w:t xml:space="preserve"> </w:t>
      </w:r>
      <w:r w:rsidR="00583608" w:rsidRPr="00846F0C">
        <w:rPr>
          <w:rFonts w:ascii="Arial" w:eastAsia="Arial" w:hAnsi="Arial" w:cs="Arial"/>
        </w:rPr>
        <w:t>février 2021</w:t>
      </w:r>
      <w:r>
        <w:rPr>
          <w:rFonts w:ascii="Arial" w:eastAsia="Arial" w:hAnsi="Arial" w:cs="Arial"/>
        </w:rPr>
        <w:t>, vise à répondre à cette menace persistante.</w:t>
      </w:r>
    </w:p>
    <w:p w:rsidR="00862D34" w:rsidRDefault="00862D34" w:rsidP="00583608">
      <w:pPr>
        <w:pStyle w:val="Normal0"/>
        <w:rPr>
          <w:rFonts w:ascii="Arial" w:eastAsia="Arial" w:hAnsi="Arial" w:cs="Arial"/>
        </w:rPr>
      </w:pPr>
    </w:p>
    <w:p w:rsidR="00583608" w:rsidRDefault="00583608" w:rsidP="00583608">
      <w:pPr>
        <w:pStyle w:val="Normal0"/>
        <w:rPr>
          <w:rFonts w:ascii="Arial" w:eastAsia="Arial" w:hAnsi="Arial" w:cs="Arial"/>
        </w:rPr>
      </w:pPr>
      <w:r w:rsidRPr="00846F0C">
        <w:rPr>
          <w:rFonts w:ascii="Arial" w:eastAsia="Arial" w:hAnsi="Arial" w:cs="Arial"/>
        </w:rPr>
        <w:t xml:space="preserve">Le présent projet de loi </w:t>
      </w:r>
      <w:r w:rsidR="005512BF">
        <w:rPr>
          <w:rFonts w:ascii="Arial" w:eastAsia="Arial" w:hAnsi="Arial" w:cs="Arial"/>
        </w:rPr>
        <w:t>m</w:t>
      </w:r>
      <w:r w:rsidRPr="00846F0C">
        <w:rPr>
          <w:rFonts w:ascii="Arial" w:eastAsia="Arial" w:hAnsi="Arial" w:cs="Arial"/>
        </w:rPr>
        <w:t xml:space="preserve">et en application en droit luxembourgeois </w:t>
      </w:r>
      <w:r w:rsidR="00862D34">
        <w:rPr>
          <w:rFonts w:ascii="Arial" w:eastAsia="Arial" w:hAnsi="Arial" w:cs="Arial"/>
        </w:rPr>
        <w:t>c</w:t>
      </w:r>
      <w:r w:rsidRPr="00846F0C">
        <w:rPr>
          <w:rFonts w:ascii="Arial" w:eastAsia="Arial" w:hAnsi="Arial" w:cs="Arial"/>
        </w:rPr>
        <w:t xml:space="preserve">e </w:t>
      </w:r>
      <w:r w:rsidR="00862D34">
        <w:rPr>
          <w:rFonts w:ascii="Arial" w:eastAsia="Arial" w:hAnsi="Arial" w:cs="Arial"/>
        </w:rPr>
        <w:t xml:space="preserve">nouveau </w:t>
      </w:r>
      <w:r w:rsidRPr="00846F0C">
        <w:rPr>
          <w:rFonts w:ascii="Arial" w:eastAsia="Arial" w:hAnsi="Arial" w:cs="Arial"/>
        </w:rPr>
        <w:t xml:space="preserve">règlement </w:t>
      </w:r>
      <w:r w:rsidR="00862D34">
        <w:rPr>
          <w:rFonts w:ascii="Arial" w:eastAsia="Arial" w:hAnsi="Arial" w:cs="Arial"/>
        </w:rPr>
        <w:t xml:space="preserve">européen </w:t>
      </w:r>
      <w:r w:rsidRPr="00846F0C">
        <w:rPr>
          <w:rFonts w:ascii="Arial" w:eastAsia="Arial" w:hAnsi="Arial" w:cs="Arial"/>
        </w:rPr>
        <w:t>en modifiant la loi du 5 mai 2017.</w:t>
      </w:r>
      <w:r>
        <w:rPr>
          <w:rFonts w:ascii="Arial" w:eastAsia="Arial" w:hAnsi="Arial" w:cs="Arial"/>
        </w:rPr>
        <w:t xml:space="preserve"> </w:t>
      </w:r>
      <w:r w:rsidRPr="00846F0C">
        <w:rPr>
          <w:rFonts w:ascii="Arial" w:eastAsia="Arial" w:hAnsi="Arial" w:cs="Arial"/>
        </w:rPr>
        <w:t>Les modification</w:t>
      </w:r>
      <w:r w:rsidR="00862D34">
        <w:rPr>
          <w:rFonts w:ascii="Arial" w:eastAsia="Arial" w:hAnsi="Arial" w:cs="Arial"/>
        </w:rPr>
        <w:t>s</w:t>
      </w:r>
      <w:r w:rsidRPr="00846F0C">
        <w:rPr>
          <w:rFonts w:ascii="Arial" w:eastAsia="Arial" w:hAnsi="Arial" w:cs="Arial"/>
        </w:rPr>
        <w:t xml:space="preserve"> </w:t>
      </w:r>
      <w:r w:rsidR="00862D34">
        <w:rPr>
          <w:rFonts w:ascii="Arial" w:eastAsia="Arial" w:hAnsi="Arial" w:cs="Arial"/>
        </w:rPr>
        <w:t xml:space="preserve">requises </w:t>
      </w:r>
      <w:r>
        <w:rPr>
          <w:rFonts w:ascii="Arial" w:eastAsia="Arial" w:hAnsi="Arial" w:cs="Arial"/>
        </w:rPr>
        <w:t>découlent des</w:t>
      </w:r>
      <w:r w:rsidRPr="00846F0C">
        <w:rPr>
          <w:rFonts w:ascii="Arial" w:eastAsia="Arial" w:hAnsi="Arial" w:cs="Arial"/>
        </w:rPr>
        <w:t xml:space="preserve"> obligations </w:t>
      </w:r>
      <w:r w:rsidR="003E6D35">
        <w:rPr>
          <w:rFonts w:ascii="Arial" w:eastAsia="Arial" w:hAnsi="Arial" w:cs="Arial"/>
        </w:rPr>
        <w:t>avec lesquelles</w:t>
      </w:r>
      <w:r w:rsidRPr="00846F0C">
        <w:rPr>
          <w:rFonts w:ascii="Arial" w:eastAsia="Arial" w:hAnsi="Arial" w:cs="Arial"/>
        </w:rPr>
        <w:t xml:space="preserve"> le règlement </w:t>
      </w:r>
      <w:r w:rsidR="002B08E0">
        <w:rPr>
          <w:rFonts w:ascii="Arial" w:eastAsia="Arial" w:hAnsi="Arial" w:cs="Arial"/>
        </w:rPr>
        <w:t xml:space="preserve">(UE) </w:t>
      </w:r>
      <w:r w:rsidRPr="00846F0C">
        <w:rPr>
          <w:rFonts w:ascii="Arial" w:eastAsia="Arial" w:hAnsi="Arial" w:cs="Arial"/>
        </w:rPr>
        <w:t xml:space="preserve">2019/1148 charge </w:t>
      </w:r>
      <w:r w:rsidR="005512BF">
        <w:rPr>
          <w:rFonts w:ascii="Arial" w:eastAsia="Arial" w:hAnsi="Arial" w:cs="Arial"/>
        </w:rPr>
        <w:t>l</w:t>
      </w:r>
      <w:r w:rsidRPr="00846F0C">
        <w:rPr>
          <w:rFonts w:ascii="Arial" w:eastAsia="Arial" w:hAnsi="Arial" w:cs="Arial"/>
        </w:rPr>
        <w:t xml:space="preserve">es opérateurs économiques, </w:t>
      </w:r>
      <w:r w:rsidR="005512BF">
        <w:rPr>
          <w:rFonts w:ascii="Arial" w:eastAsia="Arial" w:hAnsi="Arial" w:cs="Arial"/>
        </w:rPr>
        <w:t xml:space="preserve">le </w:t>
      </w:r>
      <w:r w:rsidRPr="00846F0C">
        <w:rPr>
          <w:rFonts w:ascii="Arial" w:eastAsia="Arial" w:hAnsi="Arial" w:cs="Arial"/>
        </w:rPr>
        <w:t xml:space="preserve">grand public, </w:t>
      </w:r>
      <w:r w:rsidR="005512BF">
        <w:rPr>
          <w:rFonts w:ascii="Arial" w:eastAsia="Arial" w:hAnsi="Arial" w:cs="Arial"/>
        </w:rPr>
        <w:t>l</w:t>
      </w:r>
      <w:r w:rsidRPr="00846F0C">
        <w:rPr>
          <w:rFonts w:ascii="Arial" w:eastAsia="Arial" w:hAnsi="Arial" w:cs="Arial"/>
        </w:rPr>
        <w:t>es</w:t>
      </w:r>
      <w:r>
        <w:rPr>
          <w:rFonts w:ascii="Arial" w:eastAsia="Arial" w:hAnsi="Arial" w:cs="Arial"/>
        </w:rPr>
        <w:t xml:space="preserve"> E</w:t>
      </w:r>
      <w:r w:rsidRPr="00846F0C">
        <w:rPr>
          <w:rFonts w:ascii="Arial" w:eastAsia="Arial" w:hAnsi="Arial" w:cs="Arial"/>
        </w:rPr>
        <w:t xml:space="preserve">tats membres et la Commission européenne. </w:t>
      </w:r>
    </w:p>
    <w:p w:rsidR="00583608" w:rsidRDefault="00583608" w:rsidP="00583608">
      <w:pPr>
        <w:pStyle w:val="Normal0"/>
        <w:rPr>
          <w:rFonts w:ascii="Arial" w:eastAsia="Arial" w:hAnsi="Arial" w:cs="Arial"/>
        </w:rPr>
      </w:pPr>
    </w:p>
    <w:p w:rsidR="00583608" w:rsidRDefault="00583608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Le règlement </w:t>
      </w:r>
      <w:r w:rsidR="002B08E0">
        <w:rPr>
          <w:rFonts w:ascii="Arial" w:eastAsia="Arial" w:hAnsi="Arial" w:cs="Arial"/>
        </w:rPr>
        <w:t xml:space="preserve">(UE) </w:t>
      </w:r>
      <w:r>
        <w:rPr>
          <w:rFonts w:ascii="Arial" w:eastAsia="Arial" w:hAnsi="Arial" w:cs="Arial"/>
        </w:rPr>
        <w:t xml:space="preserve">2019/1148 </w:t>
      </w:r>
      <w:r w:rsidR="002B08E0">
        <w:rPr>
          <w:rFonts w:ascii="Arial" w:eastAsia="Arial" w:hAnsi="Arial" w:cs="Arial"/>
        </w:rPr>
        <w:t xml:space="preserve">interdit aux </w:t>
      </w:r>
      <w:r>
        <w:rPr>
          <w:rFonts w:ascii="Arial" w:eastAsia="Arial" w:hAnsi="Arial" w:cs="Arial"/>
        </w:rPr>
        <w:t xml:space="preserve">membres du grand public à acquérir, introduire, détenir ou utiliser certains précurseurs d’explosifs à des concentrations supérieures à certaines valeurs limites. En revanche, ils sont autorisés à acquérir, introduire, détenir ou utiliser certains précurseurs d’explosifs à des concentrations supérieures à ces valeurs limites sous la condition de détenir une licence à cet effet. </w:t>
      </w:r>
    </w:p>
    <w:p w:rsidR="00583608" w:rsidRDefault="00583608" w:rsidP="00583608">
      <w:pPr>
        <w:pStyle w:val="Normal0"/>
        <w:rPr>
          <w:rFonts w:ascii="Arial" w:eastAsia="Arial" w:hAnsi="Arial" w:cs="Arial"/>
        </w:rPr>
      </w:pPr>
    </w:p>
    <w:p w:rsidR="00583608" w:rsidRDefault="00583608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L’octroi de licences n’est plus autorisé que pour un nombre limité de précurseurs d’explosifs pour lesquels il existe un usage légitime par les membres du grand public. </w:t>
      </w:r>
    </w:p>
    <w:p w:rsidR="00583608" w:rsidRDefault="00583608" w:rsidP="00583608">
      <w:pPr>
        <w:pStyle w:val="Normal0"/>
        <w:rPr>
          <w:rFonts w:ascii="Arial" w:eastAsia="Arial" w:hAnsi="Arial" w:cs="Arial"/>
        </w:rPr>
      </w:pPr>
    </w:p>
    <w:p w:rsidR="00583608" w:rsidRDefault="00583608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règlement oblige l</w:t>
      </w:r>
      <w:r w:rsidR="006D3777">
        <w:rPr>
          <w:rFonts w:ascii="Arial" w:eastAsia="Arial" w:hAnsi="Arial" w:cs="Arial"/>
        </w:rPr>
        <w:t xml:space="preserve">e fournisseur de </w:t>
      </w:r>
      <w:r w:rsidR="006D3777" w:rsidRPr="006D3777">
        <w:rPr>
          <w:rFonts w:ascii="Arial" w:eastAsia="Arial" w:hAnsi="Arial" w:cs="Arial"/>
        </w:rPr>
        <w:t xml:space="preserve">précurseurs d’explosifs réglementés </w:t>
      </w:r>
      <w:r>
        <w:rPr>
          <w:rFonts w:ascii="Arial" w:eastAsia="Arial" w:hAnsi="Arial" w:cs="Arial"/>
        </w:rPr>
        <w:t xml:space="preserve">d’informer </w:t>
      </w:r>
      <w:r w:rsidR="006D3777">
        <w:rPr>
          <w:rFonts w:ascii="Arial" w:eastAsia="Arial" w:hAnsi="Arial" w:cs="Arial"/>
        </w:rPr>
        <w:t xml:space="preserve">l’acheteur </w:t>
      </w:r>
      <w:r>
        <w:rPr>
          <w:rFonts w:ascii="Arial" w:eastAsia="Arial" w:hAnsi="Arial" w:cs="Arial"/>
        </w:rPr>
        <w:t xml:space="preserve">que la mise à disposition de ces </w:t>
      </w:r>
      <w:r w:rsidR="00843CB2">
        <w:rPr>
          <w:rFonts w:ascii="Arial" w:eastAsia="Arial" w:hAnsi="Arial" w:cs="Arial"/>
        </w:rPr>
        <w:t>substances</w:t>
      </w:r>
      <w:r>
        <w:rPr>
          <w:rFonts w:ascii="Arial" w:eastAsia="Arial" w:hAnsi="Arial" w:cs="Arial"/>
        </w:rPr>
        <w:t xml:space="preserve"> auprès des membres du grand public de même que leur introduction, détention ou utilisation par les membres du grand public sont soumises au règlement</w:t>
      </w:r>
      <w:r w:rsidR="00843CB2"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</w:rPr>
        <w:t>L</w:t>
      </w:r>
      <w:r w:rsidR="006D3777">
        <w:rPr>
          <w:rFonts w:ascii="Arial" w:eastAsia="Arial" w:hAnsi="Arial" w:cs="Arial"/>
        </w:rPr>
        <w:t xml:space="preserve">e fournisseur </w:t>
      </w:r>
      <w:r>
        <w:rPr>
          <w:rFonts w:ascii="Arial" w:eastAsia="Arial" w:hAnsi="Arial" w:cs="Arial"/>
        </w:rPr>
        <w:t xml:space="preserve">doit conserver des données de transaction afin de faciliter la détection et la poursuite des infractions pénales commises avec des explosifs artisanaux. Il doit également s’assurer que son personnel </w:t>
      </w:r>
      <w:r w:rsidR="00843CB2">
        <w:rPr>
          <w:rFonts w:ascii="Arial" w:eastAsia="Arial" w:hAnsi="Arial" w:cs="Arial"/>
        </w:rPr>
        <w:t xml:space="preserve">de </w:t>
      </w:r>
      <w:r>
        <w:rPr>
          <w:rFonts w:ascii="Arial" w:eastAsia="Arial" w:hAnsi="Arial" w:cs="Arial"/>
        </w:rPr>
        <w:t>vente sait quels sont les produits qui contiennent des précurseurs d’explosifs réglementés parmi ceux mis en vente.</w:t>
      </w:r>
    </w:p>
    <w:p w:rsidR="00583608" w:rsidRDefault="00583608" w:rsidP="00583608">
      <w:pPr>
        <w:pStyle w:val="Normal0"/>
        <w:rPr>
          <w:rFonts w:ascii="Arial" w:eastAsia="Arial" w:hAnsi="Arial" w:cs="Arial"/>
        </w:rPr>
      </w:pPr>
    </w:p>
    <w:p w:rsidR="006F5E80" w:rsidRDefault="00583608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règlement s’applique également aux opérateurs économiques qui exercent leurs activités en ligne. Les places de marché en ligne ne relèvent pas de la définition d’un opérateur économique</w:t>
      </w:r>
      <w:r w:rsidR="006F5E80">
        <w:rPr>
          <w:rFonts w:ascii="Arial" w:eastAsia="Arial" w:hAnsi="Arial" w:cs="Arial"/>
        </w:rPr>
        <w:t>. Elles sont t</w:t>
      </w:r>
      <w:r>
        <w:rPr>
          <w:rFonts w:ascii="Arial" w:eastAsia="Arial" w:hAnsi="Arial" w:cs="Arial"/>
        </w:rPr>
        <w:t>outefois</w:t>
      </w:r>
      <w:r w:rsidR="006F5E80">
        <w:rPr>
          <w:rFonts w:ascii="Arial" w:eastAsia="Arial" w:hAnsi="Arial" w:cs="Arial"/>
        </w:rPr>
        <w:t xml:space="preserve"> soumises à certaines obligations spécifiques.</w:t>
      </w:r>
    </w:p>
    <w:p w:rsidR="00583608" w:rsidRDefault="00583608" w:rsidP="00583608">
      <w:pPr>
        <w:pStyle w:val="Normal0"/>
        <w:rPr>
          <w:rFonts w:ascii="Arial" w:eastAsia="Arial" w:hAnsi="Arial" w:cs="Arial"/>
        </w:rPr>
      </w:pPr>
    </w:p>
    <w:p w:rsidR="00583608" w:rsidRDefault="006F5E80" w:rsidP="00583608">
      <w:pPr>
        <w:pStyle w:val="Normal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Le règlement (UE) 2019/1148 rend obligatoire l</w:t>
      </w:r>
      <w:r w:rsidR="00583608">
        <w:rPr>
          <w:rFonts w:ascii="Arial" w:eastAsia="Arial" w:hAnsi="Arial" w:cs="Arial"/>
        </w:rPr>
        <w:t>a mise en place d’un point de contact national disponible 24 heures sur 24, sept jours sur sept</w:t>
      </w:r>
      <w:r w:rsidR="00695A75">
        <w:rPr>
          <w:rFonts w:ascii="Arial" w:eastAsia="Arial" w:hAnsi="Arial" w:cs="Arial"/>
        </w:rPr>
        <w:t xml:space="preserve">. Ce point de contact est </w:t>
      </w:r>
      <w:r w:rsidR="00583608">
        <w:rPr>
          <w:rFonts w:ascii="Arial" w:eastAsia="Arial" w:hAnsi="Arial" w:cs="Arial"/>
        </w:rPr>
        <w:t>censé recevoir le signalement des transactions importantes, ainsi que les disparitions importantes et les vols importants</w:t>
      </w:r>
      <w:r w:rsidR="00695A75">
        <w:rPr>
          <w:rFonts w:ascii="Arial" w:eastAsia="Arial" w:hAnsi="Arial" w:cs="Arial"/>
        </w:rPr>
        <w:t xml:space="preserve">. </w:t>
      </w:r>
      <w:r w:rsidR="00583608">
        <w:rPr>
          <w:rFonts w:ascii="Arial" w:eastAsia="Arial" w:hAnsi="Arial" w:cs="Arial"/>
        </w:rPr>
        <w:t>Au Luxembourg, la Police grand-ducale demeure le point de contact national.</w:t>
      </w:r>
    </w:p>
    <w:p w:rsidR="00695A75" w:rsidRDefault="00695A75" w:rsidP="00583608">
      <w:pPr>
        <w:pStyle w:val="Normal0"/>
        <w:rPr>
          <w:rFonts w:ascii="Arial" w:eastAsia="Arial" w:hAnsi="Arial" w:cs="Arial"/>
        </w:rPr>
      </w:pPr>
    </w:p>
    <w:p w:rsidR="009029C8" w:rsidRDefault="00695A75" w:rsidP="00702CE1">
      <w:pPr>
        <w:pStyle w:val="Normal0"/>
        <w:jc w:val="center"/>
      </w:pPr>
      <w:r>
        <w:rPr>
          <w:rFonts w:ascii="Arial" w:eastAsia="Arial" w:hAnsi="Arial" w:cs="Arial"/>
        </w:rPr>
        <w:t>*</w:t>
      </w:r>
    </w:p>
    <w:sectPr w:rsidR="009029C8" w:rsidSect="00B424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5F299D"/>
    <w:multiLevelType w:val="hybridMultilevel"/>
    <w:tmpl w:val="576C3240"/>
    <w:lvl w:ilvl="0" w:tplc="B1801D0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10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oofState w:spelling="clean" w:grammar="clean"/>
  <w:revisionView w:inkAnnotation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608"/>
    <w:rsid w:val="000861F5"/>
    <w:rsid w:val="00285AE1"/>
    <w:rsid w:val="002B08E0"/>
    <w:rsid w:val="002C2C7B"/>
    <w:rsid w:val="003E6D35"/>
    <w:rsid w:val="00417D95"/>
    <w:rsid w:val="005512BF"/>
    <w:rsid w:val="00583608"/>
    <w:rsid w:val="005A4740"/>
    <w:rsid w:val="005D4CFC"/>
    <w:rsid w:val="00623198"/>
    <w:rsid w:val="00695A75"/>
    <w:rsid w:val="006D3777"/>
    <w:rsid w:val="006F5E80"/>
    <w:rsid w:val="00702CE1"/>
    <w:rsid w:val="00734836"/>
    <w:rsid w:val="00790EF5"/>
    <w:rsid w:val="00843CB2"/>
    <w:rsid w:val="00862D34"/>
    <w:rsid w:val="008A148B"/>
    <w:rsid w:val="008E05EC"/>
    <w:rsid w:val="009029C8"/>
    <w:rsid w:val="00A329AE"/>
    <w:rsid w:val="00B424FD"/>
    <w:rsid w:val="00BC6337"/>
    <w:rsid w:val="00D333C5"/>
    <w:rsid w:val="00D511DF"/>
    <w:rsid w:val="00D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6994D5F-735D-429A-A808-6DD045E5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LU" w:eastAsia="fr-L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Normal0">
    <w:name w:val="Normal0"/>
    <w:rsid w:val="00583608"/>
    <w:pPr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Tahoma" w:eastAsia="Arial Unicode MS" w:hAnsi="Tahoma" w:cs="Arial Unicode MS"/>
      <w:color w:val="000000"/>
      <w:sz w:val="22"/>
      <w:szCs w:val="22"/>
      <w:u w:color="000000"/>
      <w:bdr w:val="nil"/>
      <w:lang w:val="fr-FR" w:eastAsia="en-GB"/>
    </w:rPr>
  </w:style>
  <w:style w:type="character" w:styleId="Marquedecommentaire">
    <w:name w:val="annotation reference"/>
    <w:uiPriority w:val="99"/>
    <w:semiHidden/>
    <w:unhideWhenUsed/>
    <w:rsid w:val="00DF6B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F6BC7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semiHidden/>
    <w:rsid w:val="00DF6BC7"/>
    <w:rPr>
      <w:lang w:val="fr-FR" w:eastAsia="en-US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F6BC7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DF6BC7"/>
    <w:rPr>
      <w:b/>
      <w:bCs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os Document" ma:contentTypeID="0x0101009AD48296FC59154C86E57830F1108F5800205CDB3668D96E44868C86FFB81C2782" ma:contentTypeVersion="31" ma:contentTypeDescription="" ma:contentTypeScope="" ma:versionID="55c390ebfce2991b357a3e94976082db">
  <xsd:schema xmlns:xsd="http://www.w3.org/2001/XMLSchema" xmlns:xs="http://www.w3.org/2001/XMLSchema" xmlns:p="http://schemas.microsoft.com/office/2006/metadata/properties" xmlns:ns1="http://schemas.microsoft.com/sharepoint/v3" xmlns:ns2="84f9a6a8-f2d8-4679-afd4-008cbd8c3661" xmlns:ns3="8fd78538-4e6d-410c-b987-cd1c58629c92" targetNamespace="http://schemas.microsoft.com/office/2006/metadata/properties" ma:root="true" ma:fieldsID="bb1bb036aa2fcb912bfbb2769812f23b" ns1:_="" ns2:_="" ns3:_="">
    <xsd:import namespace="http://schemas.microsoft.com/sharepoint/v3"/>
    <xsd:import namespace="84f9a6a8-f2d8-4679-afd4-008cbd8c3661"/>
    <xsd:import namespace="8fd78538-4e6d-410c-b987-cd1c58629c92"/>
    <xsd:element name="properties">
      <xsd:complexType>
        <xsd:sequence>
          <xsd:element name="documentManagement">
            <xsd:complexType>
              <xsd:all>
                <xsd:element ref="ns2:CaseCreationDate" minOccurs="0"/>
                <xsd:element ref="ns2:CaseNumber" minOccurs="0"/>
                <xsd:element ref="ns2:CaseSubType" minOccurs="0"/>
                <xsd:element ref="ns2:CaseType" minOccurs="0"/>
                <xsd:element ref="ns2:Creator" minOccurs="0"/>
                <xsd:element ref="ns2:DocumentType" minOccurs="0"/>
                <xsd:element ref="ns2:ExpedId" minOccurs="0"/>
                <xsd:element ref="ns2:FileClassificationLevel1" minOccurs="0"/>
                <xsd:element ref="ns2:FileClassificationLevel2" minOccurs="0"/>
                <xsd:element ref="ns2:FileClassificationLevel3" minOccurs="0"/>
                <xsd:element ref="ns2:FileClassificationLevel4" minOccurs="0"/>
                <xsd:element ref="ns2:FileClassificationLevel5" minOccurs="0"/>
                <xsd:element ref="ns2:MeetingDate" minOccurs="0"/>
                <xsd:element ref="ns2:MeetingNumber" minOccurs="0"/>
                <xsd:element ref="ns2:TermofAdministrativeUsefulness" minOccurs="0"/>
                <xsd:element ref="ns2:WDocsPath" minOccurs="0"/>
                <xsd:element ref="ns1:_ExtendedDescription" minOccurs="0"/>
                <xsd:element ref="ns2:FileSecurityLevel_x0020_" minOccurs="0"/>
                <xsd:element ref="ns2:FileStatus_x0020_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Numéro_x0020_parlementaire" minOccurs="0"/>
                <xsd:element ref="ns2:Sort_x0020_final" minOccurs="0"/>
                <xsd:element ref="ns2:Suffixe_x0020_du_x0020_Numéro_x0020_parlementaire" minOccurs="0"/>
                <xsd:element ref="ns2:Document_x0020_parlementai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ExtendedDescription" ma:index="24" nillable="true" ma:displayName="Description" ma:internalName="_Extended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9a6a8-f2d8-4679-afd4-008cbd8c3661" elementFormDefault="qualified">
    <xsd:import namespace="http://schemas.microsoft.com/office/2006/documentManagement/types"/>
    <xsd:import namespace="http://schemas.microsoft.com/office/infopath/2007/PartnerControls"/>
    <xsd:element name="CaseCreationDate" ma:index="8" nillable="true" ma:displayName="CaseCreationDate" ma:format="DateOnly" ma:internalName="CaseCreationDate">
      <xsd:simpleType>
        <xsd:restriction base="dms:DateTime"/>
      </xsd:simpleType>
    </xsd:element>
    <xsd:element name="CaseNumber" ma:index="9" nillable="true" ma:displayName="CaseNumber" ma:internalName="CaseNumber">
      <xsd:simpleType>
        <xsd:restriction base="dms:Text">
          <xsd:maxLength value="255"/>
        </xsd:restriction>
      </xsd:simpleType>
    </xsd:element>
    <xsd:element name="CaseSubType" ma:index="10" nillable="true" ma:displayName="CaseSubType" ma:default="" ma:internalName="CaseSubType">
      <xsd:simpleType>
        <xsd:restriction base="dms:Text">
          <xsd:maxLength value="255"/>
        </xsd:restriction>
      </xsd:simpleType>
    </xsd:element>
    <xsd:element name="CaseType" ma:index="11" nillable="true" ma:displayName="CaseType" ma:default="" ma:internalName="CaseType">
      <xsd:simpleType>
        <xsd:restriction base="dms:Text">
          <xsd:maxLength value="255"/>
        </xsd:restriction>
      </xsd:simpleType>
    </xsd:element>
    <xsd:element name="Creator" ma:index="12" nillable="true" ma:displayName="Creator" ma:default="" ma:internalName="Creator">
      <xsd:simpleType>
        <xsd:restriction base="dms:Text">
          <xsd:maxLength value="255"/>
        </xsd:restriction>
      </xsd:simpleType>
    </xsd:element>
    <xsd:element name="DocumentType" ma:index="13" nillable="true" ma:displayName="DocumentType" ma:default="" ma:internalName="DocumentType">
      <xsd:simpleType>
        <xsd:restriction base="dms:Text">
          <xsd:maxLength value="255"/>
        </xsd:restriction>
      </xsd:simpleType>
    </xsd:element>
    <xsd:element name="ExpedId" ma:index="14" nillable="true" ma:displayName="ExpedId" ma:internalName="ExpedId">
      <xsd:simpleType>
        <xsd:restriction base="dms:Text">
          <xsd:maxLength value="255"/>
        </xsd:restriction>
      </xsd:simpleType>
    </xsd:element>
    <xsd:element name="FileClassificationLevel1" ma:index="15" nillable="true" ma:displayName="FileClassificationLevel1" ma:default="" ma:internalName="FileClassificationLevel1">
      <xsd:simpleType>
        <xsd:restriction base="dms:Text">
          <xsd:maxLength value="255"/>
        </xsd:restriction>
      </xsd:simpleType>
    </xsd:element>
    <xsd:element name="FileClassificationLevel2" ma:index="16" nillable="true" ma:displayName="FileClassificationLevel2" ma:default="" ma:internalName="FileClassificationLevel2">
      <xsd:simpleType>
        <xsd:restriction base="dms:Text">
          <xsd:maxLength value="255"/>
        </xsd:restriction>
      </xsd:simpleType>
    </xsd:element>
    <xsd:element name="FileClassificationLevel3" ma:index="17" nillable="true" ma:displayName="FileClassificationLevel3" ma:internalName="FileClassificationLevel3">
      <xsd:simpleType>
        <xsd:restriction base="dms:Text">
          <xsd:maxLength value="255"/>
        </xsd:restriction>
      </xsd:simpleType>
    </xsd:element>
    <xsd:element name="FileClassificationLevel4" ma:index="18" nillable="true" ma:displayName="FileClassificationLevel4" ma:default="" ma:internalName="FileClassificationLevel4">
      <xsd:simpleType>
        <xsd:restriction base="dms:Text">
          <xsd:maxLength value="255"/>
        </xsd:restriction>
      </xsd:simpleType>
    </xsd:element>
    <xsd:element name="FileClassificationLevel5" ma:index="19" nillable="true" ma:displayName="FileClassificationLevel5" ma:default="" ma:internalName="FileClassificationLevel5">
      <xsd:simpleType>
        <xsd:restriction base="dms:Text">
          <xsd:maxLength value="255"/>
        </xsd:restriction>
      </xsd:simpleType>
    </xsd:element>
    <xsd:element name="MeetingDate" ma:index="20" nillable="true" ma:displayName="MeetingDate" ma:default="" ma:format="DateOnly" ma:internalName="MeetingDate">
      <xsd:simpleType>
        <xsd:restriction base="dms:DateTime"/>
      </xsd:simpleType>
    </xsd:element>
    <xsd:element name="MeetingNumber" ma:index="21" nillable="true" ma:displayName="MeetingNumber" ma:default="" ma:internalName="MeetingNumber">
      <xsd:simpleType>
        <xsd:restriction base="dms:Text">
          <xsd:maxLength value="255"/>
        </xsd:restriction>
      </xsd:simpleType>
    </xsd:element>
    <xsd:element name="TermofAdministrativeUsefulness" ma:index="22" nillable="true" ma:displayName="TermofAdministrativeUsefulness" ma:internalName="TermofAdministrativeUsefulness">
      <xsd:simpleType>
        <xsd:restriction base="dms:Text">
          <xsd:maxLength value="255"/>
        </xsd:restriction>
      </xsd:simpleType>
    </xsd:element>
    <xsd:element name="WDocsPath" ma:index="23" nillable="true" ma:displayName="WDocsPath" ma:default="" ma:internalName="WDocsPath">
      <xsd:simpleType>
        <xsd:restriction base="dms:Text">
          <xsd:maxLength value="255"/>
        </xsd:restriction>
      </xsd:simpleType>
    </xsd:element>
    <xsd:element name="FileSecurityLevel_x0020_" ma:index="25" nillable="true" ma:displayName="FileSecurityLevel" ma:internalName="FileSecurityLevel_x0020_">
      <xsd:simpleType>
        <xsd:restriction base="dms:Text">
          <xsd:maxLength value="255"/>
        </xsd:restriction>
      </xsd:simpleType>
    </xsd:element>
    <xsd:element name="FileStatus_x0020_" ma:index="26" nillable="true" ma:displayName="FileStatus" ma:internalName="FileStatus_x0020_">
      <xsd:simpleType>
        <xsd:restriction base="dms:Text">
          <xsd:maxLength value="255"/>
        </xsd:restriction>
      </xsd:simpleType>
    </xsd:element>
    <xsd:element name="TaxCatchAll" ma:index="29" nillable="true" ma:displayName="Taxonomy Catch All Column" ma:hidden="true" ma:list="{4ca840dc-ded1-4a89-8bbf-dabf04cef26a}" ma:internalName="TaxCatchAll" ma:showField="CatchAllData" ma:web="84f9a6a8-f2d8-4679-afd4-008cbd8c36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Numéro_x0020_parlementaire" ma:index="34" nillable="true" ma:displayName="Numéro parlementaire" ma:default="" ma:internalName="Num_x00e9_ro_x0020_parlementaire">
      <xsd:simpleType>
        <xsd:restriction base="dms:Text">
          <xsd:maxLength value="255"/>
        </xsd:restriction>
      </xsd:simpleType>
    </xsd:element>
    <xsd:element name="Sort_x0020_final" ma:index="35" nillable="true" ma:displayName="Sort final" ma:default="" ma:internalName="Sort_x0020_final">
      <xsd:simpleType>
        <xsd:restriction base="dms:Text">
          <xsd:maxLength value="255"/>
        </xsd:restriction>
      </xsd:simpleType>
    </xsd:element>
    <xsd:element name="Suffixe_x0020_du_x0020_Numéro_x0020_parlementaire" ma:index="36" nillable="true" ma:displayName="Suffixe du Numéro parlementaire" ma:default="" ma:internalName="Suffixe_x0020_du_x0020_Num_x00e9_ro_x0020_parlementaire">
      <xsd:simpleType>
        <xsd:restriction base="dms:Text">
          <xsd:maxLength value="255"/>
        </xsd:restriction>
      </xsd:simpleType>
    </xsd:element>
    <xsd:element name="Document_x0020_parlementaire" ma:index="37" nillable="true" ma:displayName="Document parlementaire" ma:default="0" ma:internalName="Document_x0020_parlementair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d78538-4e6d-410c-b987-cd1c58629c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d028280-dcad-4e87-999f-b74f1d755b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_x0020_parlementaire xmlns="84f9a6a8-f2d8-4679-afd4-008cbd8c3661">false</Document_x0020_parlementaire>
    <Creator xmlns="84f9a6a8-f2d8-4679-afd4-008cbd8c3661">Chambre des Députés</Creator>
    <DocumentType xmlns="84f9a6a8-f2d8-4679-afd4-008cbd8c3661">Resumé</DocumentType>
    <FileClassificationLevel3 xmlns="84f9a6a8-f2d8-4679-afd4-008cbd8c3661">DP7730</FileClassificationLevel3>
    <FileClassificationLevel4 xmlns="84f9a6a8-f2d8-4679-afd4-008cbd8c3661" xsi:nil="true"/>
    <MeetingNumber xmlns="84f9a6a8-f2d8-4679-afd4-008cbd8c3661" xsi:nil="true"/>
    <CaseCreationDate xmlns="84f9a6a8-f2d8-4679-afd4-008cbd8c3661" xsi:nil="true"/>
    <CaseSubType xmlns="84f9a6a8-f2d8-4679-afd4-008cbd8c3661">Projet de loi</CaseSubType>
    <MeetingDate xmlns="84f9a6a8-f2d8-4679-afd4-008cbd8c3661" xsi:nil="true"/>
    <FileClassificationLevel5 xmlns="84f9a6a8-f2d8-4679-afd4-008cbd8c3661" xsi:nil="true"/>
    <CaseType xmlns="84f9a6a8-f2d8-4679-afd4-008cbd8c3661">Parliamentary File</CaseType>
    <TermofAdministrativeUsefulness xmlns="84f9a6a8-f2d8-4679-afd4-008cbd8c3661" xsi:nil="true"/>
    <ExpedId xmlns="84f9a6a8-f2d8-4679-afd4-008cbd8c3661" xsi:nil="true"/>
    <lcf76f155ced4ddcb4097134ff3c332f xmlns="8fd78538-4e6d-410c-b987-cd1c58629c92">
      <Terms xmlns="http://schemas.microsoft.com/office/infopath/2007/PartnerControls"/>
    </lcf76f155ced4ddcb4097134ff3c332f>
    <CaseNumber xmlns="84f9a6a8-f2d8-4679-afd4-008cbd8c3661">7730</CaseNumber>
    <_ExtendedDescription xmlns="http://schemas.microsoft.com/sharepoint/v3" xsi:nil="true"/>
    <Numéro_x0020_parlementaire xmlns="84f9a6a8-f2d8-4679-afd4-008cbd8c3661" xsi:nil="true"/>
    <FileClassificationLevel1 xmlns="84f9a6a8-f2d8-4679-afd4-008cbd8c3661">40_Procedure_legislative_et_reglementaire</FileClassificationLevel1>
    <FileStatus_x0020_ xmlns="84f9a6a8-f2d8-4679-afd4-008cbd8c3661" xsi:nil="true"/>
    <Sort_x0020_final xmlns="84f9a6a8-f2d8-4679-afd4-008cbd8c3661" xsi:nil="true"/>
    <WDocsPath xmlns="84f9a6a8-f2d8-4679-afd4-008cbd8c3661">/sftpecos/Dossiers_parlementaires/7730/</WDocsPath>
    <FileSecurityLevel_x0020_ xmlns="84f9a6a8-f2d8-4679-afd4-008cbd8c3661">CHD_Level1_Public</FileSecurityLevel_x0020_>
    <Suffixe_x0020_du_x0020_Numéro_x0020_parlementaire xmlns="84f9a6a8-f2d8-4679-afd4-008cbd8c3661" xsi:nil="true"/>
    <FileClassificationLevel2 xmlns="84f9a6a8-f2d8-4679-afd4-008cbd8c3661">10_Projet_loi</FileClassificationLevel2>
    <TaxCatchAll xmlns="84f9a6a8-f2d8-4679-afd4-008cbd8c3661" xsi:nil="true"/>
  </documentManagement>
</p:properties>
</file>

<file path=customXml/itemProps1.xml><?xml version="1.0" encoding="utf-8"?>
<ds:datastoreItem xmlns:ds="http://schemas.openxmlformats.org/officeDocument/2006/customXml" ds:itemID="{E259F92B-7342-4703-9B97-B4662A902A45}"/>
</file>

<file path=customXml/itemProps2.xml><?xml version="1.0" encoding="utf-8"?>
<ds:datastoreItem xmlns:ds="http://schemas.openxmlformats.org/officeDocument/2006/customXml" ds:itemID="{EEF9C60B-9398-4D7C-9049-4E39523D60AC}"/>
</file>

<file path=customXml/itemProps3.xml><?xml version="1.0" encoding="utf-8"?>
<ds:datastoreItem xmlns:ds="http://schemas.openxmlformats.org/officeDocument/2006/customXml" ds:itemID="{E81EE2DE-D659-44E9-BA90-B751003348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3025</Characters>
  <Application>Microsoft Office Word</Application>
  <DocSecurity>4</DocSecurity>
  <Lines>25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20250514_Resume</dc:title>
  <dc:subject/>
  <dc:creator>Timon OESCH</dc:creator>
  <cp:keywords/>
  <dc:description/>
  <cp:lastModifiedBy>SYSTEM</cp:lastModifiedBy>
  <cp:revision>2</cp:revision>
  <dcterms:created xsi:type="dcterms:W3CDTF">2024-02-21T07:58:00Z</dcterms:created>
  <dcterms:modified xsi:type="dcterms:W3CDTF">2024-02-21T07:58:00Z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0x0101009AD48296FC59154C86E57830F1108F5800205CDB3668D96E44868C86FFB81C2782</vt:lpwstr>
  </property>
</Properties>
</file>