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B27" w:rsidRDefault="00654B27" w:rsidP="00654B27">
      <w:pPr>
        <w:rPr>
          <w:lang w:val="fr-LU"/>
        </w:rPr>
      </w:pPr>
      <w:bookmarkStart w:id="0" w:name="_GoBack"/>
      <w:bookmarkEnd w:id="0"/>
    </w:p>
    <w:p w:rsidR="00654B27" w:rsidRDefault="00654B27" w:rsidP="00654B27">
      <w:pPr>
        <w:rPr>
          <w:lang w:val="fr-LU"/>
        </w:rPr>
      </w:pPr>
    </w:p>
    <w:p w:rsidR="00654B27" w:rsidRPr="00654B27" w:rsidRDefault="00654B27" w:rsidP="00F1512B">
      <w:pPr>
        <w:spacing w:after="0" w:line="240" w:lineRule="auto"/>
        <w:jc w:val="center"/>
        <w:rPr>
          <w:rFonts w:ascii="Arial" w:hAnsi="Arial" w:cs="Arial"/>
          <w:b/>
          <w:bCs/>
          <w:lang w:val="fr-LU"/>
        </w:rPr>
      </w:pPr>
      <w:r w:rsidRPr="00654B27">
        <w:rPr>
          <w:rFonts w:ascii="Arial" w:hAnsi="Arial" w:cs="Arial"/>
          <w:b/>
          <w:bCs/>
          <w:lang w:val="fr-LU"/>
        </w:rPr>
        <w:t>7647 Résumé</w:t>
      </w:r>
    </w:p>
    <w:p w:rsidR="00654B27" w:rsidRPr="00933DDC" w:rsidRDefault="00654B27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</w:p>
    <w:p w:rsidR="00F1512B" w:rsidRPr="00933DDC" w:rsidRDefault="00654B27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  <w:r w:rsidRPr="00933DDC">
        <w:rPr>
          <w:rFonts w:ascii="Arial" w:hAnsi="Arial" w:cs="Arial"/>
          <w:lang w:val="fr-LU"/>
        </w:rPr>
        <w:t>L’objet de ce projet de loi est d</w:t>
      </w:r>
      <w:r w:rsidR="00F1512B" w:rsidRPr="00933DDC">
        <w:rPr>
          <w:rFonts w:ascii="Arial" w:hAnsi="Arial" w:cs="Arial"/>
          <w:lang w:val="fr-LU"/>
        </w:rPr>
        <w:t>’actualiser la teneur de l’article 1</w:t>
      </w:r>
      <w:r w:rsidR="00F1512B" w:rsidRPr="00933DDC">
        <w:rPr>
          <w:rFonts w:ascii="Arial" w:hAnsi="Arial" w:cs="Arial"/>
          <w:vertAlign w:val="superscript"/>
          <w:lang w:val="fr-LU"/>
        </w:rPr>
        <w:t>er</w:t>
      </w:r>
      <w:r w:rsidR="00F1512B" w:rsidRPr="00933DDC">
        <w:rPr>
          <w:rFonts w:ascii="Arial" w:hAnsi="Arial" w:cs="Arial"/>
          <w:lang w:val="fr-LU"/>
        </w:rPr>
        <w:t xml:space="preserve"> de </w:t>
      </w:r>
      <w:r w:rsidRPr="00933DDC">
        <w:rPr>
          <w:rFonts w:ascii="Arial" w:hAnsi="Arial" w:cs="Arial"/>
          <w:lang w:val="fr-LU"/>
        </w:rPr>
        <w:t xml:space="preserve">la loi du 17 mars 1977 concernant l’heure légale. </w:t>
      </w:r>
      <w:r w:rsidR="00F1512B" w:rsidRPr="00933DDC">
        <w:rPr>
          <w:rFonts w:ascii="Arial" w:hAnsi="Arial" w:cs="Arial"/>
          <w:lang w:val="fr-LU"/>
        </w:rPr>
        <w:t>Cet article</w:t>
      </w:r>
      <w:r w:rsidRPr="00933DDC">
        <w:rPr>
          <w:rFonts w:ascii="Arial" w:hAnsi="Arial" w:cs="Arial"/>
          <w:lang w:val="fr-LU"/>
        </w:rPr>
        <w:t xml:space="preserve"> </w:t>
      </w:r>
      <w:r w:rsidR="00D106FC" w:rsidRPr="00933DDC">
        <w:rPr>
          <w:rFonts w:ascii="Arial" w:hAnsi="Arial" w:cs="Arial"/>
          <w:lang w:val="fr-LU"/>
        </w:rPr>
        <w:t>définissait</w:t>
      </w:r>
      <w:r w:rsidRPr="00933DDC">
        <w:rPr>
          <w:rFonts w:ascii="Arial" w:hAnsi="Arial" w:cs="Arial"/>
          <w:lang w:val="fr-LU"/>
        </w:rPr>
        <w:t xml:space="preserve"> l’heure légale </w:t>
      </w:r>
      <w:r w:rsidR="00CA1BDB" w:rsidRPr="00933DDC">
        <w:rPr>
          <w:rFonts w:ascii="Arial" w:hAnsi="Arial" w:cs="Arial"/>
          <w:lang w:val="fr-LU"/>
        </w:rPr>
        <w:t>a</w:t>
      </w:r>
      <w:r w:rsidRPr="00933DDC">
        <w:rPr>
          <w:rFonts w:ascii="Arial" w:hAnsi="Arial" w:cs="Arial"/>
          <w:lang w:val="fr-LU"/>
        </w:rPr>
        <w:t>u</w:t>
      </w:r>
      <w:r w:rsidR="00F1512B" w:rsidRPr="00933DDC">
        <w:rPr>
          <w:rFonts w:ascii="Arial" w:hAnsi="Arial" w:cs="Arial"/>
          <w:lang w:val="fr-LU"/>
        </w:rPr>
        <w:t xml:space="preserve"> Grand-Duché de</w:t>
      </w:r>
      <w:r w:rsidRPr="00933DDC">
        <w:rPr>
          <w:rFonts w:ascii="Arial" w:hAnsi="Arial" w:cs="Arial"/>
          <w:lang w:val="fr-LU"/>
        </w:rPr>
        <w:t xml:space="preserve"> Luxembourg </w:t>
      </w:r>
      <w:r w:rsidR="00D106FC" w:rsidRPr="00933DDC">
        <w:rPr>
          <w:rFonts w:ascii="Arial" w:hAnsi="Arial" w:cs="Arial"/>
          <w:lang w:val="fr-LU"/>
        </w:rPr>
        <w:t xml:space="preserve">comme étant </w:t>
      </w:r>
      <w:r w:rsidRPr="00933DDC">
        <w:rPr>
          <w:rFonts w:ascii="Arial" w:hAnsi="Arial" w:cs="Arial"/>
          <w:lang w:val="fr-LU"/>
        </w:rPr>
        <w:t xml:space="preserve">l'heure temps moyen du quinzième méridien à l'est de Greenwich (Temps Universel + 1). </w:t>
      </w:r>
    </w:p>
    <w:p w:rsidR="00F1512B" w:rsidRPr="00933DDC" w:rsidRDefault="00F1512B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</w:p>
    <w:p w:rsidR="005F16FF" w:rsidRPr="00933DDC" w:rsidRDefault="00F1512B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  <w:r w:rsidRPr="00933DDC">
        <w:rPr>
          <w:rFonts w:ascii="Arial" w:hAnsi="Arial" w:cs="Arial"/>
          <w:lang w:val="fr-LU"/>
        </w:rPr>
        <w:t xml:space="preserve">Dans sa nouvelle teneur, </w:t>
      </w:r>
      <w:r w:rsidR="00D106FC" w:rsidRPr="00933DDC">
        <w:rPr>
          <w:rFonts w:ascii="Arial" w:hAnsi="Arial" w:cs="Arial"/>
          <w:lang w:val="fr-LU"/>
        </w:rPr>
        <w:t>l’</w:t>
      </w:r>
      <w:r w:rsidRPr="00933DDC">
        <w:rPr>
          <w:rFonts w:ascii="Arial" w:hAnsi="Arial" w:cs="Arial"/>
          <w:lang w:val="fr-LU"/>
        </w:rPr>
        <w:t xml:space="preserve">article </w:t>
      </w:r>
      <w:r w:rsidR="00D106FC" w:rsidRPr="00933DDC">
        <w:rPr>
          <w:rFonts w:ascii="Arial" w:hAnsi="Arial" w:cs="Arial"/>
          <w:lang w:val="fr-LU"/>
        </w:rPr>
        <w:t>1</w:t>
      </w:r>
      <w:r w:rsidR="00D106FC" w:rsidRPr="00933DDC">
        <w:rPr>
          <w:rFonts w:ascii="Arial" w:hAnsi="Arial" w:cs="Arial"/>
          <w:vertAlign w:val="superscript"/>
          <w:lang w:val="fr-LU"/>
        </w:rPr>
        <w:t>er</w:t>
      </w:r>
      <w:r w:rsidR="00D106FC" w:rsidRPr="00933DDC">
        <w:rPr>
          <w:rFonts w:ascii="Arial" w:hAnsi="Arial" w:cs="Arial"/>
          <w:lang w:val="fr-LU"/>
        </w:rPr>
        <w:t xml:space="preserve"> </w:t>
      </w:r>
      <w:r w:rsidRPr="00933DDC">
        <w:rPr>
          <w:rFonts w:ascii="Arial" w:hAnsi="Arial" w:cs="Arial"/>
          <w:lang w:val="fr-LU"/>
        </w:rPr>
        <w:t xml:space="preserve">retient </w:t>
      </w:r>
      <w:r w:rsidR="00654B27" w:rsidRPr="00933DDC">
        <w:rPr>
          <w:rFonts w:ascii="Arial" w:hAnsi="Arial" w:cs="Arial"/>
          <w:lang w:val="fr-LU"/>
        </w:rPr>
        <w:t>comme heure légale le Temps Universel Coordonné (UTC)</w:t>
      </w:r>
      <w:r w:rsidR="005F16FF" w:rsidRPr="00933DDC">
        <w:rPr>
          <w:rFonts w:ascii="Arial" w:hAnsi="Arial" w:cs="Arial"/>
          <w:lang w:val="fr-LU"/>
        </w:rPr>
        <w:t xml:space="preserve"> </w:t>
      </w:r>
      <w:r w:rsidRPr="00933DDC">
        <w:rPr>
          <w:rFonts w:ascii="Arial" w:hAnsi="Arial" w:cs="Arial"/>
          <w:lang w:val="fr-LU"/>
        </w:rPr>
        <w:t>+ 1</w:t>
      </w:r>
      <w:r w:rsidR="00933DDC">
        <w:rPr>
          <w:rFonts w:ascii="Arial" w:hAnsi="Arial" w:cs="Arial"/>
          <w:lang w:val="fr-LU"/>
        </w:rPr>
        <w:t xml:space="preserve"> et </w:t>
      </w:r>
      <w:r w:rsidR="00D106FC" w:rsidRPr="00933DDC">
        <w:rPr>
          <w:rFonts w:ascii="Arial" w:hAnsi="Arial" w:cs="Arial"/>
          <w:lang w:val="fr-LU"/>
        </w:rPr>
        <w:t>précise</w:t>
      </w:r>
      <w:r w:rsidR="00933DDC">
        <w:rPr>
          <w:rFonts w:ascii="Arial" w:hAnsi="Arial" w:cs="Arial"/>
          <w:lang w:val="fr-LU"/>
        </w:rPr>
        <w:t xml:space="preserve"> </w:t>
      </w:r>
      <w:r w:rsidR="005F16FF" w:rsidRPr="00933DDC">
        <w:rPr>
          <w:rFonts w:ascii="Arial" w:hAnsi="Arial" w:cs="Arial"/>
          <w:lang w:val="fr-LU"/>
        </w:rPr>
        <w:t>que le Bureau luxembourgeois de métrologie gère l’échelle de temps nationale.</w:t>
      </w:r>
    </w:p>
    <w:p w:rsidR="00F1512B" w:rsidRPr="00933DDC" w:rsidRDefault="00F1512B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</w:p>
    <w:p w:rsidR="007F6AC6" w:rsidRDefault="00D106FC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  <w:r w:rsidRPr="00933DDC">
        <w:rPr>
          <w:rFonts w:ascii="Arial" w:hAnsi="Arial" w:cs="Arial"/>
          <w:lang w:val="fr-LU"/>
        </w:rPr>
        <w:t xml:space="preserve">La valeur actuelle de l’heure légale </w:t>
      </w:r>
      <w:r w:rsidR="00933DDC" w:rsidRPr="00933DDC">
        <w:rPr>
          <w:rFonts w:ascii="Arial" w:hAnsi="Arial" w:cs="Arial"/>
          <w:lang w:val="fr-LU"/>
        </w:rPr>
        <w:t>appliquée au</w:t>
      </w:r>
      <w:r w:rsidRPr="00933DDC">
        <w:rPr>
          <w:rFonts w:ascii="Arial" w:hAnsi="Arial" w:cs="Arial"/>
          <w:lang w:val="fr-LU"/>
        </w:rPr>
        <w:t xml:space="preserve"> Luxembourg n’est donc pas modifiée. </w:t>
      </w:r>
      <w:r w:rsidR="00933DDC" w:rsidRPr="00933DDC">
        <w:rPr>
          <w:rFonts w:ascii="Arial" w:hAnsi="Arial" w:cs="Arial"/>
          <w:lang w:val="fr-LU"/>
        </w:rPr>
        <w:t>C</w:t>
      </w:r>
      <w:r w:rsidRPr="00933DDC">
        <w:rPr>
          <w:rFonts w:ascii="Arial" w:hAnsi="Arial" w:cs="Arial"/>
          <w:lang w:val="fr-LU"/>
        </w:rPr>
        <w:t>e dispositif n’entraîne pas de modification de l’heure.</w:t>
      </w:r>
      <w:r w:rsidR="007F6AC6">
        <w:rPr>
          <w:rFonts w:ascii="Arial" w:hAnsi="Arial" w:cs="Arial"/>
          <w:lang w:val="fr-LU"/>
        </w:rPr>
        <w:t xml:space="preserve"> </w:t>
      </w:r>
    </w:p>
    <w:p w:rsidR="007F6AC6" w:rsidRDefault="007F6AC6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</w:p>
    <w:p w:rsidR="007F6AC6" w:rsidRDefault="007F6AC6" w:rsidP="007F6AC6">
      <w:pPr>
        <w:spacing w:after="0" w:line="240" w:lineRule="auto"/>
        <w:jc w:val="both"/>
        <w:rPr>
          <w:rFonts w:ascii="Arial" w:hAnsi="Arial" w:cs="Arial"/>
          <w:lang w:val="fr-LU"/>
        </w:rPr>
      </w:pPr>
      <w:r>
        <w:rPr>
          <w:rFonts w:ascii="Arial" w:hAnsi="Arial" w:cs="Arial"/>
          <w:lang w:val="fr-LU"/>
        </w:rPr>
        <w:t xml:space="preserve">L’évocation du </w:t>
      </w:r>
      <w:r w:rsidRPr="007F6AC6">
        <w:rPr>
          <w:rFonts w:ascii="Arial" w:hAnsi="Arial" w:cs="Arial"/>
          <w:lang w:val="fr-LU"/>
        </w:rPr>
        <w:t>Bureau luxembourgeois de métrologie</w:t>
      </w:r>
      <w:r>
        <w:rPr>
          <w:rFonts w:ascii="Arial" w:hAnsi="Arial" w:cs="Arial"/>
          <w:lang w:val="fr-LU"/>
        </w:rPr>
        <w:t xml:space="preserve"> s’explique par le fait que l’UTC est </w:t>
      </w:r>
      <w:r w:rsidRPr="007F6AC6">
        <w:rPr>
          <w:rFonts w:ascii="Arial" w:hAnsi="Arial" w:cs="Arial"/>
          <w:lang w:val="fr-LU"/>
        </w:rPr>
        <w:t>réalisé par le Bureau international des poids et mesures</w:t>
      </w:r>
      <w:r>
        <w:rPr>
          <w:rFonts w:ascii="Arial" w:hAnsi="Arial" w:cs="Arial"/>
          <w:lang w:val="fr-LU"/>
        </w:rPr>
        <w:t xml:space="preserve"> (BIPM)</w:t>
      </w:r>
      <w:r w:rsidRPr="007F6AC6">
        <w:rPr>
          <w:rFonts w:ascii="Arial" w:hAnsi="Arial" w:cs="Arial"/>
          <w:lang w:val="fr-LU"/>
        </w:rPr>
        <w:t xml:space="preserve"> à partir des valeurs des horloges atomiques locales des pays participants</w:t>
      </w:r>
      <w:r>
        <w:rPr>
          <w:rFonts w:ascii="Arial" w:hAnsi="Arial" w:cs="Arial"/>
          <w:lang w:val="fr-LU"/>
        </w:rPr>
        <w:t xml:space="preserve">. </w:t>
      </w:r>
      <w:r w:rsidRPr="007F6AC6">
        <w:rPr>
          <w:rFonts w:ascii="Arial" w:hAnsi="Arial" w:cs="Arial"/>
          <w:lang w:val="fr-LU"/>
        </w:rPr>
        <w:t>Le Bureau luxembourgeois de métrologie réalise et fournit au BIPM la valeur UTC</w:t>
      </w:r>
      <w:r>
        <w:rPr>
          <w:rFonts w:ascii="Arial" w:hAnsi="Arial" w:cs="Arial"/>
          <w:lang w:val="fr-LU"/>
        </w:rPr>
        <w:t xml:space="preserve"> </w:t>
      </w:r>
      <w:r w:rsidRPr="007F6AC6">
        <w:rPr>
          <w:rFonts w:ascii="Arial" w:hAnsi="Arial" w:cs="Arial"/>
          <w:lang w:val="fr-LU"/>
        </w:rPr>
        <w:t xml:space="preserve">pour le Luxembourg. </w:t>
      </w:r>
      <w:r>
        <w:rPr>
          <w:rFonts w:ascii="Arial" w:hAnsi="Arial" w:cs="Arial"/>
          <w:lang w:val="fr-LU"/>
        </w:rPr>
        <w:t xml:space="preserve">Le </w:t>
      </w:r>
      <w:r w:rsidRPr="007F6AC6">
        <w:rPr>
          <w:rFonts w:ascii="Arial" w:hAnsi="Arial" w:cs="Arial"/>
          <w:lang w:val="fr-LU"/>
        </w:rPr>
        <w:t>BIPM ne reconnaît qu’un seul organisme par pays</w:t>
      </w:r>
      <w:r>
        <w:rPr>
          <w:rFonts w:ascii="Arial" w:hAnsi="Arial" w:cs="Arial"/>
          <w:lang w:val="fr-LU"/>
        </w:rPr>
        <w:t>.</w:t>
      </w:r>
    </w:p>
    <w:p w:rsidR="00D106FC" w:rsidRDefault="00D106FC" w:rsidP="00F1512B">
      <w:pPr>
        <w:spacing w:after="0" w:line="240" w:lineRule="auto"/>
        <w:jc w:val="both"/>
        <w:rPr>
          <w:rFonts w:ascii="Arial" w:hAnsi="Arial" w:cs="Arial"/>
          <w:lang w:val="fr-LU"/>
        </w:rPr>
      </w:pPr>
    </w:p>
    <w:p w:rsidR="00654B27" w:rsidRPr="00654B27" w:rsidRDefault="00654B27" w:rsidP="00654B27">
      <w:pPr>
        <w:jc w:val="center"/>
        <w:rPr>
          <w:rFonts w:ascii="Arial" w:hAnsi="Arial" w:cs="Arial"/>
          <w:lang w:val="fr-LU"/>
        </w:rPr>
      </w:pPr>
      <w:r>
        <w:rPr>
          <w:rFonts w:ascii="Arial" w:hAnsi="Arial" w:cs="Arial"/>
          <w:lang w:val="fr-LU"/>
        </w:rPr>
        <w:t>*</w:t>
      </w:r>
    </w:p>
    <w:sectPr w:rsidR="00654B27" w:rsidRPr="00654B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B27"/>
    <w:rsid w:val="002E3D81"/>
    <w:rsid w:val="005F16FF"/>
    <w:rsid w:val="006470AF"/>
    <w:rsid w:val="00654B27"/>
    <w:rsid w:val="007F6AC6"/>
    <w:rsid w:val="00933DDC"/>
    <w:rsid w:val="009C6D70"/>
    <w:rsid w:val="00CA1BDB"/>
    <w:rsid w:val="00D106FC"/>
    <w:rsid w:val="00F1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6202465-D736-4459-A263-70BE11AC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de-LU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DP7647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7647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/sftpecos/Dossiers_parlementaires/7647/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3CB8D105-9049-4D2B-8902-D4AF374D2E01}"/>
</file>

<file path=customXml/itemProps2.xml><?xml version="1.0" encoding="utf-8"?>
<ds:datastoreItem xmlns:ds="http://schemas.openxmlformats.org/officeDocument/2006/customXml" ds:itemID="{1E7F93B2-F4AC-4103-A82F-8EC0A2544004}"/>
</file>

<file path=customXml/itemProps3.xml><?xml version="1.0" encoding="utf-8"?>
<ds:datastoreItem xmlns:ds="http://schemas.openxmlformats.org/officeDocument/2006/customXml" ds:itemID="{C8928163-EAD8-4B05-988E-01EE18405F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872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SYSTEM</cp:lastModifiedBy>
  <cp:revision>2</cp:revision>
  <dcterms:created xsi:type="dcterms:W3CDTF">2024-02-21T07:57:00Z</dcterms:created>
  <dcterms:modified xsi:type="dcterms:W3CDTF">2024-02-21T07:57:00Z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