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34" w:rsidRDefault="00D95034" w:rsidP="00D95034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7538</w:t>
      </w:r>
    </w:p>
    <w:p w:rsidR="00D95034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D95034" w:rsidRDefault="00D95034" w:rsidP="00D95034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D95034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D95034" w:rsidRDefault="00D95034" w:rsidP="00D95034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2021-2022</w:t>
      </w:r>
    </w:p>
    <w:p w:rsidR="00D95034" w:rsidRDefault="00D95034" w:rsidP="00D95034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D95034" w:rsidRPr="00083219" w:rsidRDefault="00D95034" w:rsidP="00D9503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95034" w:rsidRPr="00083219" w:rsidRDefault="00D95034" w:rsidP="00D95034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D95034" w:rsidRDefault="00D95034" w:rsidP="00D95034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D95034" w:rsidRPr="00083219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D95034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8268F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relative à la facilitation dans le domaine de l'aviation civile </w:t>
      </w:r>
    </w:p>
    <w:p w:rsidR="00D95034" w:rsidRPr="00083219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D95034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D95034" w:rsidRDefault="00D95034" w:rsidP="00D95034">
      <w:pPr>
        <w:spacing w:after="120" w:line="240" w:lineRule="auto"/>
        <w:jc w:val="center"/>
      </w:pPr>
      <w:r>
        <w:rPr>
          <w:rFonts w:ascii="Arial" w:eastAsia="Times New Roman" w:hAnsi="Arial" w:cs="Arial"/>
          <w:b/>
          <w:lang w:eastAsia="fr-FR"/>
        </w:rPr>
        <w:t>R</w:t>
      </w:r>
      <w:r w:rsidR="00DD45B2">
        <w:rPr>
          <w:rFonts w:ascii="Arial" w:eastAsia="Times New Roman" w:hAnsi="Arial" w:cs="Arial"/>
          <w:b/>
          <w:lang w:eastAsia="fr-FR"/>
        </w:rPr>
        <w:t>ESUME</w:t>
      </w:r>
    </w:p>
    <w:p w:rsidR="00D95034" w:rsidRPr="006D1FA3" w:rsidRDefault="00D95034" w:rsidP="00D95034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D95034" w:rsidRPr="002841CB" w:rsidRDefault="00D95034" w:rsidP="00D95034">
      <w:pPr>
        <w:snapToGrid w:val="0"/>
        <w:spacing w:after="0" w:line="320" w:lineRule="atLeast"/>
        <w:jc w:val="both"/>
        <w:rPr>
          <w:rFonts w:ascii="Arial" w:hAnsi="Arial" w:cs="Arial"/>
        </w:rPr>
      </w:pPr>
    </w:p>
    <w:p w:rsidR="00D95034" w:rsidRPr="002841CB" w:rsidRDefault="00D95034" w:rsidP="00D95034">
      <w:pPr>
        <w:snapToGrid w:val="0"/>
        <w:spacing w:after="0" w:line="320" w:lineRule="atLeast"/>
        <w:jc w:val="both"/>
        <w:rPr>
          <w:rFonts w:ascii="Arial" w:hAnsi="Arial" w:cs="Arial"/>
        </w:rPr>
      </w:pPr>
    </w:p>
    <w:p w:rsidR="00D95034" w:rsidRPr="002841CB" w:rsidRDefault="00D95034" w:rsidP="00D95034">
      <w:pPr>
        <w:snapToGrid w:val="0"/>
        <w:spacing w:after="0" w:line="320" w:lineRule="atLeast"/>
        <w:jc w:val="both"/>
        <w:rPr>
          <w:rFonts w:ascii="Arial" w:hAnsi="Arial" w:cs="Arial"/>
        </w:rPr>
      </w:pPr>
      <w:r w:rsidRPr="002841CB">
        <w:rPr>
          <w:rFonts w:ascii="Arial" w:hAnsi="Arial" w:cs="Arial"/>
        </w:rPr>
        <w:t>Le projet de loi vise à définir la facilitation dans le domaine de l’aviation civile et à créer le Comité national de la facilitation auprès de la Direction de l’aviation civile.  Un projet de règlement grand-ducal détermine par ailleurs les attributions et la composition du Comité national de la facilitation.</w:t>
      </w:r>
      <w:r w:rsidRPr="002841CB">
        <w:rPr>
          <w:rStyle w:val="Appelnotedebasdep"/>
          <w:rFonts w:ascii="Arial" w:hAnsi="Arial" w:cs="Arial"/>
        </w:rPr>
        <w:footnoteReference w:id="1"/>
      </w:r>
      <w:r w:rsidRPr="002841CB">
        <w:rPr>
          <w:rFonts w:ascii="Arial" w:hAnsi="Arial" w:cs="Arial"/>
        </w:rPr>
        <w:t xml:space="preserve"> L’établissement du Programme national de la facilitation, qui faisait initialement partie du projet de loi, fut par contre retiré suite à la remarque du Conseil d’Etat qu’une telle disposition légale n’était pas nécessaire pour l’élaboration du plan. </w:t>
      </w:r>
    </w:p>
    <w:p w:rsidR="00D95034" w:rsidRPr="002841CB" w:rsidRDefault="00D95034" w:rsidP="00D95034">
      <w:pPr>
        <w:snapToGrid w:val="0"/>
        <w:spacing w:after="0" w:line="320" w:lineRule="atLeast"/>
        <w:jc w:val="both"/>
        <w:rPr>
          <w:rFonts w:ascii="Arial" w:hAnsi="Arial" w:cs="Arial"/>
        </w:rPr>
      </w:pPr>
    </w:p>
    <w:p w:rsidR="00CC505B" w:rsidRDefault="00CC505B"/>
    <w:sectPr w:rsidR="00CC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2D" w:rsidRDefault="006B0A2D" w:rsidP="00D95034">
      <w:pPr>
        <w:spacing w:after="0" w:line="240" w:lineRule="auto"/>
      </w:pPr>
      <w:r>
        <w:separator/>
      </w:r>
    </w:p>
  </w:endnote>
  <w:endnote w:type="continuationSeparator" w:id="0">
    <w:p w:rsidR="006B0A2D" w:rsidRDefault="006B0A2D" w:rsidP="00D9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2D" w:rsidRDefault="006B0A2D" w:rsidP="00D95034">
      <w:pPr>
        <w:spacing w:after="0" w:line="240" w:lineRule="auto"/>
      </w:pPr>
      <w:r>
        <w:separator/>
      </w:r>
    </w:p>
  </w:footnote>
  <w:footnote w:type="continuationSeparator" w:id="0">
    <w:p w:rsidR="006B0A2D" w:rsidRDefault="006B0A2D" w:rsidP="00D95034">
      <w:pPr>
        <w:spacing w:after="0" w:line="240" w:lineRule="auto"/>
      </w:pPr>
      <w:r>
        <w:continuationSeparator/>
      </w:r>
    </w:p>
  </w:footnote>
  <w:footnote w:id="1">
    <w:p w:rsidR="00D95034" w:rsidRPr="001247BE" w:rsidRDefault="00D95034" w:rsidP="00D95034">
      <w:pPr>
        <w:pStyle w:val="Notedebasdepage"/>
        <w:ind w:left="142" w:hanging="142"/>
        <w:jc w:val="both"/>
        <w:rPr>
          <w:lang w:val="fr-CH"/>
        </w:rPr>
      </w:pPr>
      <w:r w:rsidRPr="001247BE">
        <w:rPr>
          <w:rStyle w:val="Appelnotedebasdep"/>
          <w:rFonts w:ascii="Arial" w:hAnsi="Arial" w:cs="Arial"/>
          <w:sz w:val="18"/>
          <w:szCs w:val="18"/>
        </w:rPr>
        <w:footnoteRef/>
      </w:r>
      <w:r w:rsidRPr="001247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1247BE">
        <w:rPr>
          <w:rFonts w:ascii="Arial" w:hAnsi="Arial" w:cs="Arial"/>
          <w:sz w:val="18"/>
          <w:szCs w:val="18"/>
        </w:rPr>
        <w:t>rojet de règlement grand-ducal déterminant les attributions et la composition du Comité́ national de la facilitation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34"/>
    <w:rsid w:val="001320A9"/>
    <w:rsid w:val="006B0A2D"/>
    <w:rsid w:val="00713025"/>
    <w:rsid w:val="00CC505B"/>
    <w:rsid w:val="00D95034"/>
    <w:rsid w:val="00D95449"/>
    <w:rsid w:val="00D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6D2E71-087F-4A1B-90BA-220BB1E3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034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D9503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95034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D95034"/>
    <w:pPr>
      <w:suppressLineNumbers/>
      <w:ind w:left="339" w:hanging="339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D95034"/>
    <w:rPr>
      <w:rFonts w:ascii="Calibri" w:eastAsia="Calibri" w:hAnsi="Calibri" w:cs="Calibri"/>
      <w:sz w:val="20"/>
      <w:szCs w:val="20"/>
      <w:lang w:val="fr-LU" w:eastAsia="zh-CN"/>
    </w:rPr>
  </w:style>
  <w:style w:type="paragraph" w:customStyle="1" w:styleId="Sansinterligne1">
    <w:name w:val="Sans interligne1"/>
    <w:rsid w:val="00D95034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DP7538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7538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/sftpecos/Dossiers_parlementaires/7538/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F7DB9A4-F1FF-41DC-82C7-D539DE6A3987}"/>
</file>

<file path=customXml/itemProps2.xml><?xml version="1.0" encoding="utf-8"?>
<ds:datastoreItem xmlns:ds="http://schemas.openxmlformats.org/officeDocument/2006/customXml" ds:itemID="{8F40B8FC-3F07-471C-B8EE-4748801D7BD3}"/>
</file>

<file path=customXml/itemProps3.xml><?xml version="1.0" encoding="utf-8"?>
<ds:datastoreItem xmlns:ds="http://schemas.openxmlformats.org/officeDocument/2006/customXml" ds:itemID="{D3788165-75BF-4B06-A2B9-3EEC931AB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