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D2" w:rsidRDefault="00E82221" w:rsidP="00B23AD2">
      <w:pPr>
        <w:tabs>
          <w:tab w:val="left" w:pos="0"/>
        </w:tabs>
        <w:spacing w:after="240"/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Résumé</w:t>
      </w:r>
      <w:r w:rsidR="00B23AD2">
        <w:rPr>
          <w:b/>
          <w:szCs w:val="22"/>
        </w:rPr>
        <w:t xml:space="preserve"> du projet de loi N° 7534</w:t>
      </w:r>
    </w:p>
    <w:p w:rsidR="00B23AD2" w:rsidRDefault="00B23AD2" w:rsidP="00B23AD2">
      <w:pPr>
        <w:tabs>
          <w:tab w:val="left" w:pos="0"/>
        </w:tabs>
        <w:spacing w:after="240"/>
        <w:jc w:val="both"/>
        <w:rPr>
          <w:bCs/>
          <w:szCs w:val="22"/>
        </w:rPr>
      </w:pPr>
      <w:r>
        <w:rPr>
          <w:bCs/>
          <w:szCs w:val="22"/>
        </w:rPr>
        <w:t>Le présent projet de loi a pour objet de proroger la durée de l'état de crise qui a été déclaré, conformément à l'article 32, paragraphe 4 de la Constitution, par le règlement grand-ducal du 18 mars 2020 portant introduction d'une série de mesures dans le cadre de la lutte contre le Covid-19.</w:t>
      </w:r>
    </w:p>
    <w:p w:rsidR="00B23AD2" w:rsidRDefault="00B23AD2" w:rsidP="00B23AD2">
      <w:pPr>
        <w:tabs>
          <w:tab w:val="left" w:pos="0"/>
        </w:tabs>
        <w:spacing w:after="240"/>
        <w:jc w:val="both"/>
        <w:rPr>
          <w:bCs/>
          <w:szCs w:val="22"/>
        </w:rPr>
      </w:pPr>
      <w:r>
        <w:rPr>
          <w:bCs/>
          <w:szCs w:val="22"/>
        </w:rPr>
        <w:t>Les mesures réglementaires dérogent à des lois existantes, modifient leur dispositif actuel voire introduisent de nouvelles mesures, y compris dans les matières réservées à loi.</w:t>
      </w:r>
    </w:p>
    <w:p w:rsidR="00B23AD2" w:rsidRDefault="00B23AD2" w:rsidP="00B23AD2">
      <w:pPr>
        <w:tabs>
          <w:tab w:val="left" w:pos="0"/>
        </w:tabs>
        <w:spacing w:after="240"/>
        <w:jc w:val="both"/>
        <w:rPr>
          <w:bCs/>
          <w:szCs w:val="22"/>
        </w:rPr>
      </w:pPr>
      <w:r>
        <w:rPr>
          <w:bCs/>
          <w:szCs w:val="22"/>
        </w:rPr>
        <w:t>Le recours à la procédure législative ordinaire pour l'adoption de ces mesures indispensables ne permet pas d'assurer leur mise en œuvre immédiate.</w:t>
      </w:r>
    </w:p>
    <w:p w:rsidR="00B23AD2" w:rsidRDefault="00B23AD2" w:rsidP="00B23AD2">
      <w:pPr>
        <w:tabs>
          <w:tab w:val="left" w:pos="0"/>
        </w:tabs>
        <w:spacing w:after="240"/>
        <w:jc w:val="both"/>
        <w:rPr>
          <w:bCs/>
          <w:szCs w:val="22"/>
        </w:rPr>
      </w:pPr>
      <w:r>
        <w:rPr>
          <w:bCs/>
          <w:szCs w:val="22"/>
        </w:rPr>
        <w:t>La Chambre des Députés est dans l'impossibilité de légiférer dans les délais appropriés et que, partant, il y a urgence.</w:t>
      </w:r>
    </w:p>
    <w:p w:rsidR="00B23AD2" w:rsidRDefault="00B23AD2" w:rsidP="00B23AD2">
      <w:pPr>
        <w:tabs>
          <w:tab w:val="left" w:pos="0"/>
        </w:tabs>
        <w:spacing w:after="240"/>
        <w:jc w:val="both"/>
        <w:rPr>
          <w:bCs/>
          <w:szCs w:val="22"/>
        </w:rPr>
      </w:pPr>
      <w:r>
        <w:rPr>
          <w:bCs/>
          <w:szCs w:val="22"/>
        </w:rPr>
        <w:t>Étant donné qu'il n'est à ce jour pas prévisible pendant combien de temps le Covid-19 continuera de constituer une menace réelle pour les intérêts vitaux de la population, il y a lieu de prolonger l'état de crise pour la durée maximale de trois mois, tel que prévu par l'alinéa 3 de l'article précité, afin de permettre au Grand-Duc de prendre les mesures d'urgence exigées par la situation.</w:t>
      </w:r>
    </w:p>
    <w:p w:rsidR="00B23AD2" w:rsidRDefault="00B23AD2" w:rsidP="00B23AD2">
      <w:pPr>
        <w:tabs>
          <w:tab w:val="left" w:pos="0"/>
        </w:tabs>
        <w:spacing w:after="240"/>
        <w:jc w:val="both"/>
        <w:rPr>
          <w:bCs/>
          <w:szCs w:val="22"/>
        </w:rPr>
      </w:pPr>
      <w:r>
        <w:rPr>
          <w:bCs/>
          <w:szCs w:val="22"/>
        </w:rPr>
        <w:t>L'acte de prorogation de la Chambre des Députés prendra la forme d'une loi ordinaire, votée selon les conditions de l'article 114, alinéa 2 de la Constitution, qui suivra la procédure législative traditionnelle et qui, selon le Conseil d'État, « sera sans aucune portée normative alors que « le dispositif se limitera à une décision de prorogation de l'état de crise ».</w:t>
      </w:r>
    </w:p>
    <w:p w:rsidR="00B23AD2" w:rsidRDefault="00B23AD2" w:rsidP="00B23AD2">
      <w:pPr>
        <w:tabs>
          <w:tab w:val="left" w:pos="0"/>
        </w:tabs>
        <w:spacing w:after="240"/>
        <w:jc w:val="both"/>
        <w:rPr>
          <w:bCs/>
          <w:szCs w:val="22"/>
        </w:rPr>
      </w:pPr>
      <w:r>
        <w:rPr>
          <w:bCs/>
          <w:szCs w:val="22"/>
        </w:rPr>
        <w:t>En prorogeant l'état de crise tel que déclaré par le règlement grand-ducal du 18 mars 2020 portant introduction d'une série de mesures dans le cadre de la lutte contre le Covid-19, le contenu du dispositif de ce règlement grand-ducal est ainsi confirmé et restera en vigueur pour la durée précitée. La prorogation autorisera par ailleurs le Grand-Duc à prendre toute autre mesure d'urgence requise par l'état de crise.</w:t>
      </w:r>
    </w:p>
    <w:p w:rsidR="00B23AD2" w:rsidRDefault="00B23AD2" w:rsidP="00B23AD2">
      <w:pPr>
        <w:tabs>
          <w:tab w:val="left" w:pos="0"/>
        </w:tabs>
        <w:spacing w:after="240"/>
        <w:jc w:val="both"/>
        <w:rPr>
          <w:bCs/>
          <w:szCs w:val="22"/>
        </w:rPr>
      </w:pPr>
      <w:r>
        <w:rPr>
          <w:bCs/>
          <w:szCs w:val="22"/>
        </w:rPr>
        <w:t>Le Gouvernement s'engage à abroger les mesures d'urgence prises dans le cadre de l'article 32, paragraphe 4 de la Constitution dès que les conditions de l'état de crise ne devraient plus être remplies afin de permettre à la vie économique et sociétale de reprendre son cours habituel.</w:t>
      </w:r>
    </w:p>
    <w:p w:rsidR="00C426E5" w:rsidRDefault="00C426E5"/>
    <w:sectPr w:rsidR="00C4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AD2"/>
    <w:rsid w:val="00782839"/>
    <w:rsid w:val="00A5517B"/>
    <w:rsid w:val="00B23AD2"/>
    <w:rsid w:val="00C426E5"/>
    <w:rsid w:val="00E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88333F-106A-40FF-8CD3-65AD5F2E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AD2"/>
    <w:rPr>
      <w:rFonts w:eastAsia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DP7534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7534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/sftpecos/Dossiers_parlementaires/7534/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C3D3F22-91F1-400D-9AD5-F081A70D928B}"/>
</file>

<file path=customXml/itemProps2.xml><?xml version="1.0" encoding="utf-8"?>
<ds:datastoreItem xmlns:ds="http://schemas.openxmlformats.org/officeDocument/2006/customXml" ds:itemID="{234BF35D-68FB-41E1-B3FD-34AD53E2D669}"/>
</file>

<file path=customXml/itemProps3.xml><?xml version="1.0" encoding="utf-8"?>
<ds:datastoreItem xmlns:ds="http://schemas.openxmlformats.org/officeDocument/2006/customXml" ds:itemID="{B794B76B-3BB3-4B11-98C8-01D3502E9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