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C9" w:rsidRPr="006942C9" w:rsidRDefault="006942C9" w:rsidP="006942C9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942C9">
        <w:rPr>
          <w:rFonts w:ascii="Arial" w:hAnsi="Arial" w:cs="Arial"/>
          <w:b/>
          <w:bCs/>
        </w:rPr>
        <w:t>7470 Résumé</w:t>
      </w:r>
    </w:p>
    <w:p w:rsidR="006942C9" w:rsidRDefault="006942C9" w:rsidP="006942C9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</w:p>
    <w:p w:rsidR="009359F4" w:rsidRDefault="009359F4" w:rsidP="006942C9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942C9" w:rsidRPr="0093785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dispositif </w:t>
      </w:r>
      <w:r w:rsidR="006942C9" w:rsidRPr="00937858">
        <w:rPr>
          <w:rFonts w:ascii="Arial" w:hAnsi="Arial" w:cs="Arial"/>
        </w:rPr>
        <w:t xml:space="preserve">a pour objet </w:t>
      </w:r>
      <w:r>
        <w:rPr>
          <w:rFonts w:ascii="Arial" w:hAnsi="Arial" w:cs="Arial"/>
        </w:rPr>
        <w:t>d</w:t>
      </w:r>
      <w:r w:rsidR="006942C9" w:rsidRPr="00937858">
        <w:rPr>
          <w:rFonts w:ascii="Arial" w:hAnsi="Arial" w:cs="Arial"/>
        </w:rPr>
        <w:t>’adapt</w:t>
      </w:r>
      <w:r>
        <w:rPr>
          <w:rFonts w:ascii="Arial" w:hAnsi="Arial" w:cs="Arial"/>
        </w:rPr>
        <w:t xml:space="preserve">er le </w:t>
      </w:r>
      <w:r w:rsidR="006942C9" w:rsidRPr="00937858">
        <w:rPr>
          <w:rFonts w:ascii="Arial" w:hAnsi="Arial" w:cs="Arial"/>
        </w:rPr>
        <w:t>mode de calcul des cotisations annuelles de la Chambre des Métiers</w:t>
      </w:r>
      <w:r>
        <w:rPr>
          <w:rFonts w:ascii="Arial" w:hAnsi="Arial" w:cs="Arial"/>
        </w:rPr>
        <w:t xml:space="preserve"> et répond à une demande afférente de cette chambre professionnelle. </w:t>
      </w:r>
    </w:p>
    <w:p w:rsidR="009359F4" w:rsidRDefault="009359F4" w:rsidP="006942C9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</w:p>
    <w:p w:rsidR="006942C9" w:rsidRDefault="009359F4" w:rsidP="006942C9">
      <w:pPr>
        <w:rPr>
          <w:rFonts w:ascii="Arial" w:hAnsi="Arial" w:cs="Arial"/>
        </w:rPr>
      </w:pPr>
      <w:r w:rsidRPr="009359F4">
        <w:rPr>
          <w:rFonts w:ascii="Arial" w:hAnsi="Arial" w:cs="Arial"/>
        </w:rPr>
        <w:t xml:space="preserve">Jusqu’à présent </w:t>
      </w:r>
      <w:r>
        <w:rPr>
          <w:rFonts w:ascii="Arial" w:hAnsi="Arial" w:cs="Arial"/>
        </w:rPr>
        <w:t>c</w:t>
      </w:r>
      <w:r w:rsidRPr="009359F4">
        <w:rPr>
          <w:rFonts w:ascii="Arial" w:hAnsi="Arial" w:cs="Arial"/>
        </w:rPr>
        <w:t xml:space="preserve">es cotisations étaient calculées uniquement sur la base du bénéfice commercial. </w:t>
      </w:r>
      <w:r w:rsidR="00E90EE9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tte </w:t>
      </w:r>
      <w:r w:rsidR="006942C9" w:rsidRPr="00937858">
        <w:rPr>
          <w:rFonts w:ascii="Arial" w:hAnsi="Arial" w:cs="Arial"/>
        </w:rPr>
        <w:t xml:space="preserve">base </w:t>
      </w:r>
      <w:r w:rsidR="00E90EE9">
        <w:rPr>
          <w:rFonts w:ascii="Arial" w:hAnsi="Arial" w:cs="Arial"/>
        </w:rPr>
        <w:t xml:space="preserve">est modifiée </w:t>
      </w:r>
      <w:r w:rsidR="006942C9" w:rsidRPr="00937858">
        <w:rPr>
          <w:rFonts w:ascii="Arial" w:hAnsi="Arial" w:cs="Arial"/>
        </w:rPr>
        <w:t xml:space="preserve">de sorte à diminuer la charge financière des </w:t>
      </w:r>
      <w:r w:rsidR="00E90EE9" w:rsidRPr="00937858">
        <w:rPr>
          <w:rFonts w:ascii="Arial" w:hAnsi="Arial" w:cs="Arial"/>
        </w:rPr>
        <w:t xml:space="preserve">petites et moyennes </w:t>
      </w:r>
      <w:r w:rsidR="006942C9" w:rsidRPr="00937858">
        <w:rPr>
          <w:rFonts w:ascii="Arial" w:hAnsi="Arial" w:cs="Arial"/>
        </w:rPr>
        <w:t xml:space="preserve">entreprises </w:t>
      </w:r>
      <w:r w:rsidR="00E90EE9">
        <w:rPr>
          <w:rFonts w:ascii="Arial" w:hAnsi="Arial" w:cs="Arial"/>
        </w:rPr>
        <w:t xml:space="preserve">et </w:t>
      </w:r>
      <w:r w:rsidR="007B5CD6">
        <w:rPr>
          <w:rFonts w:ascii="Arial" w:hAnsi="Arial" w:cs="Arial"/>
        </w:rPr>
        <w:t xml:space="preserve">de </w:t>
      </w:r>
      <w:r w:rsidR="00E90EE9">
        <w:rPr>
          <w:rFonts w:ascii="Arial" w:hAnsi="Arial" w:cs="Arial"/>
        </w:rPr>
        <w:t xml:space="preserve">celles </w:t>
      </w:r>
      <w:r w:rsidR="006942C9" w:rsidRPr="00937858">
        <w:rPr>
          <w:rFonts w:ascii="Arial" w:hAnsi="Arial" w:cs="Arial"/>
        </w:rPr>
        <w:t>en début d’activité</w:t>
      </w:r>
      <w:r w:rsidR="00E90EE9">
        <w:rPr>
          <w:rFonts w:ascii="Arial" w:hAnsi="Arial" w:cs="Arial"/>
        </w:rPr>
        <w:t xml:space="preserve">. </w:t>
      </w:r>
      <w:r w:rsidR="00142C3A">
        <w:rPr>
          <w:rFonts w:ascii="Arial" w:hAnsi="Arial" w:cs="Arial"/>
        </w:rPr>
        <w:t>A cette fin, l</w:t>
      </w:r>
      <w:r w:rsidR="00E90EE9">
        <w:rPr>
          <w:rFonts w:ascii="Arial" w:hAnsi="Arial" w:cs="Arial"/>
        </w:rPr>
        <w:t xml:space="preserve">e nouveau mode de calcul </w:t>
      </w:r>
      <w:r w:rsidR="00E90EE9" w:rsidRPr="00E90EE9">
        <w:rPr>
          <w:rFonts w:ascii="Arial" w:hAnsi="Arial" w:cs="Arial"/>
        </w:rPr>
        <w:t xml:space="preserve">se </w:t>
      </w:r>
      <w:r w:rsidR="00E90EE9">
        <w:rPr>
          <w:rFonts w:ascii="Arial" w:hAnsi="Arial" w:cs="Arial"/>
        </w:rPr>
        <w:t xml:space="preserve">fonde </w:t>
      </w:r>
      <w:r w:rsidR="00E90EE9" w:rsidRPr="00E90EE9">
        <w:rPr>
          <w:rFonts w:ascii="Arial" w:hAnsi="Arial" w:cs="Arial"/>
        </w:rPr>
        <w:t>sur deux quotes-parts, l’une déterminée en fonction d</w:t>
      </w:r>
      <w:r w:rsidR="00142C3A">
        <w:rPr>
          <w:rFonts w:ascii="Arial" w:hAnsi="Arial" w:cs="Arial"/>
        </w:rPr>
        <w:t>u bénéfice commercial (</w:t>
      </w:r>
      <w:r w:rsidR="00142C3A" w:rsidRPr="00142C3A">
        <w:rPr>
          <w:rFonts w:ascii="Arial" w:hAnsi="Arial" w:cs="Arial"/>
        </w:rPr>
        <w:t>au sens de la loi modifiée du 4 décembre 1967 concernant l’impôt sur le revenu</w:t>
      </w:r>
      <w:r w:rsidR="00142C3A">
        <w:rPr>
          <w:rFonts w:ascii="Arial" w:hAnsi="Arial" w:cs="Arial"/>
        </w:rPr>
        <w:t>)</w:t>
      </w:r>
      <w:r w:rsidR="00E90EE9" w:rsidRPr="00E90EE9">
        <w:rPr>
          <w:rFonts w:ascii="Arial" w:hAnsi="Arial" w:cs="Arial"/>
        </w:rPr>
        <w:t>, l’autre en fonction d</w:t>
      </w:r>
      <w:r w:rsidR="00142C3A">
        <w:rPr>
          <w:rFonts w:ascii="Arial" w:hAnsi="Arial" w:cs="Arial"/>
        </w:rPr>
        <w:t>u nombre d</w:t>
      </w:r>
      <w:r w:rsidR="00E90EE9" w:rsidRPr="00E90EE9">
        <w:rPr>
          <w:rFonts w:ascii="Arial" w:hAnsi="Arial" w:cs="Arial"/>
        </w:rPr>
        <w:t xml:space="preserve">e </w:t>
      </w:r>
      <w:r w:rsidR="00142C3A">
        <w:rPr>
          <w:rFonts w:ascii="Arial" w:hAnsi="Arial" w:cs="Arial"/>
        </w:rPr>
        <w:t>salarié</w:t>
      </w:r>
      <w:r w:rsidR="00E90EE9" w:rsidRPr="00E90EE9">
        <w:rPr>
          <w:rFonts w:ascii="Arial" w:hAnsi="Arial" w:cs="Arial"/>
        </w:rPr>
        <w:t>s de l’entité membre de la Chambre des Métiers.</w:t>
      </w:r>
      <w:r w:rsidR="00142C3A" w:rsidRPr="00142C3A">
        <w:t xml:space="preserve"> </w:t>
      </w:r>
    </w:p>
    <w:p w:rsidR="00E90EE9" w:rsidRDefault="00E90EE9" w:rsidP="006942C9">
      <w:pPr>
        <w:rPr>
          <w:rFonts w:ascii="Arial" w:hAnsi="Arial" w:cs="Arial"/>
        </w:rPr>
      </w:pPr>
    </w:p>
    <w:p w:rsidR="00E90EE9" w:rsidRDefault="00E90EE9" w:rsidP="006942C9">
      <w:pPr>
        <w:rPr>
          <w:rFonts w:ascii="Arial" w:hAnsi="Arial" w:cs="Arial"/>
        </w:rPr>
      </w:pPr>
    </w:p>
    <w:p w:rsidR="00E90EE9" w:rsidRPr="00937858" w:rsidRDefault="00E90EE9" w:rsidP="006942C9">
      <w:pPr>
        <w:rPr>
          <w:rFonts w:ascii="Arial" w:hAnsi="Arial" w:cs="Arial"/>
        </w:rPr>
      </w:pPr>
    </w:p>
    <w:p w:rsidR="006942C9" w:rsidRPr="00937858" w:rsidRDefault="006942C9" w:rsidP="006942C9">
      <w:pPr>
        <w:rPr>
          <w:rFonts w:ascii="Arial" w:hAnsi="Arial" w:cs="Arial"/>
          <w:b/>
          <w:bCs/>
        </w:rPr>
      </w:pPr>
    </w:p>
    <w:p w:rsidR="004732A0" w:rsidRDefault="004732A0"/>
    <w:sectPr w:rsidR="004732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2C9"/>
    <w:rsid w:val="00004B41"/>
    <w:rsid w:val="00142C3A"/>
    <w:rsid w:val="002A6944"/>
    <w:rsid w:val="004732A0"/>
    <w:rsid w:val="005C0D11"/>
    <w:rsid w:val="005C7CAD"/>
    <w:rsid w:val="00644408"/>
    <w:rsid w:val="006942C9"/>
    <w:rsid w:val="007B5CD6"/>
    <w:rsid w:val="009359F4"/>
    <w:rsid w:val="00E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EDF086-EE40-4ECF-9F5D-46589D07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C9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ILAN/OBJECTIF"/>
    <w:basedOn w:val="Normal"/>
    <w:link w:val="ParagraphedelisteCar"/>
    <w:uiPriority w:val="34"/>
    <w:qFormat/>
    <w:rsid w:val="006942C9"/>
    <w:pPr>
      <w:spacing w:after="200" w:line="276" w:lineRule="auto"/>
      <w:ind w:left="720"/>
      <w:contextualSpacing/>
      <w:jc w:val="left"/>
    </w:pPr>
    <w:rPr>
      <w:rFonts w:ascii="Calibri" w:hAnsi="Calibri"/>
      <w:lang w:val="lb-LU"/>
    </w:rPr>
  </w:style>
  <w:style w:type="character" w:customStyle="1" w:styleId="ParagraphedelisteCar">
    <w:name w:val="Paragraphe de liste Car"/>
    <w:aliases w:val="BILAN/OBJECTIF Car"/>
    <w:link w:val="Paragraphedeliste"/>
    <w:uiPriority w:val="34"/>
    <w:locked/>
    <w:rsid w:val="006942C9"/>
    <w:rPr>
      <w:rFonts w:ascii="Calibri" w:eastAsia="Calibri" w:hAnsi="Calibri" w:cs="Times New Roman"/>
      <w:lang w:val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DP7470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7470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/sftpecos/Dossiers_parlementaires/7470/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A3231B4-5D84-4E8A-BFE5-19E72520C56D}"/>
</file>

<file path=customXml/itemProps2.xml><?xml version="1.0" encoding="utf-8"?>
<ds:datastoreItem xmlns:ds="http://schemas.openxmlformats.org/officeDocument/2006/customXml" ds:itemID="{59EFE4C3-A587-4069-8C91-91769EEC9CD6}"/>
</file>

<file path=customXml/itemProps3.xml><?xml version="1.0" encoding="utf-8"?>
<ds:datastoreItem xmlns:ds="http://schemas.openxmlformats.org/officeDocument/2006/customXml" ds:itemID="{B39A1A34-046C-415B-9C9A-A917CDDF8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