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A8" w:rsidRDefault="00053E9E" w:rsidP="00C625A8">
      <w:pPr>
        <w:autoSpaceDE w:val="0"/>
        <w:autoSpaceDN w:val="0"/>
        <w:adjustRightInd w:val="0"/>
        <w:jc w:val="center"/>
        <w:rPr>
          <w:rFonts w:ascii="Arial" w:hAnsi="Arial" w:cs="Arial"/>
          <w:b/>
          <w:lang w:eastAsia="fr-FR"/>
        </w:rPr>
      </w:pPr>
      <w:bookmarkStart w:id="0" w:name="_GoBack"/>
      <w:bookmarkEnd w:id="0"/>
      <w:r>
        <w:rPr>
          <w:rFonts w:ascii="Arial" w:hAnsi="Arial" w:cs="Arial"/>
          <w:b/>
          <w:lang w:eastAsia="fr-FR"/>
        </w:rPr>
        <w:t>7391</w:t>
      </w:r>
    </w:p>
    <w:p w:rsidR="009553F6" w:rsidRPr="009553F6" w:rsidRDefault="009553F6" w:rsidP="00C625A8">
      <w:pPr>
        <w:autoSpaceDE w:val="0"/>
        <w:autoSpaceDN w:val="0"/>
        <w:adjustRightInd w:val="0"/>
        <w:jc w:val="center"/>
        <w:rPr>
          <w:rFonts w:ascii="Arial" w:hAnsi="Arial" w:cs="Arial"/>
          <w:lang w:eastAsia="fr-FR"/>
        </w:rPr>
      </w:pPr>
    </w:p>
    <w:p w:rsidR="00053E9E" w:rsidRPr="00053E9E" w:rsidRDefault="00053E9E" w:rsidP="00053E9E">
      <w:pPr>
        <w:autoSpaceDE w:val="0"/>
        <w:autoSpaceDN w:val="0"/>
        <w:adjustRightInd w:val="0"/>
        <w:jc w:val="center"/>
        <w:rPr>
          <w:rFonts w:ascii="Arial" w:hAnsi="Arial" w:cs="Arial"/>
          <w:b/>
          <w:bCs/>
          <w:lang w:val="fr-FR" w:eastAsia="fr-LU"/>
        </w:rPr>
      </w:pPr>
      <w:r w:rsidRPr="00053E9E">
        <w:rPr>
          <w:rFonts w:ascii="Arial" w:hAnsi="Arial" w:cs="Arial"/>
          <w:b/>
          <w:bCs/>
          <w:lang w:val="fr-FR" w:eastAsia="fr-LU"/>
        </w:rPr>
        <w:t>Projet de loi portant modification de :</w:t>
      </w:r>
    </w:p>
    <w:p w:rsidR="00053E9E" w:rsidRPr="00053E9E" w:rsidRDefault="00053E9E" w:rsidP="00053E9E">
      <w:pPr>
        <w:autoSpaceDE w:val="0"/>
        <w:autoSpaceDN w:val="0"/>
        <w:adjustRightInd w:val="0"/>
        <w:jc w:val="center"/>
        <w:rPr>
          <w:rFonts w:ascii="Arial" w:hAnsi="Arial" w:cs="Arial"/>
          <w:b/>
          <w:bCs/>
          <w:lang w:eastAsia="fr-LU"/>
        </w:rPr>
      </w:pPr>
      <w:r w:rsidRPr="00053E9E">
        <w:rPr>
          <w:rFonts w:ascii="Arial" w:hAnsi="Arial" w:cs="Arial"/>
          <w:b/>
          <w:bCs/>
          <w:lang w:eastAsia="fr-LU"/>
        </w:rPr>
        <w:t>1° la loi du 28 juillet 2018 relative au revenu d’inclusion sociale ;</w:t>
      </w:r>
    </w:p>
    <w:p w:rsidR="00053E9E" w:rsidRPr="00053E9E" w:rsidRDefault="00053E9E" w:rsidP="00053E9E">
      <w:pPr>
        <w:autoSpaceDE w:val="0"/>
        <w:autoSpaceDN w:val="0"/>
        <w:adjustRightInd w:val="0"/>
        <w:jc w:val="center"/>
        <w:rPr>
          <w:rFonts w:ascii="Arial" w:hAnsi="Arial" w:cs="Arial"/>
          <w:b/>
          <w:bCs/>
          <w:lang w:eastAsia="fr-LU"/>
        </w:rPr>
      </w:pPr>
      <w:r w:rsidRPr="00053E9E">
        <w:rPr>
          <w:rFonts w:ascii="Arial" w:hAnsi="Arial" w:cs="Arial"/>
          <w:b/>
          <w:bCs/>
          <w:lang w:eastAsia="fr-LU"/>
        </w:rPr>
        <w:t>2° la loi modifiée du 12 septembre 2003 relative aux personnes handicapées ; et</w:t>
      </w:r>
    </w:p>
    <w:p w:rsidR="00053E9E" w:rsidRPr="00053E9E" w:rsidRDefault="00053E9E" w:rsidP="00053E9E">
      <w:pPr>
        <w:autoSpaceDE w:val="0"/>
        <w:autoSpaceDN w:val="0"/>
        <w:adjustRightInd w:val="0"/>
        <w:jc w:val="center"/>
        <w:rPr>
          <w:rFonts w:ascii="Arial" w:hAnsi="Arial" w:cs="Arial"/>
          <w:b/>
          <w:bCs/>
          <w:lang w:eastAsia="fr-LU"/>
        </w:rPr>
      </w:pPr>
      <w:r w:rsidRPr="00053E9E">
        <w:rPr>
          <w:rFonts w:ascii="Arial" w:hAnsi="Arial" w:cs="Arial"/>
          <w:b/>
          <w:bCs/>
          <w:lang w:eastAsia="fr-LU"/>
        </w:rPr>
        <w:t>3° la loi modifiée du 18 décembre 2009 organisant l’aide sociale</w:t>
      </w:r>
    </w:p>
    <w:p w:rsidR="00053E9E" w:rsidRPr="00053E9E" w:rsidRDefault="00053E9E" w:rsidP="00053E9E">
      <w:pPr>
        <w:autoSpaceDE w:val="0"/>
        <w:autoSpaceDN w:val="0"/>
        <w:adjustRightInd w:val="0"/>
        <w:jc w:val="center"/>
        <w:rPr>
          <w:rFonts w:ascii="Arial" w:hAnsi="Arial" w:cs="Arial"/>
          <w:b/>
          <w:bCs/>
          <w:lang w:eastAsia="fr-LU"/>
        </w:rPr>
      </w:pPr>
    </w:p>
    <w:p w:rsidR="00C625A8" w:rsidRDefault="00C625A8" w:rsidP="00C625A8">
      <w:pPr>
        <w:jc w:val="center"/>
        <w:rPr>
          <w:rFonts w:ascii="Arial" w:hAnsi="Arial" w:cs="Arial"/>
          <w:b/>
        </w:rPr>
      </w:pPr>
    </w:p>
    <w:p w:rsidR="00C625A8" w:rsidRDefault="00C625A8" w:rsidP="00C625A8">
      <w:pPr>
        <w:rPr>
          <w:rFonts w:ascii="Arial" w:hAnsi="Arial" w:cs="Arial"/>
          <w:sz w:val="24"/>
          <w:szCs w:val="20"/>
        </w:rPr>
      </w:pPr>
    </w:p>
    <w:p w:rsidR="00053E9E" w:rsidRDefault="00053E9E" w:rsidP="00053E9E">
      <w:pPr>
        <w:spacing w:after="0" w:line="240" w:lineRule="auto"/>
        <w:jc w:val="both"/>
        <w:rPr>
          <w:rFonts w:ascii="Arial" w:eastAsia="Times New Roman" w:hAnsi="Arial" w:cs="Arial"/>
          <w:lang w:val="fr-FR" w:eastAsia="fr-FR"/>
        </w:rPr>
      </w:pPr>
      <w:r w:rsidRPr="00053E9E">
        <w:rPr>
          <w:rFonts w:ascii="Arial" w:eastAsia="Times New Roman" w:hAnsi="Arial" w:cs="Arial"/>
          <w:lang w:val="fr-FR" w:eastAsia="fr-FR"/>
        </w:rPr>
        <w:t>Le projet de loi sous rubrique procède à une adaptation de 1,1% des montants du revenu d'inclusion sociale (REVIS) et du revenu pour personnes gravement handicapées (RPGH) par le biais d'une modification des articles 5(1) et 49(3) de la loi du 28 juillet 2018 relative au revenu d'inclusion sociale ainsi que par une modification de l'article 25 de la loi modifiée du 12 septembre 2003 relative aux personnes handicapées.</w:t>
      </w:r>
    </w:p>
    <w:p w:rsidR="00053E9E" w:rsidRPr="00053E9E" w:rsidRDefault="00053E9E" w:rsidP="00053E9E">
      <w:pPr>
        <w:spacing w:after="0" w:line="240" w:lineRule="auto"/>
        <w:jc w:val="both"/>
        <w:rPr>
          <w:rFonts w:ascii="Arial" w:eastAsia="Times New Roman" w:hAnsi="Arial" w:cs="Arial"/>
          <w:lang w:val="fr-FR" w:eastAsia="fr-FR"/>
        </w:rPr>
      </w:pPr>
    </w:p>
    <w:p w:rsidR="00053E9E" w:rsidRDefault="00053E9E" w:rsidP="00053E9E">
      <w:pPr>
        <w:spacing w:after="0" w:line="240" w:lineRule="auto"/>
        <w:jc w:val="both"/>
        <w:rPr>
          <w:rFonts w:ascii="Arial" w:eastAsia="Times New Roman" w:hAnsi="Arial" w:cs="Arial"/>
          <w:lang w:val="fr-FR" w:eastAsia="fr-FR"/>
        </w:rPr>
      </w:pPr>
      <w:r w:rsidRPr="00053E9E">
        <w:rPr>
          <w:rFonts w:ascii="Arial" w:eastAsia="Times New Roman" w:hAnsi="Arial" w:cs="Arial"/>
          <w:lang w:val="fr-FR" w:eastAsia="fr-FR"/>
        </w:rPr>
        <w:t>L'adaptation des taux du REVIS et du RPGH en parallèle de l'augmentation du salaire social minimum résultant de l'évolution du salaire social moyen pendant les années 2016 et 2017 fera en sorte de ne pas creuser davantage l'écart entre les revenus professionnels et le REVIS au détriment des citoyens les plus vulnérables.</w:t>
      </w:r>
    </w:p>
    <w:p w:rsidR="00053E9E" w:rsidRPr="00053E9E" w:rsidRDefault="00053E9E" w:rsidP="00053E9E">
      <w:pPr>
        <w:spacing w:after="0" w:line="240" w:lineRule="auto"/>
        <w:jc w:val="both"/>
        <w:rPr>
          <w:rFonts w:ascii="Arial" w:eastAsia="Times New Roman" w:hAnsi="Arial" w:cs="Arial"/>
          <w:lang w:val="fr-FR" w:eastAsia="fr-FR"/>
        </w:rPr>
      </w:pPr>
    </w:p>
    <w:p w:rsidR="00053E9E" w:rsidRDefault="00053E9E" w:rsidP="00053E9E">
      <w:pPr>
        <w:spacing w:after="0" w:line="240" w:lineRule="auto"/>
        <w:jc w:val="both"/>
        <w:rPr>
          <w:rFonts w:ascii="Arial" w:eastAsia="Times New Roman" w:hAnsi="Arial" w:cs="Arial"/>
          <w:lang w:eastAsia="fr-FR"/>
        </w:rPr>
      </w:pPr>
      <w:r w:rsidRPr="00053E9E">
        <w:rPr>
          <w:rFonts w:ascii="Arial" w:eastAsia="Times New Roman" w:hAnsi="Arial" w:cs="Arial"/>
          <w:lang w:val="fr-FR" w:eastAsia="fr-FR"/>
        </w:rPr>
        <w:t xml:space="preserve">Par ailleurs, le présent projet de loi vise également à redresser certaines erreurs matérielles contenues dans la loi du 28 juillet 2018 relative au revenu d'inclusion sociale ainsi que dans </w:t>
      </w:r>
      <w:r w:rsidRPr="00053E9E">
        <w:rPr>
          <w:rFonts w:ascii="Arial" w:eastAsia="Times New Roman" w:hAnsi="Arial" w:cs="Arial"/>
          <w:lang w:eastAsia="fr-FR"/>
        </w:rPr>
        <w:t>la loi modifiée du 18 décembre 2009 organisant l’aide sociale.</w:t>
      </w:r>
    </w:p>
    <w:p w:rsidR="00053E9E" w:rsidRPr="00053E9E" w:rsidRDefault="00053E9E" w:rsidP="00053E9E">
      <w:pPr>
        <w:spacing w:after="0" w:line="240" w:lineRule="auto"/>
        <w:jc w:val="both"/>
        <w:rPr>
          <w:rFonts w:ascii="Arial" w:eastAsia="Times New Roman" w:hAnsi="Arial" w:cs="Arial"/>
          <w:lang w:val="fr-FR" w:eastAsia="fr-FR"/>
        </w:rPr>
      </w:pPr>
    </w:p>
    <w:p w:rsidR="00844212" w:rsidRPr="00844212" w:rsidRDefault="00053E9E" w:rsidP="00053E9E">
      <w:pPr>
        <w:spacing w:after="0" w:line="240" w:lineRule="auto"/>
        <w:jc w:val="both"/>
        <w:rPr>
          <w:rFonts w:ascii="Arial" w:eastAsia="Times New Roman" w:hAnsi="Arial" w:cs="Arial"/>
          <w:lang w:val="fr-FR" w:eastAsia="fr-FR"/>
        </w:rPr>
      </w:pPr>
      <w:r w:rsidRPr="00053E9E">
        <w:rPr>
          <w:rFonts w:ascii="Arial" w:eastAsia="Times New Roman" w:hAnsi="Arial" w:cs="Arial"/>
          <w:lang w:val="fr-FR" w:eastAsia="fr-FR"/>
        </w:rPr>
        <w:t>L’impact financier engendré par l’application d’un relèvement du salaire social minimum au 1</w:t>
      </w:r>
      <w:r w:rsidRPr="00053E9E">
        <w:rPr>
          <w:rFonts w:ascii="Arial" w:eastAsia="Times New Roman" w:hAnsi="Arial" w:cs="Arial"/>
          <w:vertAlign w:val="superscript"/>
          <w:lang w:val="fr-FR" w:eastAsia="fr-FR"/>
        </w:rPr>
        <w:t>er</w:t>
      </w:r>
      <w:r w:rsidRPr="00053E9E">
        <w:rPr>
          <w:rFonts w:ascii="Arial" w:eastAsia="Times New Roman" w:hAnsi="Arial" w:cs="Arial"/>
          <w:lang w:val="fr-FR" w:eastAsia="fr-FR"/>
        </w:rPr>
        <w:t xml:space="preserve"> janvier 2019 de 1,1% au REVIS et au RPGH entraîne, selon les propositions budgétaires formulées par le Fonds national de solidarité (FNS) pour l’établissement du budget de l’Etat pour l’exercice 2019, une hausse du coût de ces prestations de 2.804.286 euros pour l’exercice 2019.</w:t>
      </w:r>
      <w:r w:rsidR="00844212" w:rsidRPr="00844212">
        <w:rPr>
          <w:rFonts w:ascii="Arial" w:eastAsia="Times New Roman" w:hAnsi="Arial" w:cs="Arial"/>
          <w:lang w:val="fr-FR" w:eastAsia="fr-FR"/>
        </w:rPr>
        <w:t xml:space="preserve"> </w:t>
      </w:r>
    </w:p>
    <w:p w:rsidR="00C625A8" w:rsidRDefault="00C625A8" w:rsidP="00C625A8">
      <w:pPr>
        <w:rPr>
          <w:rFonts w:ascii="Arial" w:hAnsi="Arial" w:cs="Arial"/>
          <w:sz w:val="24"/>
          <w:szCs w:val="20"/>
        </w:rPr>
      </w:pPr>
    </w:p>
    <w:p w:rsidR="00C625A8" w:rsidRDefault="00C625A8" w:rsidP="00C625A8">
      <w:pPr>
        <w:rPr>
          <w:rFonts w:ascii="Arial" w:hAnsi="Arial" w:cs="Arial"/>
          <w:sz w:val="24"/>
          <w:szCs w:val="20"/>
        </w:rPr>
      </w:pPr>
    </w:p>
    <w:sectPr w:rsidR="00C625A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38" w:rsidRDefault="00842338" w:rsidP="00844212">
      <w:pPr>
        <w:spacing w:after="0" w:line="240" w:lineRule="auto"/>
      </w:pPr>
      <w:r>
        <w:separator/>
      </w:r>
    </w:p>
  </w:endnote>
  <w:endnote w:type="continuationSeparator" w:id="0">
    <w:p w:rsidR="00842338" w:rsidRDefault="00842338" w:rsidP="0084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12" w:rsidRDefault="00844212">
    <w:pPr>
      <w:pStyle w:val="Pieddepage"/>
      <w:jc w:val="center"/>
    </w:pPr>
    <w:r>
      <w:fldChar w:fldCharType="begin"/>
    </w:r>
    <w:r>
      <w:instrText>PAGE   \* MERGEFORMAT</w:instrText>
    </w:r>
    <w:r>
      <w:fldChar w:fldCharType="separate"/>
    </w:r>
    <w:r w:rsidR="00087458" w:rsidRPr="00087458">
      <w:rPr>
        <w:noProof/>
        <w:lang w:val="fr-FR"/>
      </w:rPr>
      <w:t>1</w:t>
    </w:r>
    <w:r>
      <w:fldChar w:fldCharType="end"/>
    </w:r>
  </w:p>
  <w:p w:rsidR="00844212" w:rsidRDefault="008442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38" w:rsidRDefault="00842338" w:rsidP="00844212">
      <w:pPr>
        <w:spacing w:after="0" w:line="240" w:lineRule="auto"/>
      </w:pPr>
      <w:r>
        <w:separator/>
      </w:r>
    </w:p>
  </w:footnote>
  <w:footnote w:type="continuationSeparator" w:id="0">
    <w:p w:rsidR="00842338" w:rsidRDefault="00842338" w:rsidP="00844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5A8"/>
    <w:rsid w:val="00053E9E"/>
    <w:rsid w:val="00087458"/>
    <w:rsid w:val="001768F3"/>
    <w:rsid w:val="004619D1"/>
    <w:rsid w:val="00842338"/>
    <w:rsid w:val="00844212"/>
    <w:rsid w:val="00933281"/>
    <w:rsid w:val="009553F6"/>
    <w:rsid w:val="00C363ED"/>
    <w:rsid w:val="00C625A8"/>
    <w:rsid w:val="00E07557"/>
    <w:rsid w:val="00EE1F0B"/>
    <w:rsid w:val="00F80E11"/>
    <w:rsid w:val="00FF00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FDAF45-B174-4069-B5AE-BF5AB0B5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4212"/>
    <w:pPr>
      <w:tabs>
        <w:tab w:val="center" w:pos="4536"/>
        <w:tab w:val="right" w:pos="9072"/>
      </w:tabs>
    </w:pPr>
  </w:style>
  <w:style w:type="character" w:customStyle="1" w:styleId="En-tteCar">
    <w:name w:val="En-tête Car"/>
    <w:link w:val="En-tte"/>
    <w:uiPriority w:val="99"/>
    <w:rsid w:val="00844212"/>
    <w:rPr>
      <w:sz w:val="22"/>
      <w:szCs w:val="22"/>
      <w:lang w:eastAsia="en-US"/>
    </w:rPr>
  </w:style>
  <w:style w:type="paragraph" w:styleId="Pieddepage">
    <w:name w:val="footer"/>
    <w:basedOn w:val="Normal"/>
    <w:link w:val="PieddepageCar"/>
    <w:uiPriority w:val="99"/>
    <w:unhideWhenUsed/>
    <w:rsid w:val="00844212"/>
    <w:pPr>
      <w:tabs>
        <w:tab w:val="center" w:pos="4536"/>
        <w:tab w:val="right" w:pos="9072"/>
      </w:tabs>
    </w:pPr>
  </w:style>
  <w:style w:type="character" w:customStyle="1" w:styleId="PieddepageCar">
    <w:name w:val="Pied de page Car"/>
    <w:link w:val="Pieddepage"/>
    <w:uiPriority w:val="99"/>
    <w:rsid w:val="008442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0E3F09A-9A79-4462-9A4E-2CACE96A0161}"/>
</file>

<file path=customXml/itemProps2.xml><?xml version="1.0" encoding="utf-8"?>
<ds:datastoreItem xmlns:ds="http://schemas.openxmlformats.org/officeDocument/2006/customXml" ds:itemID="{C3080B90-4AE9-4348-9FBE-887A6D46FAC0}"/>
</file>

<file path=customXml/itemProps3.xml><?xml version="1.0" encoding="utf-8"?>
<ds:datastoreItem xmlns:ds="http://schemas.openxmlformats.org/officeDocument/2006/customXml" ds:itemID="{82533AE1-7AFB-4080-B841-3A0CDAC4C472}"/>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1392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