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2F" w:rsidRPr="00EA56B6" w:rsidRDefault="006A4B2F" w:rsidP="006A4B2F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303</w:t>
      </w:r>
    </w:p>
    <w:p w:rsidR="006A4B2F" w:rsidRPr="00EA56B6" w:rsidRDefault="006A4B2F" w:rsidP="006A4B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A4B2F" w:rsidRPr="00EA56B6" w:rsidRDefault="006A4B2F" w:rsidP="006A4B2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6A4B2F" w:rsidRPr="00EA56B6" w:rsidRDefault="006A4B2F" w:rsidP="006A4B2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A4B2F" w:rsidRPr="00EA56B6" w:rsidRDefault="006A4B2F" w:rsidP="006A4B2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2017-2018</w:t>
      </w:r>
    </w:p>
    <w:p w:rsidR="006A4B2F" w:rsidRPr="00EA56B6" w:rsidRDefault="006A4B2F" w:rsidP="006A4B2F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A4B2F" w:rsidRPr="00EA56B6" w:rsidRDefault="006A4B2F" w:rsidP="006A4B2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A4B2F" w:rsidRPr="00EA56B6" w:rsidRDefault="006A4B2F" w:rsidP="006A4B2F">
      <w:pPr>
        <w:ind w:right="-108"/>
        <w:jc w:val="center"/>
        <w:rPr>
          <w:b/>
          <w:sz w:val="24"/>
          <w:szCs w:val="24"/>
        </w:rPr>
      </w:pPr>
    </w:p>
    <w:p w:rsidR="006A4B2F" w:rsidRDefault="006A4B2F" w:rsidP="006A4B2F">
      <w:pPr>
        <w:jc w:val="center"/>
        <w:rPr>
          <w:b/>
        </w:rPr>
      </w:pPr>
      <w:r w:rsidRPr="00AD50AF">
        <w:rPr>
          <w:b/>
        </w:rPr>
        <w:t>PROJET DE LOI</w:t>
      </w:r>
    </w:p>
    <w:p w:rsidR="006A4B2F" w:rsidRPr="000A2D55" w:rsidRDefault="006A4B2F" w:rsidP="006A4B2F">
      <w:pPr>
        <w:jc w:val="center"/>
        <w:rPr>
          <w:b/>
        </w:rPr>
      </w:pPr>
    </w:p>
    <w:p w:rsidR="006A4B2F" w:rsidRPr="000A2D55" w:rsidRDefault="006A4B2F" w:rsidP="006A4B2F">
      <w:pPr>
        <w:rPr>
          <w:rFonts w:eastAsia="Times New Roman"/>
          <w:b/>
          <w:color w:val="000000"/>
          <w:lang w:eastAsia="fr-LU"/>
        </w:rPr>
      </w:pPr>
      <w:r w:rsidRPr="000A2D55">
        <w:rPr>
          <w:rFonts w:eastAsia="Times New Roman"/>
          <w:b/>
          <w:bCs/>
          <w:color w:val="000000"/>
          <w:lang w:eastAsia="fr-LU"/>
        </w:rPr>
        <w:t xml:space="preserve">1° portant sur l’organisation et le fonctionnement du Lycée technique hôtelier Alexis Heck et </w:t>
      </w:r>
    </w:p>
    <w:p w:rsidR="006A4B2F" w:rsidRPr="000A2D55" w:rsidRDefault="006A4B2F" w:rsidP="006A4B2F">
      <w:pPr>
        <w:rPr>
          <w:b/>
          <w:lang w:val="fr-FR"/>
        </w:rPr>
      </w:pPr>
      <w:r w:rsidRPr="000A2D55">
        <w:rPr>
          <w:rFonts w:eastAsia="Times New Roman"/>
          <w:b/>
          <w:bCs/>
          <w:color w:val="000000"/>
          <w:lang w:eastAsia="fr-LU"/>
        </w:rPr>
        <w:t>2° modifiant la dénomination du lycée</w:t>
      </w:r>
    </w:p>
    <w:p w:rsidR="006A4B2F" w:rsidRDefault="006A4B2F" w:rsidP="006A4B2F"/>
    <w:p w:rsidR="006A4B2F" w:rsidRDefault="006A4B2F" w:rsidP="006A4B2F"/>
    <w:p w:rsidR="006A4B2F" w:rsidRDefault="006A4B2F" w:rsidP="006A4B2F">
      <w:r w:rsidRPr="00473EAF">
        <w:t xml:space="preserve">Le présent projet de loi </w:t>
      </w:r>
      <w:r w:rsidRPr="00910AF2">
        <w:t xml:space="preserve">a pour objet de </w:t>
      </w:r>
      <w:r>
        <w:t xml:space="preserve">changer la dénomination du Lycée technique hôtelier Alexis Heck en « Ecole d’hôtellerie et de tourisme du Luxembourg ». La nouvelle dénomination sera plus lisible et aura comme finalité de mieux positionner le lycée au niveau national et international. </w:t>
      </w:r>
    </w:p>
    <w:p w:rsidR="006A4B2F" w:rsidRDefault="006A4B2F" w:rsidP="006A4B2F"/>
    <w:p w:rsidR="006A4B2F" w:rsidRDefault="006A4B2F" w:rsidP="006A4B2F">
      <w:r>
        <w:t>De plus, le projet de loi procède à certaines adaptations au niveau de l’organisation et du fonctionnement de l’actuel lycée, notamment en élargissant et complétant ses missions pour pouvoir mieux tenir compte des</w:t>
      </w:r>
      <w:r w:rsidRPr="00B81DFE">
        <w:t xml:space="preserve"> </w:t>
      </w:r>
      <w:r>
        <w:t xml:space="preserve">spécificités du secteur </w:t>
      </w:r>
      <w:r w:rsidRPr="00A326FF">
        <w:rPr>
          <w:rStyle w:val="ParagrapheChar"/>
          <w:lang w:val="fr-FR"/>
        </w:rPr>
        <w:t xml:space="preserve">de </w:t>
      </w:r>
      <w:r w:rsidRPr="00A326FF">
        <w:rPr>
          <w:lang w:val="fr-FR"/>
        </w:rPr>
        <w:t>la restauration, de l’hôtellerie et du tourisme</w:t>
      </w:r>
      <w:r>
        <w:t xml:space="preserve">. Ainsi le projet de loi prévoit un système de recrutement du personnel plus flexible afin de pouvoir </w:t>
      </w:r>
      <w:r w:rsidRPr="007F6346">
        <w:t>faire appel à des enseignants étrangers dotés d’une certaine expertise en la matière. Il est également</w:t>
      </w:r>
      <w:r>
        <w:t xml:space="preserve"> prévu de créer des restaurants d’application supplémentaires ainsi qu’un hôtel d’application. Finalement, la création d’un conseil consultatif à l’Ecole aura comme mission d’aviser l’établissement scolaire sur les évolutions et défis du secteur. </w:t>
      </w:r>
    </w:p>
    <w:p w:rsidR="003A51ED" w:rsidRDefault="003A51ED"/>
    <w:sectPr w:rsidR="003A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B2F"/>
    <w:rsid w:val="00024659"/>
    <w:rsid w:val="003314B8"/>
    <w:rsid w:val="003A51ED"/>
    <w:rsid w:val="00564BE5"/>
    <w:rsid w:val="006A4B2F"/>
    <w:rsid w:val="00912A00"/>
    <w:rsid w:val="00D5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08712F-27BA-44AF-9717-2C0F00AD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B2F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har"/>
    <w:qFormat/>
    <w:rsid w:val="006A4B2F"/>
    <w:pPr>
      <w:tabs>
        <w:tab w:val="left" w:pos="240"/>
      </w:tabs>
      <w:spacing w:after="120"/>
    </w:pPr>
    <w:rPr>
      <w:rFonts w:ascii="Calibri" w:eastAsia="Times" w:hAnsi="Calibri"/>
      <w:lang w:val="fr-CH"/>
    </w:rPr>
  </w:style>
  <w:style w:type="character" w:customStyle="1" w:styleId="ParagrapheChar">
    <w:name w:val="Paragraphe Char"/>
    <w:link w:val="Paragraphe"/>
    <w:rsid w:val="006A4B2F"/>
    <w:rPr>
      <w:rFonts w:ascii="Calibri" w:eastAsia="Times" w:hAnsi="Calibri"/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DP7303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7303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/sftpecos/Dossiers_parlementaires/7303/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A9040D3-1103-451D-A35E-0A852E5F6BE1}"/>
</file>

<file path=customXml/itemProps2.xml><?xml version="1.0" encoding="utf-8"?>
<ds:datastoreItem xmlns:ds="http://schemas.openxmlformats.org/officeDocument/2006/customXml" ds:itemID="{CA9C58C0-FBD5-4AF0-85E1-805F7053FDEA}"/>
</file>

<file path=customXml/itemProps3.xml><?xml version="1.0" encoding="utf-8"?>
<ds:datastoreItem xmlns:ds="http://schemas.openxmlformats.org/officeDocument/2006/customXml" ds:itemID="{C815ECAF-7560-4FA1-A504-77DCBC7E1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2024-02-21T07:54:00Z</dcterms:created>
  <dcterms:modified xsi:type="dcterms:W3CDTF">2024-02-21T07:54:00Z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