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56" w:rsidRDefault="00672756" w:rsidP="00672756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>7294</w:t>
      </w:r>
    </w:p>
    <w:p w:rsidR="00672756" w:rsidRDefault="00672756" w:rsidP="00672756">
      <w:pPr>
        <w:jc w:val="center"/>
        <w:rPr>
          <w:rFonts w:cs="Arial"/>
          <w:b/>
          <w:sz w:val="22"/>
          <w:szCs w:val="22"/>
        </w:rPr>
      </w:pPr>
    </w:p>
    <w:p w:rsidR="00672756" w:rsidRDefault="00672756" w:rsidP="0067275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Projet de loi</w:t>
      </w:r>
    </w:p>
    <w:p w:rsidR="0022017D" w:rsidRDefault="00672756">
      <w:pPr>
        <w:rPr>
          <w:rFonts w:cs="Arial"/>
          <w:b/>
          <w:sz w:val="22"/>
          <w:szCs w:val="22"/>
        </w:rPr>
      </w:pPr>
      <w:r w:rsidRPr="00116E50">
        <w:rPr>
          <w:rFonts w:cs="Arial"/>
          <w:b/>
          <w:sz w:val="22"/>
          <w:szCs w:val="22"/>
        </w:rPr>
        <w:t xml:space="preserve">portant approbation </w:t>
      </w:r>
      <w:r w:rsidRPr="00231C62">
        <w:rPr>
          <w:rFonts w:cs="Arial"/>
          <w:b/>
          <w:sz w:val="22"/>
          <w:szCs w:val="22"/>
        </w:rPr>
        <w:t>de l’Accord complémentaire entre l’Etat du</w:t>
      </w:r>
      <w:r>
        <w:rPr>
          <w:rFonts w:cs="Arial"/>
          <w:b/>
          <w:sz w:val="22"/>
          <w:szCs w:val="22"/>
        </w:rPr>
        <w:t xml:space="preserve"> </w:t>
      </w:r>
      <w:r w:rsidRPr="00231C62">
        <w:rPr>
          <w:rFonts w:cs="Arial"/>
          <w:b/>
          <w:sz w:val="22"/>
          <w:szCs w:val="22"/>
        </w:rPr>
        <w:t>Grand-Duché de Luxembourg et l’Organisation européenne des</w:t>
      </w:r>
      <w:r>
        <w:rPr>
          <w:rFonts w:cs="Arial"/>
          <w:b/>
          <w:sz w:val="22"/>
          <w:szCs w:val="22"/>
        </w:rPr>
        <w:t xml:space="preserve"> </w:t>
      </w:r>
      <w:r w:rsidRPr="00231C62">
        <w:rPr>
          <w:rFonts w:cs="Arial"/>
          <w:b/>
          <w:sz w:val="22"/>
          <w:szCs w:val="22"/>
        </w:rPr>
        <w:t>brevets concernant l’inviolabilité des archives de l’Organisation</w:t>
      </w:r>
      <w:r>
        <w:rPr>
          <w:rFonts w:cs="Arial"/>
          <w:b/>
          <w:sz w:val="22"/>
          <w:szCs w:val="22"/>
        </w:rPr>
        <w:t xml:space="preserve"> </w:t>
      </w:r>
      <w:r w:rsidRPr="00231C62">
        <w:rPr>
          <w:rFonts w:cs="Arial"/>
          <w:b/>
          <w:sz w:val="22"/>
          <w:szCs w:val="22"/>
        </w:rPr>
        <w:t>européenne des brevets, fait à Luxembourg, le 5 mars 2018</w:t>
      </w:r>
    </w:p>
    <w:p w:rsidR="00672756" w:rsidRDefault="00672756"/>
    <w:p w:rsidR="00672756" w:rsidRDefault="00672756"/>
    <w:p w:rsidR="00672756" w:rsidRPr="00672756" w:rsidRDefault="00672756" w:rsidP="00672756">
      <w:pPr>
        <w:jc w:val="center"/>
        <w:rPr>
          <w:b/>
        </w:rPr>
      </w:pPr>
      <w:r w:rsidRPr="00672756">
        <w:rPr>
          <w:b/>
        </w:rPr>
        <w:t>RESUME</w:t>
      </w:r>
    </w:p>
    <w:p w:rsidR="00672756" w:rsidRDefault="00672756"/>
    <w:p w:rsidR="00672756" w:rsidRDefault="00672756"/>
    <w:p w:rsidR="00672756" w:rsidRDefault="00672756" w:rsidP="00672756">
      <w:pPr>
        <w:autoSpaceDE w:val="0"/>
        <w:autoSpaceDN w:val="0"/>
        <w:adjustRightInd w:val="0"/>
        <w:spacing w:after="240"/>
        <w:rPr>
          <w:rFonts w:cs="Arial"/>
          <w:sz w:val="22"/>
          <w:szCs w:val="22"/>
        </w:rPr>
      </w:pPr>
      <w:r w:rsidRPr="00D413F3">
        <w:rPr>
          <w:rFonts w:cs="Arial"/>
          <w:sz w:val="22"/>
          <w:szCs w:val="22"/>
        </w:rPr>
        <w:t xml:space="preserve">Le projet de loi sous rubrique vise à faire approuver par la Chambre des Députés </w:t>
      </w:r>
      <w:r w:rsidRPr="00231C62">
        <w:rPr>
          <w:rFonts w:cs="Arial"/>
          <w:sz w:val="22"/>
          <w:szCs w:val="22"/>
        </w:rPr>
        <w:t>l’Accord complémentaire entre l’Etat du Grand-Duché de Luxembourg et l’Organisation européenne des brevets concernant l’inviolabilité des archives de l’Organisation européenne des brevets, fait à Luxembourg, le 5 mars 2018</w:t>
      </w:r>
      <w:r w:rsidRPr="00E625CB">
        <w:rPr>
          <w:rFonts w:cs="Arial"/>
          <w:sz w:val="22"/>
          <w:szCs w:val="22"/>
        </w:rPr>
        <w:t>.</w:t>
      </w:r>
    </w:p>
    <w:p w:rsidR="00672756" w:rsidRDefault="00672756" w:rsidP="00672756">
      <w:r w:rsidRPr="001B01A1">
        <w:rPr>
          <w:rFonts w:cs="Arial"/>
          <w:sz w:val="22"/>
          <w:szCs w:val="22"/>
        </w:rPr>
        <w:t xml:space="preserve">Sur la demande explicite de l’Organisation européenne des brevets, cet accord complémentaire dispose que l’inviolabilité garantie par l'article 2 du protocole sur les privilèges et immunités de l'Organisation européenne des brevets s'étend également aux archives électroniques. </w:t>
      </w:r>
      <w:r w:rsidRPr="001B01A1">
        <w:rPr>
          <w:rFonts w:cs="Arial"/>
          <w:color w:val="000000"/>
          <w:sz w:val="22"/>
          <w:szCs w:val="22"/>
          <w:lang w:val="fr-LU" w:eastAsia="en-GB"/>
        </w:rPr>
        <w:t>L’accord complémentaire précise que cette inviolabilité s’applique à tous les archives, correspondance, documents, manuscrits, photograph</w:t>
      </w:r>
      <w:r>
        <w:rPr>
          <w:rFonts w:cs="Arial"/>
          <w:color w:val="000000"/>
          <w:sz w:val="22"/>
          <w:szCs w:val="22"/>
          <w:lang w:val="fr-LU" w:eastAsia="en-GB"/>
        </w:rPr>
        <w:t>i</w:t>
      </w:r>
      <w:r w:rsidRPr="001B01A1">
        <w:rPr>
          <w:rFonts w:cs="Arial"/>
          <w:color w:val="000000"/>
          <w:sz w:val="22"/>
          <w:szCs w:val="22"/>
          <w:lang w:val="fr-LU" w:eastAsia="en-GB"/>
        </w:rPr>
        <w:t>es, films, enregistrements, données sur support informatiques, et des supports de données.</w:t>
      </w:r>
      <w:r w:rsidRPr="001B01A1">
        <w:rPr>
          <w:rFonts w:cs="Arial"/>
          <w:sz w:val="22"/>
          <w:szCs w:val="22"/>
          <w:lang w:val="fr-LU"/>
        </w:rPr>
        <w:t xml:space="preserve"> </w:t>
      </w:r>
      <w:r w:rsidRPr="001B01A1">
        <w:rPr>
          <w:rFonts w:cs="Arial"/>
          <w:color w:val="000000"/>
          <w:sz w:val="22"/>
          <w:szCs w:val="22"/>
          <w:lang w:val="fr-LU" w:eastAsia="en-GB"/>
        </w:rPr>
        <w:t>L’inviolabilité des locaux hébergeant les données et systèmes d’informations est garantie par le protocole mentionné sur les privilèges et immunités de l'Organisation européenne des brevets lui-même</w:t>
      </w:r>
      <w:r w:rsidRPr="00B6400A">
        <w:rPr>
          <w:rFonts w:cs="Arial"/>
          <w:color w:val="000000"/>
          <w:sz w:val="22"/>
          <w:szCs w:val="22"/>
          <w:lang w:val="fr-LU" w:eastAsia="en-GB"/>
        </w:rPr>
        <w:t>.</w:t>
      </w:r>
    </w:p>
    <w:sectPr w:rsidR="0067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756"/>
    <w:rsid w:val="0022017D"/>
    <w:rsid w:val="00672756"/>
    <w:rsid w:val="009C5555"/>
    <w:rsid w:val="00D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91844B-1809-436C-BC15-7FEC94B0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56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DP7294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7294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/sftpecos/Dossiers_parlementaires/7294/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18F420E-C335-41E9-B17B-110A34D11A86}"/>
</file>

<file path=customXml/itemProps2.xml><?xml version="1.0" encoding="utf-8"?>
<ds:datastoreItem xmlns:ds="http://schemas.openxmlformats.org/officeDocument/2006/customXml" ds:itemID="{BFD1A2E9-71EB-4202-B9DD-25EBC843F5EB}"/>
</file>

<file path=customXml/itemProps3.xml><?xml version="1.0" encoding="utf-8"?>
<ds:datastoreItem xmlns:ds="http://schemas.openxmlformats.org/officeDocument/2006/customXml" ds:itemID="{BD8D699B-9B0F-4732-B0D5-2C6D93B6D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