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2B122F">
        <w:rPr>
          <w:rFonts w:ascii="Arial" w:eastAsia="Times New Roman" w:hAnsi="Arial" w:cs="Arial"/>
          <w:sz w:val="24"/>
          <w:szCs w:val="24"/>
          <w:lang w:eastAsia="fr-FR"/>
        </w:rPr>
        <w:t>N° 7</w:t>
      </w:r>
      <w:r>
        <w:rPr>
          <w:rFonts w:ascii="Arial" w:eastAsia="Times New Roman" w:hAnsi="Arial" w:cs="Arial"/>
          <w:sz w:val="24"/>
          <w:szCs w:val="24"/>
          <w:lang w:eastAsia="fr-FR"/>
        </w:rPr>
        <w:t>283</w:t>
      </w:r>
    </w:p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2B122F">
        <w:rPr>
          <w:rFonts w:ascii="Arial" w:eastAsia="Times New Roman" w:hAnsi="Arial" w:cs="Arial"/>
          <w:b/>
          <w:sz w:val="28"/>
          <w:szCs w:val="28"/>
          <w:lang w:eastAsia="fr-FR"/>
        </w:rPr>
        <w:t>CHAMBRE DES DÉPUTÉS</w:t>
      </w:r>
    </w:p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564289" w:rsidRPr="002B122F" w:rsidRDefault="00564289" w:rsidP="0056428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2B122F">
        <w:rPr>
          <w:rFonts w:ascii="Arial" w:eastAsia="Times New Roman" w:hAnsi="Arial" w:cs="Arial"/>
          <w:sz w:val="24"/>
          <w:szCs w:val="24"/>
          <w:lang w:eastAsia="fr-FR"/>
        </w:rPr>
        <w:t>Session ordinaire 2017 - 2018</w:t>
      </w:r>
    </w:p>
    <w:p w:rsidR="00564289" w:rsidRPr="002B122F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564289" w:rsidRPr="0041641E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41641E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PROJET DE LOI</w:t>
      </w:r>
    </w:p>
    <w:p w:rsidR="00564289" w:rsidRDefault="00564289" w:rsidP="0056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4289" w:rsidRPr="00E2374D" w:rsidRDefault="00564289" w:rsidP="0056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74D">
        <w:rPr>
          <w:rFonts w:ascii="Arial" w:hAnsi="Arial" w:cs="Arial"/>
          <w:b/>
          <w:sz w:val="24"/>
          <w:szCs w:val="24"/>
        </w:rPr>
        <w:t>portant modification</w:t>
      </w:r>
      <w:r>
        <w:rPr>
          <w:rFonts w:ascii="Arial" w:hAnsi="Arial" w:cs="Arial"/>
          <w:b/>
          <w:sz w:val="24"/>
          <w:szCs w:val="24"/>
        </w:rPr>
        <w:t> </w:t>
      </w:r>
      <w:r w:rsidRPr="00E2374D">
        <w:rPr>
          <w:rFonts w:ascii="Arial" w:hAnsi="Arial" w:cs="Arial"/>
          <w:b/>
          <w:sz w:val="24"/>
          <w:szCs w:val="24"/>
        </w:rPr>
        <w:t xml:space="preserve">: </w:t>
      </w:r>
    </w:p>
    <w:p w:rsidR="00564289" w:rsidRPr="00E2374D" w:rsidRDefault="00564289" w:rsidP="0056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74D">
        <w:rPr>
          <w:rFonts w:ascii="Arial" w:hAnsi="Arial" w:cs="Arial"/>
          <w:b/>
          <w:sz w:val="24"/>
          <w:szCs w:val="24"/>
        </w:rPr>
        <w:t>1°de la loi modifiée du 18 décembre 1987 organisant le centre thermal et de santé de Mondorf-les-Bains</w:t>
      </w:r>
      <w:r>
        <w:rPr>
          <w:rFonts w:ascii="Arial" w:hAnsi="Arial" w:cs="Arial"/>
          <w:b/>
          <w:sz w:val="24"/>
          <w:szCs w:val="24"/>
        </w:rPr>
        <w:t> </w:t>
      </w:r>
      <w:r w:rsidRPr="00E2374D">
        <w:rPr>
          <w:rFonts w:ascii="Arial" w:hAnsi="Arial" w:cs="Arial"/>
          <w:b/>
          <w:sz w:val="24"/>
          <w:szCs w:val="24"/>
        </w:rPr>
        <w:t>;</w:t>
      </w:r>
    </w:p>
    <w:p w:rsidR="00564289" w:rsidRPr="00E2374D" w:rsidRDefault="00564289" w:rsidP="0056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74D">
        <w:rPr>
          <w:rFonts w:ascii="Arial" w:hAnsi="Arial" w:cs="Arial"/>
          <w:b/>
          <w:sz w:val="24"/>
          <w:szCs w:val="24"/>
        </w:rPr>
        <w:t>2° de la loi modifiée du 26 mars 1992 sur l’exercice et la revalorisation de certaines professions de santé</w:t>
      </w:r>
      <w:r>
        <w:rPr>
          <w:rFonts w:ascii="Arial" w:hAnsi="Arial" w:cs="Arial"/>
          <w:b/>
          <w:sz w:val="24"/>
          <w:szCs w:val="24"/>
        </w:rPr>
        <w:t> </w:t>
      </w:r>
      <w:r w:rsidRPr="00E2374D">
        <w:rPr>
          <w:rFonts w:ascii="Arial" w:hAnsi="Arial" w:cs="Arial"/>
          <w:b/>
          <w:sz w:val="24"/>
          <w:szCs w:val="24"/>
        </w:rPr>
        <w:t>;</w:t>
      </w:r>
    </w:p>
    <w:p w:rsidR="00564289" w:rsidRPr="00E2374D" w:rsidRDefault="00564289" w:rsidP="0056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74D">
        <w:rPr>
          <w:rFonts w:ascii="Arial" w:hAnsi="Arial" w:cs="Arial"/>
          <w:b/>
          <w:sz w:val="24"/>
          <w:szCs w:val="24"/>
        </w:rPr>
        <w:t>3° de la loi modifiée du 11 août 2006 relative à la lutte antitabac</w:t>
      </w:r>
      <w:r>
        <w:rPr>
          <w:rFonts w:ascii="Arial" w:hAnsi="Arial" w:cs="Arial"/>
          <w:b/>
          <w:sz w:val="24"/>
          <w:szCs w:val="24"/>
        </w:rPr>
        <w:t> </w:t>
      </w:r>
      <w:r w:rsidRPr="00E2374D">
        <w:rPr>
          <w:rFonts w:ascii="Arial" w:hAnsi="Arial" w:cs="Arial"/>
          <w:b/>
          <w:sz w:val="24"/>
          <w:szCs w:val="24"/>
        </w:rPr>
        <w:t>;</w:t>
      </w:r>
    </w:p>
    <w:p w:rsidR="00564289" w:rsidRDefault="00564289" w:rsidP="0056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74D">
        <w:rPr>
          <w:rFonts w:ascii="Arial" w:hAnsi="Arial" w:cs="Arial"/>
          <w:b/>
          <w:sz w:val="24"/>
          <w:szCs w:val="24"/>
        </w:rPr>
        <w:t>4° de la loi modifiée du 14 juillet 2015 portant création de la profession de psychothérapeute.</w:t>
      </w:r>
    </w:p>
    <w:p w:rsidR="00564289" w:rsidRPr="00E2374D" w:rsidRDefault="00564289" w:rsidP="0056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B122F">
        <w:rPr>
          <w:rFonts w:ascii="Arial" w:eastAsia="Times New Roman" w:hAnsi="Arial" w:cs="Arial"/>
          <w:b/>
          <w:sz w:val="20"/>
          <w:szCs w:val="24"/>
          <w:lang w:eastAsia="fr-FR"/>
        </w:rPr>
        <w:t>* * *</w:t>
      </w:r>
    </w:p>
    <w:p w:rsidR="00564289" w:rsidRPr="002B122F" w:rsidRDefault="00564289" w:rsidP="005642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sz w:val="32"/>
          <w:szCs w:val="32"/>
          <w:lang w:eastAsia="fr-FR"/>
        </w:rPr>
        <w:t>RESUME</w:t>
      </w: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31422">
        <w:rPr>
          <w:rFonts w:ascii="Arial" w:eastAsia="Times New Roman" w:hAnsi="Arial" w:cs="Arial"/>
          <w:lang w:eastAsia="fr-FR"/>
        </w:rPr>
        <w:t>Le projet de loi a pour objet de modifier ponctuellement certaines lois en matière de santé publique.</w:t>
      </w:r>
    </w:p>
    <w:p w:rsidR="00564289" w:rsidRPr="00531422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31422">
        <w:rPr>
          <w:rFonts w:ascii="Arial" w:eastAsia="Times New Roman" w:hAnsi="Arial" w:cs="Arial"/>
          <w:lang w:eastAsia="fr-FR"/>
        </w:rPr>
        <w:t xml:space="preserve">Il s’agit des législations </w:t>
      </w:r>
      <w:r>
        <w:rPr>
          <w:rFonts w:ascii="Arial" w:eastAsia="Times New Roman" w:hAnsi="Arial" w:cs="Arial"/>
          <w:lang w:eastAsia="fr-FR"/>
        </w:rPr>
        <w:t>concernant l</w:t>
      </w:r>
      <w:r w:rsidRPr="00531422">
        <w:rPr>
          <w:rFonts w:ascii="Arial" w:eastAsia="Times New Roman" w:hAnsi="Arial" w:cs="Arial"/>
          <w:lang w:eastAsia="fr-FR"/>
        </w:rPr>
        <w:t xml:space="preserve">e centre thermal et de santé de Mondorf-les-Bains, certaines professions de santé, </w:t>
      </w:r>
      <w:r>
        <w:rPr>
          <w:rFonts w:ascii="Arial" w:eastAsia="Times New Roman" w:hAnsi="Arial" w:cs="Arial"/>
          <w:lang w:eastAsia="fr-FR"/>
        </w:rPr>
        <w:t>la</w:t>
      </w:r>
      <w:r w:rsidRPr="00531422">
        <w:rPr>
          <w:rFonts w:ascii="Arial" w:eastAsia="Times New Roman" w:hAnsi="Arial" w:cs="Arial"/>
          <w:lang w:eastAsia="fr-FR"/>
        </w:rPr>
        <w:t xml:space="preserve"> lutte antitabac et</w:t>
      </w:r>
      <w:r>
        <w:rPr>
          <w:rFonts w:ascii="Arial" w:eastAsia="Times New Roman" w:hAnsi="Arial" w:cs="Arial"/>
          <w:lang w:eastAsia="fr-FR"/>
        </w:rPr>
        <w:t xml:space="preserve"> la profession</w:t>
      </w:r>
      <w:r w:rsidRPr="00531422">
        <w:rPr>
          <w:rFonts w:ascii="Arial" w:eastAsia="Times New Roman" w:hAnsi="Arial" w:cs="Arial"/>
          <w:lang w:eastAsia="fr-FR"/>
        </w:rPr>
        <w:t xml:space="preserve"> de psychothérapeute.</w:t>
      </w:r>
    </w:p>
    <w:p w:rsidR="00564289" w:rsidRPr="00531422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31422">
        <w:rPr>
          <w:rFonts w:ascii="Arial" w:eastAsia="Times New Roman" w:hAnsi="Arial" w:cs="Arial"/>
          <w:lang w:eastAsia="fr-FR"/>
        </w:rPr>
        <w:t>En ce qui concerne plus particulièrement la modification projetée de</w:t>
      </w:r>
      <w:r>
        <w:rPr>
          <w:rFonts w:ascii="Arial" w:eastAsia="Times New Roman" w:hAnsi="Arial" w:cs="Arial"/>
          <w:lang w:eastAsia="fr-FR"/>
        </w:rPr>
        <w:t xml:space="preserve"> la</w:t>
      </w:r>
      <w:r w:rsidRPr="00531422">
        <w:rPr>
          <w:rFonts w:ascii="Arial" w:eastAsia="Times New Roman" w:hAnsi="Arial" w:cs="Arial"/>
          <w:lang w:eastAsia="fr-FR"/>
        </w:rPr>
        <w:t xml:space="preserve"> loi-cadre du centre thermal et de santé de Mondorf-les-Bains, il est prévu d’assurer la représentation de la commune de Mondorf-les-Bains au sein du Conseil d’administration du domaine thermal et de santé.</w:t>
      </w:r>
    </w:p>
    <w:p w:rsidR="00564289" w:rsidRPr="00531422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31422">
        <w:rPr>
          <w:rFonts w:ascii="Arial" w:eastAsia="Times New Roman" w:hAnsi="Arial" w:cs="Arial"/>
          <w:lang w:eastAsia="fr-FR"/>
        </w:rPr>
        <w:t>La loi modifiée du 26 mars 1992 sur l’exercice et la revalorisation de certaines professions de santé sera modifiée afin de créer la profession d’ostéopathe conformément au programme gouvernemental.</w:t>
      </w:r>
    </w:p>
    <w:p w:rsidR="00564289" w:rsidRPr="00531422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31422">
        <w:rPr>
          <w:rFonts w:ascii="Arial" w:eastAsia="Times New Roman" w:hAnsi="Arial" w:cs="Arial"/>
          <w:lang w:eastAsia="fr-FR"/>
        </w:rPr>
        <w:t>Concernant la législation en matière de lutte antitabac, il est prévu d’étendre l’interdiction de la vente à distance</w:t>
      </w:r>
      <w:r>
        <w:rPr>
          <w:rFonts w:ascii="Arial" w:eastAsia="Times New Roman" w:hAnsi="Arial" w:cs="Arial"/>
          <w:lang w:eastAsia="fr-FR"/>
        </w:rPr>
        <w:t xml:space="preserve"> -</w:t>
      </w:r>
      <w:r w:rsidRPr="00531422">
        <w:rPr>
          <w:rFonts w:ascii="Arial" w:eastAsia="Times New Roman" w:hAnsi="Arial" w:cs="Arial"/>
          <w:lang w:eastAsia="fr-FR"/>
        </w:rPr>
        <w:t xml:space="preserve"> qui, sous l’empire de la loi actuelle, vise la seule vente effectuée depuis le </w:t>
      </w:r>
      <w:r>
        <w:rPr>
          <w:rFonts w:ascii="Arial" w:eastAsia="Times New Roman" w:hAnsi="Arial" w:cs="Arial"/>
          <w:lang w:eastAsia="fr-FR"/>
        </w:rPr>
        <w:t>Luxembourg -</w:t>
      </w:r>
      <w:r w:rsidRPr="00531422">
        <w:rPr>
          <w:rFonts w:ascii="Arial" w:eastAsia="Times New Roman" w:hAnsi="Arial" w:cs="Arial"/>
          <w:lang w:eastAsia="fr-FR"/>
        </w:rPr>
        <w:t>, à tout achat opéré depuis le Luxembourg et réalisé dans le cadre d’une telle vente.</w:t>
      </w:r>
    </w:p>
    <w:p w:rsidR="00564289" w:rsidRPr="00531422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64289" w:rsidRDefault="00564289" w:rsidP="0056428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31422">
        <w:rPr>
          <w:rFonts w:ascii="Arial" w:eastAsia="Times New Roman" w:hAnsi="Arial" w:cs="Arial"/>
          <w:lang w:eastAsia="fr-FR"/>
        </w:rPr>
        <w:t>Enfin, la loi modifiée du 14 juillet 2015 portant création de la profession de psychothérapeute sera adaptée afin de permettre aux médecins-spécialistes en psychiatrie, qui disposent d’une formation en psychothérapie, d’accéder à la profession de psychothérapeute après l’expiration des dispositions transitoires de cette loi.</w:t>
      </w:r>
    </w:p>
    <w:p w:rsidR="008260C4" w:rsidRDefault="008260C4"/>
    <w:sectPr w:rsidR="008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289"/>
    <w:rsid w:val="004D686B"/>
    <w:rsid w:val="00510E44"/>
    <w:rsid w:val="00564289"/>
    <w:rsid w:val="008260C4"/>
    <w:rsid w:val="008E0AB4"/>
    <w:rsid w:val="00AD38BB"/>
    <w:rsid w:val="00B070C7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C27FF0-6BF2-4B9D-984F-CC97BE05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DP7283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7283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/sftpecos/Dossiers_parlementaires/7283/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B4CD92E-2372-4DF1-B5E9-36CAB021FFA5}"/>
</file>

<file path=customXml/itemProps2.xml><?xml version="1.0" encoding="utf-8"?>
<ds:datastoreItem xmlns:ds="http://schemas.openxmlformats.org/officeDocument/2006/customXml" ds:itemID="{7BD84650-F607-4BF9-A598-B0730BF8527B}"/>
</file>

<file path=customXml/itemProps3.xml><?xml version="1.0" encoding="utf-8"?>
<ds:datastoreItem xmlns:ds="http://schemas.openxmlformats.org/officeDocument/2006/customXml" ds:itemID="{2EC8BE22-AB7E-4E38-953C-2F46C22F4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