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A2D" w:rsidRPr="00EA56B6" w:rsidRDefault="004B3A2D" w:rsidP="004B3A2D">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181</w:t>
      </w:r>
    </w:p>
    <w:p w:rsidR="004B3A2D" w:rsidRPr="00EA56B6" w:rsidRDefault="004B3A2D" w:rsidP="004B3A2D">
      <w:pPr>
        <w:autoSpaceDE w:val="0"/>
        <w:autoSpaceDN w:val="0"/>
        <w:adjustRightInd w:val="0"/>
        <w:jc w:val="center"/>
        <w:rPr>
          <w:b/>
          <w:bCs/>
          <w:sz w:val="24"/>
          <w:szCs w:val="24"/>
        </w:rPr>
      </w:pPr>
    </w:p>
    <w:p w:rsidR="004B3A2D" w:rsidRPr="00EA56B6" w:rsidRDefault="004B3A2D" w:rsidP="004B3A2D">
      <w:pPr>
        <w:autoSpaceDE w:val="0"/>
        <w:autoSpaceDN w:val="0"/>
        <w:adjustRightInd w:val="0"/>
        <w:jc w:val="center"/>
        <w:rPr>
          <w:bCs/>
          <w:sz w:val="24"/>
          <w:szCs w:val="24"/>
        </w:rPr>
      </w:pPr>
      <w:r w:rsidRPr="00EA56B6">
        <w:rPr>
          <w:bCs/>
          <w:sz w:val="24"/>
          <w:szCs w:val="24"/>
        </w:rPr>
        <w:t>CHAMBRE DES DEPUTES</w:t>
      </w:r>
    </w:p>
    <w:p w:rsidR="004B3A2D" w:rsidRPr="00EA56B6" w:rsidRDefault="004B3A2D" w:rsidP="004B3A2D">
      <w:pPr>
        <w:autoSpaceDE w:val="0"/>
        <w:autoSpaceDN w:val="0"/>
        <w:adjustRightInd w:val="0"/>
        <w:jc w:val="center"/>
        <w:rPr>
          <w:bCs/>
          <w:sz w:val="24"/>
          <w:szCs w:val="24"/>
        </w:rPr>
      </w:pPr>
    </w:p>
    <w:p w:rsidR="004B3A2D" w:rsidRPr="00EA56B6" w:rsidRDefault="004B3A2D" w:rsidP="004B3A2D">
      <w:pPr>
        <w:autoSpaceDE w:val="0"/>
        <w:autoSpaceDN w:val="0"/>
        <w:adjustRightInd w:val="0"/>
        <w:jc w:val="center"/>
        <w:rPr>
          <w:bCs/>
          <w:sz w:val="24"/>
          <w:szCs w:val="24"/>
        </w:rPr>
      </w:pPr>
      <w:r>
        <w:rPr>
          <w:bCs/>
          <w:sz w:val="24"/>
          <w:szCs w:val="24"/>
        </w:rPr>
        <w:t>Session ordinaire 2017-2018</w:t>
      </w:r>
    </w:p>
    <w:p w:rsidR="004B3A2D" w:rsidRPr="00EA56B6" w:rsidRDefault="004B3A2D" w:rsidP="004B3A2D">
      <w:pPr>
        <w:pBdr>
          <w:bottom w:val="thinThickLargeGap" w:sz="24" w:space="1" w:color="auto"/>
        </w:pBdr>
        <w:autoSpaceDE w:val="0"/>
        <w:autoSpaceDN w:val="0"/>
        <w:adjustRightInd w:val="0"/>
        <w:rPr>
          <w:b/>
          <w:bCs/>
          <w:sz w:val="24"/>
          <w:szCs w:val="24"/>
        </w:rPr>
      </w:pPr>
    </w:p>
    <w:p w:rsidR="004B3A2D" w:rsidRPr="00EA56B6" w:rsidRDefault="004B3A2D" w:rsidP="004B3A2D">
      <w:pPr>
        <w:autoSpaceDE w:val="0"/>
        <w:autoSpaceDN w:val="0"/>
        <w:adjustRightInd w:val="0"/>
        <w:rPr>
          <w:b/>
          <w:bCs/>
          <w:sz w:val="24"/>
          <w:szCs w:val="24"/>
        </w:rPr>
      </w:pPr>
    </w:p>
    <w:p w:rsidR="004B3A2D" w:rsidRPr="00EA56B6" w:rsidRDefault="004B3A2D" w:rsidP="004B3A2D">
      <w:pPr>
        <w:ind w:right="-108"/>
        <w:jc w:val="center"/>
        <w:rPr>
          <w:b/>
          <w:sz w:val="24"/>
          <w:szCs w:val="24"/>
        </w:rPr>
      </w:pPr>
    </w:p>
    <w:p w:rsidR="004B3A2D" w:rsidRPr="0054732C" w:rsidRDefault="004B3A2D" w:rsidP="004B3A2D">
      <w:pPr>
        <w:jc w:val="center"/>
        <w:rPr>
          <w:b/>
          <w:sz w:val="24"/>
          <w:szCs w:val="24"/>
        </w:rPr>
      </w:pPr>
      <w:r w:rsidRPr="0054732C">
        <w:rPr>
          <w:b/>
          <w:sz w:val="24"/>
          <w:szCs w:val="24"/>
        </w:rPr>
        <w:t>PROJET DE LOI</w:t>
      </w:r>
    </w:p>
    <w:p w:rsidR="004B3A2D" w:rsidRPr="008C3559" w:rsidRDefault="004B3A2D" w:rsidP="004B3A2D">
      <w:pPr>
        <w:rPr>
          <w:b/>
        </w:rPr>
      </w:pPr>
      <w:r w:rsidRPr="008C3559">
        <w:rPr>
          <w:b/>
        </w:rPr>
        <w:t xml:space="preserve">portant création de Centres de compétences en </w:t>
      </w:r>
      <w:proofErr w:type="spellStart"/>
      <w:r w:rsidRPr="008C3559">
        <w:rPr>
          <w:b/>
        </w:rPr>
        <w:t>psycho-pédagogie</w:t>
      </w:r>
      <w:proofErr w:type="spellEnd"/>
      <w:r w:rsidRPr="008C3559">
        <w:rPr>
          <w:b/>
        </w:rPr>
        <w:t xml:space="preserve"> spécialisée en faveur de l’inclusion scolaire et modification de</w:t>
      </w:r>
    </w:p>
    <w:p w:rsidR="004B3A2D" w:rsidRPr="008C3559" w:rsidRDefault="004B3A2D" w:rsidP="004B3A2D">
      <w:pPr>
        <w:rPr>
          <w:b/>
        </w:rPr>
      </w:pPr>
      <w:r w:rsidRPr="008C3559">
        <w:rPr>
          <w:b/>
        </w:rPr>
        <w:t>1° la loi modifiée du 6 février 2009 portant organisation de l’enseignement fondamental ;</w:t>
      </w:r>
    </w:p>
    <w:p w:rsidR="004B3A2D" w:rsidRPr="008C3559" w:rsidRDefault="004B3A2D" w:rsidP="004B3A2D">
      <w:pPr>
        <w:rPr>
          <w:rFonts w:cs="Swis721 BT"/>
          <w:b/>
          <w:bCs/>
          <w:color w:val="000000"/>
          <w:sz w:val="24"/>
          <w:szCs w:val="24"/>
        </w:rPr>
      </w:pPr>
      <w:r w:rsidRPr="008C3559">
        <w:rPr>
          <w:b/>
        </w:rPr>
        <w:t>2° la loi modifiée du 15 juillet 2011 visant l’accès aux qualifications scolaires et professionnelles des élèves à besoins éducatifs particuliers</w:t>
      </w:r>
    </w:p>
    <w:p w:rsidR="003A51ED" w:rsidRDefault="003A51ED"/>
    <w:p w:rsidR="004B3A2D" w:rsidRDefault="004B3A2D" w:rsidP="004B3A2D">
      <w:pPr>
        <w:rPr>
          <w:lang w:val="fr-FR"/>
        </w:rPr>
      </w:pPr>
      <w:r w:rsidRPr="000350AD">
        <w:rPr>
          <w:lang w:val="fr-FR"/>
        </w:rPr>
        <w:t xml:space="preserve">Le présent projet de loi a pour objet de créer des Centres de compétences en </w:t>
      </w:r>
      <w:proofErr w:type="spellStart"/>
      <w:r w:rsidRPr="000350AD">
        <w:rPr>
          <w:lang w:val="fr-FR"/>
        </w:rPr>
        <w:t>psycho-pédagogie</w:t>
      </w:r>
      <w:proofErr w:type="spellEnd"/>
      <w:r w:rsidRPr="000350AD">
        <w:rPr>
          <w:lang w:val="fr-FR"/>
        </w:rPr>
        <w:t xml:space="preserve"> spécialisée </w:t>
      </w:r>
      <w:r w:rsidRPr="00D3550F">
        <w:t>en faveur de l’inclusion scolaire</w:t>
      </w:r>
      <w:r w:rsidRPr="000350AD">
        <w:rPr>
          <w:lang w:val="fr-FR"/>
        </w:rPr>
        <w:t>.</w:t>
      </w:r>
    </w:p>
    <w:p w:rsidR="004B3A2D" w:rsidRDefault="004B3A2D" w:rsidP="004B3A2D">
      <w:pPr>
        <w:rPr>
          <w:lang w:val="fr-FR"/>
        </w:rPr>
      </w:pPr>
    </w:p>
    <w:p w:rsidR="004B3A2D" w:rsidRPr="000350AD" w:rsidRDefault="004B3A2D" w:rsidP="004B3A2D">
      <w:pPr>
        <w:rPr>
          <w:rFonts w:eastAsia="Times New Roman"/>
          <w:szCs w:val="20"/>
          <w:lang w:val="fr-FR" w:eastAsia="fr-FR"/>
        </w:rPr>
      </w:pPr>
      <w:r>
        <w:rPr>
          <w:rFonts w:eastAsia="Times New Roman"/>
          <w:szCs w:val="20"/>
          <w:lang w:val="fr-FR" w:eastAsia="fr-FR"/>
        </w:rPr>
        <w:t>La</w:t>
      </w:r>
      <w:r w:rsidRPr="000350AD">
        <w:rPr>
          <w:rFonts w:eastAsia="Times New Roman"/>
          <w:szCs w:val="20"/>
          <w:lang w:val="fr-FR" w:eastAsia="fr-FR"/>
        </w:rPr>
        <w:t xml:space="preserve"> prise en charge des enfants à besoins éducatifs spécifiques,</w:t>
      </w:r>
      <w:r>
        <w:rPr>
          <w:rFonts w:eastAsia="Times New Roman"/>
          <w:szCs w:val="20"/>
          <w:lang w:val="fr-FR" w:eastAsia="fr-FR"/>
        </w:rPr>
        <w:t xml:space="preserve"> telle qu’assurée par</w:t>
      </w:r>
      <w:r w:rsidRPr="000350AD">
        <w:rPr>
          <w:rFonts w:eastAsia="Times New Roman"/>
          <w:szCs w:val="20"/>
          <w:lang w:val="fr-FR" w:eastAsia="fr-FR"/>
        </w:rPr>
        <w:t xml:space="preserve"> </w:t>
      </w:r>
      <w:r>
        <w:rPr>
          <w:rFonts w:eastAsia="Times New Roman"/>
          <w:szCs w:val="20"/>
          <w:lang w:val="fr-FR" w:eastAsia="fr-FR"/>
        </w:rPr>
        <w:t>le</w:t>
      </w:r>
      <w:r w:rsidRPr="000350AD">
        <w:rPr>
          <w:rFonts w:eastAsia="Times New Roman"/>
          <w:szCs w:val="20"/>
          <w:lang w:val="fr-FR" w:eastAsia="fr-FR"/>
        </w:rPr>
        <w:t xml:space="preserve"> système actuel</w:t>
      </w:r>
      <w:r>
        <w:rPr>
          <w:rFonts w:eastAsia="Times New Roman"/>
          <w:szCs w:val="20"/>
          <w:lang w:val="fr-FR" w:eastAsia="fr-FR"/>
        </w:rPr>
        <w:t>lement en vigueur,</w:t>
      </w:r>
      <w:r w:rsidRPr="000350AD">
        <w:rPr>
          <w:rFonts w:eastAsia="Times New Roman"/>
          <w:szCs w:val="20"/>
          <w:lang w:val="fr-FR" w:eastAsia="fr-FR"/>
        </w:rPr>
        <w:t xml:space="preserve"> conna</w:t>
      </w:r>
      <w:r>
        <w:rPr>
          <w:rFonts w:eastAsia="Times New Roman"/>
          <w:szCs w:val="20"/>
          <w:lang w:val="fr-FR" w:eastAsia="fr-FR"/>
        </w:rPr>
        <w:t>î</w:t>
      </w:r>
      <w:r w:rsidRPr="000350AD">
        <w:rPr>
          <w:rFonts w:eastAsia="Times New Roman"/>
          <w:szCs w:val="20"/>
          <w:lang w:val="fr-FR" w:eastAsia="fr-FR"/>
        </w:rPr>
        <w:t>t deux principes.</w:t>
      </w:r>
    </w:p>
    <w:p w:rsidR="004B3A2D" w:rsidRPr="000350AD" w:rsidRDefault="004B3A2D" w:rsidP="004B3A2D">
      <w:pPr>
        <w:rPr>
          <w:rFonts w:eastAsia="Times New Roman"/>
          <w:szCs w:val="20"/>
          <w:lang w:val="fr-FR" w:eastAsia="fr-FR"/>
        </w:rPr>
      </w:pPr>
    </w:p>
    <w:p w:rsidR="004B3A2D" w:rsidRPr="000350AD" w:rsidRDefault="004B3A2D" w:rsidP="004B3A2D">
      <w:pPr>
        <w:rPr>
          <w:rFonts w:eastAsia="Times New Roman"/>
          <w:szCs w:val="20"/>
          <w:lang w:val="fr-FR" w:eastAsia="fr-FR"/>
        </w:rPr>
      </w:pPr>
      <w:r w:rsidRPr="000350AD">
        <w:rPr>
          <w:rFonts w:eastAsia="Times New Roman"/>
          <w:szCs w:val="20"/>
          <w:lang w:val="fr-FR" w:eastAsia="fr-FR"/>
        </w:rPr>
        <w:t>Premièrement, chaque enfant à besoins éducatifs spécifiques est considéré comme étant scolarisable, bien que l’offre scolaire en sa faveur puisse différer considérablement des programmes scolaires de l’enseignement régulier.</w:t>
      </w:r>
    </w:p>
    <w:p w:rsidR="004B3A2D" w:rsidRPr="000350AD" w:rsidRDefault="004B3A2D" w:rsidP="004B3A2D">
      <w:pPr>
        <w:rPr>
          <w:rFonts w:eastAsia="Times New Roman"/>
          <w:sz w:val="25"/>
          <w:szCs w:val="25"/>
          <w:lang w:val="fr-FR" w:eastAsia="fr-FR"/>
        </w:rPr>
      </w:pPr>
    </w:p>
    <w:p w:rsidR="004B3A2D" w:rsidRPr="000350AD" w:rsidRDefault="004B3A2D" w:rsidP="004B3A2D">
      <w:pPr>
        <w:rPr>
          <w:rFonts w:eastAsia="Times New Roman"/>
          <w:szCs w:val="20"/>
          <w:lang w:val="fr-FR" w:eastAsia="fr-FR"/>
        </w:rPr>
      </w:pPr>
      <w:r w:rsidRPr="000350AD">
        <w:rPr>
          <w:rFonts w:eastAsia="Times New Roman"/>
          <w:szCs w:val="20"/>
          <w:lang w:val="fr-FR" w:eastAsia="fr-FR"/>
        </w:rPr>
        <w:t>Deuxièmement, chaque enfant à besoins éducatifs spécifiques est scolarisé dans une classe de l’enseignement régulier, à moins que les parents n’en décident autrement. Ces derniers ne sont donc pas dans l’obligation de revendiquer la scolarisation de leur enfant en milieu dit régulier, qui est la règle et ne requiert pas de procédures préalables.</w:t>
      </w:r>
    </w:p>
    <w:p w:rsidR="004B3A2D" w:rsidRPr="000350AD" w:rsidRDefault="004B3A2D" w:rsidP="004B3A2D">
      <w:pPr>
        <w:rPr>
          <w:rFonts w:eastAsia="Times New Roman"/>
          <w:szCs w:val="20"/>
          <w:lang w:val="fr-FR" w:eastAsia="fr-FR"/>
        </w:rPr>
      </w:pPr>
    </w:p>
    <w:p w:rsidR="004B3A2D" w:rsidRPr="004B3A2D" w:rsidRDefault="004B3A2D" w:rsidP="004B3A2D">
      <w:pPr>
        <w:rPr>
          <w:rFonts w:eastAsia="Times New Roman"/>
          <w:szCs w:val="20"/>
          <w:lang w:val="fr-FR" w:eastAsia="fr-FR"/>
        </w:rPr>
      </w:pPr>
      <w:r w:rsidRPr="000350AD">
        <w:rPr>
          <w:rFonts w:eastAsia="Times New Roman"/>
          <w:szCs w:val="20"/>
          <w:lang w:val="fr-FR" w:eastAsia="fr-FR"/>
        </w:rPr>
        <w:t>Ces deux principes ont fait leurs preuves et sont préservés dans le présent projet de loi.</w:t>
      </w:r>
    </w:p>
    <w:p w:rsidR="004B3A2D" w:rsidRDefault="004B3A2D" w:rsidP="004B3A2D">
      <w:pPr>
        <w:rPr>
          <w:lang w:val="fr-FR"/>
        </w:rPr>
      </w:pPr>
    </w:p>
    <w:p w:rsidR="004B3A2D" w:rsidRPr="000350AD" w:rsidRDefault="004B3A2D" w:rsidP="004B3A2D">
      <w:pPr>
        <w:rPr>
          <w:rFonts w:eastAsia="Times New Roman"/>
          <w:szCs w:val="20"/>
          <w:lang w:val="fr-FR" w:eastAsia="fr-FR"/>
        </w:rPr>
      </w:pPr>
      <w:r w:rsidRPr="000350AD">
        <w:rPr>
          <w:rFonts w:eastAsia="Times New Roman"/>
          <w:szCs w:val="20"/>
          <w:lang w:val="fr-FR" w:eastAsia="fr-FR"/>
        </w:rPr>
        <w:t>Au cours de cette législature, le Gouvernement a considérablement intensifié ses efforts pour favoriser l'inclusion des enfants à besoins éducatifs spécifiques. Le Gouvernement a notamment réorganisé leur prise en charge à trois niveaux</w:t>
      </w:r>
      <w:r w:rsidR="00107B99">
        <w:rPr>
          <w:rFonts w:eastAsia="Times New Roman"/>
          <w:szCs w:val="20"/>
          <w:lang w:val="fr-FR" w:eastAsia="fr-FR"/>
        </w:rPr>
        <w:t> :</w:t>
      </w:r>
      <w:r w:rsidRPr="000350AD">
        <w:rPr>
          <w:rFonts w:eastAsia="Times New Roman"/>
          <w:szCs w:val="20"/>
          <w:lang w:val="fr-FR" w:eastAsia="fr-FR"/>
        </w:rPr>
        <w:t xml:space="preserve">  </w:t>
      </w:r>
    </w:p>
    <w:p w:rsidR="004B3A2D" w:rsidRPr="000350AD" w:rsidRDefault="004B3A2D" w:rsidP="004B3A2D">
      <w:pPr>
        <w:rPr>
          <w:rFonts w:eastAsia="Times New Roman"/>
          <w:szCs w:val="20"/>
          <w:lang w:val="fr-FR" w:eastAsia="fr-FR"/>
        </w:rPr>
      </w:pPr>
    </w:p>
    <w:p w:rsidR="004B3A2D" w:rsidRPr="000350AD" w:rsidRDefault="00107B99" w:rsidP="004B3A2D">
      <w:pPr>
        <w:rPr>
          <w:rFonts w:eastAsia="Times New Roman"/>
          <w:szCs w:val="20"/>
          <w:lang w:val="fr-FR" w:eastAsia="fr-FR"/>
        </w:rPr>
      </w:pPr>
      <w:r>
        <w:rPr>
          <w:rFonts w:eastAsia="Times New Roman"/>
          <w:szCs w:val="20"/>
          <w:lang w:val="fr-FR" w:eastAsia="fr-FR"/>
        </w:rPr>
        <w:t>- a</w:t>
      </w:r>
      <w:r w:rsidR="004B3A2D" w:rsidRPr="000350AD">
        <w:rPr>
          <w:rFonts w:eastAsia="Times New Roman"/>
          <w:szCs w:val="20"/>
          <w:lang w:val="fr-FR" w:eastAsia="fr-FR"/>
        </w:rPr>
        <w:t xml:space="preserve">u </w:t>
      </w:r>
      <w:r w:rsidR="004B3A2D" w:rsidRPr="006963C0">
        <w:rPr>
          <w:rFonts w:eastAsia="Times New Roman"/>
          <w:szCs w:val="20"/>
          <w:u w:val="single"/>
          <w:lang w:val="fr-FR" w:eastAsia="fr-FR"/>
        </w:rPr>
        <w:t>niveau local</w:t>
      </w:r>
      <w:r w:rsidR="004B3A2D" w:rsidRPr="000350AD">
        <w:rPr>
          <w:rFonts w:eastAsia="Times New Roman"/>
          <w:szCs w:val="20"/>
          <w:lang w:val="fr-FR" w:eastAsia="fr-FR"/>
        </w:rPr>
        <w:t xml:space="preserve">, </w:t>
      </w:r>
      <w:r w:rsidR="004B3A2D">
        <w:rPr>
          <w:rFonts w:eastAsia="Times New Roman"/>
          <w:szCs w:val="20"/>
          <w:lang w:val="fr-FR" w:eastAsia="fr-FR"/>
        </w:rPr>
        <w:t>les</w:t>
      </w:r>
      <w:r w:rsidR="004B3A2D" w:rsidRPr="000350AD">
        <w:rPr>
          <w:rFonts w:eastAsia="Times New Roman"/>
          <w:szCs w:val="20"/>
          <w:lang w:val="fr-FR" w:eastAsia="fr-FR"/>
        </w:rPr>
        <w:t xml:space="preserve"> instituteurs spécialisés dans la scolarisation des élèves à besoins éducatifs particuliers ou spécifiques (</w:t>
      </w:r>
      <w:r w:rsidR="004B3A2D">
        <w:rPr>
          <w:rFonts w:eastAsia="Times New Roman"/>
          <w:szCs w:val="20"/>
          <w:lang w:val="fr-FR" w:eastAsia="fr-FR"/>
        </w:rPr>
        <w:t>« </w:t>
      </w:r>
      <w:r w:rsidR="004B3A2D" w:rsidRPr="000350AD">
        <w:rPr>
          <w:rFonts w:eastAsia="Times New Roman"/>
          <w:szCs w:val="20"/>
          <w:lang w:val="fr-FR" w:eastAsia="fr-FR"/>
        </w:rPr>
        <w:t>I-EBS</w:t>
      </w:r>
      <w:r w:rsidR="004B3A2D">
        <w:rPr>
          <w:rFonts w:eastAsia="Times New Roman"/>
          <w:szCs w:val="20"/>
          <w:lang w:val="fr-FR" w:eastAsia="fr-FR"/>
        </w:rPr>
        <w:t> »</w:t>
      </w:r>
      <w:r w:rsidR="004B3A2D" w:rsidRPr="000350AD">
        <w:rPr>
          <w:rFonts w:eastAsia="Times New Roman"/>
          <w:szCs w:val="20"/>
          <w:lang w:val="fr-FR" w:eastAsia="fr-FR"/>
        </w:rPr>
        <w:t>) assistent les élèves en classe et coordonnent leur scolarisation</w:t>
      </w:r>
      <w:r>
        <w:rPr>
          <w:rFonts w:eastAsia="Times New Roman"/>
          <w:szCs w:val="20"/>
          <w:lang w:val="fr-FR" w:eastAsia="fr-FR"/>
        </w:rPr>
        <w:t> ;</w:t>
      </w:r>
    </w:p>
    <w:p w:rsidR="004B3A2D" w:rsidRPr="000350AD" w:rsidRDefault="004B3A2D" w:rsidP="004B3A2D">
      <w:pPr>
        <w:rPr>
          <w:rFonts w:eastAsia="Times New Roman"/>
          <w:szCs w:val="20"/>
          <w:lang w:val="fr-FR" w:eastAsia="fr-FR"/>
        </w:rPr>
      </w:pPr>
    </w:p>
    <w:p w:rsidR="004B3A2D" w:rsidRPr="000350AD" w:rsidRDefault="00107B99" w:rsidP="004B3A2D">
      <w:pPr>
        <w:rPr>
          <w:rFonts w:eastAsia="Times New Roman"/>
          <w:szCs w:val="20"/>
          <w:lang w:val="fr-FR" w:eastAsia="fr-FR"/>
        </w:rPr>
      </w:pPr>
      <w:r>
        <w:rPr>
          <w:rFonts w:eastAsia="Times New Roman"/>
          <w:szCs w:val="20"/>
          <w:lang w:val="fr-FR" w:eastAsia="fr-FR"/>
        </w:rPr>
        <w:t>- a</w:t>
      </w:r>
      <w:r w:rsidR="004B3A2D" w:rsidRPr="000350AD">
        <w:rPr>
          <w:rFonts w:eastAsia="Times New Roman"/>
          <w:szCs w:val="20"/>
          <w:lang w:val="fr-FR" w:eastAsia="fr-FR"/>
        </w:rPr>
        <w:t xml:space="preserve">u </w:t>
      </w:r>
      <w:r w:rsidR="004B3A2D" w:rsidRPr="006963C0">
        <w:rPr>
          <w:rFonts w:eastAsia="Times New Roman"/>
          <w:szCs w:val="20"/>
          <w:u w:val="single"/>
          <w:lang w:val="fr-FR" w:eastAsia="fr-FR"/>
        </w:rPr>
        <w:t>niveau régional</w:t>
      </w:r>
      <w:r w:rsidR="004B3A2D" w:rsidRPr="000350AD">
        <w:rPr>
          <w:rFonts w:eastAsia="Times New Roman"/>
          <w:szCs w:val="20"/>
          <w:lang w:val="fr-FR" w:eastAsia="fr-FR"/>
        </w:rPr>
        <w:t xml:space="preserve">, </w:t>
      </w:r>
      <w:r w:rsidR="004B3A2D">
        <w:rPr>
          <w:rFonts w:eastAsia="Times New Roman"/>
          <w:szCs w:val="20"/>
          <w:lang w:val="fr-FR" w:eastAsia="fr-FR"/>
        </w:rPr>
        <w:t xml:space="preserve">chaque direction de région </w:t>
      </w:r>
      <w:r>
        <w:rPr>
          <w:rFonts w:eastAsia="Times New Roman"/>
          <w:szCs w:val="20"/>
          <w:lang w:val="fr-FR" w:eastAsia="fr-FR"/>
        </w:rPr>
        <w:t xml:space="preserve">de l’enseignement fondamental </w:t>
      </w:r>
      <w:r w:rsidR="004B3A2D">
        <w:rPr>
          <w:rFonts w:eastAsia="Times New Roman"/>
          <w:szCs w:val="20"/>
          <w:lang w:val="fr-FR" w:eastAsia="fr-FR"/>
        </w:rPr>
        <w:t>a désigné un</w:t>
      </w:r>
      <w:r w:rsidR="004B3A2D" w:rsidRPr="000350AD">
        <w:rPr>
          <w:rFonts w:eastAsia="Times New Roman"/>
          <w:szCs w:val="20"/>
          <w:lang w:val="fr-FR" w:eastAsia="fr-FR"/>
        </w:rPr>
        <w:t xml:space="preserve"> directeur adjoint </w:t>
      </w:r>
      <w:r w:rsidR="004B3A2D">
        <w:rPr>
          <w:rFonts w:eastAsia="Times New Roman"/>
          <w:szCs w:val="20"/>
          <w:lang w:val="fr-FR" w:eastAsia="fr-FR"/>
        </w:rPr>
        <w:t>qui est</w:t>
      </w:r>
      <w:r w:rsidR="004B3A2D" w:rsidRPr="000350AD">
        <w:rPr>
          <w:rFonts w:eastAsia="Times New Roman"/>
          <w:szCs w:val="20"/>
          <w:lang w:val="fr-FR" w:eastAsia="fr-FR"/>
        </w:rPr>
        <w:t xml:space="preserve"> responsable de l’organisation des équipes de soutien des élèves à besoins éducatifs particuliers ou spécifiques (</w:t>
      </w:r>
      <w:r w:rsidR="004B3A2D">
        <w:rPr>
          <w:rFonts w:eastAsia="Times New Roman"/>
          <w:szCs w:val="20"/>
          <w:lang w:val="fr-FR" w:eastAsia="fr-FR"/>
        </w:rPr>
        <w:t>« </w:t>
      </w:r>
      <w:r w:rsidR="004B3A2D" w:rsidRPr="000350AD">
        <w:rPr>
          <w:rFonts w:eastAsia="Times New Roman"/>
          <w:szCs w:val="20"/>
          <w:lang w:val="fr-FR" w:eastAsia="fr-FR"/>
        </w:rPr>
        <w:t>ESEB</w:t>
      </w:r>
      <w:r w:rsidR="004B3A2D">
        <w:rPr>
          <w:rFonts w:eastAsia="Times New Roman"/>
          <w:szCs w:val="20"/>
          <w:lang w:val="fr-FR" w:eastAsia="fr-FR"/>
        </w:rPr>
        <w:t> »</w:t>
      </w:r>
      <w:r w:rsidR="004B3A2D" w:rsidRPr="000350AD">
        <w:rPr>
          <w:rFonts w:eastAsia="Times New Roman"/>
          <w:szCs w:val="20"/>
          <w:lang w:val="fr-FR" w:eastAsia="fr-FR"/>
        </w:rPr>
        <w:t>). Celles-ci ont dorénavant pour mission d’assurer, en collaboration avec les écoles et les instituteurs concernés, l’élaboration d’un premier diagnostic et le suivi de la prise en charge de ces enfants, si la prise en charge assurée par l’école s’avère insuffisante</w:t>
      </w:r>
      <w:r>
        <w:rPr>
          <w:rFonts w:eastAsia="Times New Roman"/>
          <w:szCs w:val="20"/>
          <w:lang w:val="fr-FR" w:eastAsia="fr-FR"/>
        </w:rPr>
        <w:t> ;</w:t>
      </w:r>
    </w:p>
    <w:p w:rsidR="004B3A2D" w:rsidRPr="000350AD" w:rsidRDefault="004B3A2D" w:rsidP="004B3A2D">
      <w:pPr>
        <w:rPr>
          <w:rFonts w:eastAsia="Times New Roman"/>
          <w:szCs w:val="20"/>
          <w:lang w:val="fr-FR" w:eastAsia="fr-FR"/>
        </w:rPr>
      </w:pPr>
    </w:p>
    <w:p w:rsidR="004B3A2D" w:rsidRDefault="00107B99" w:rsidP="004B3A2D">
      <w:pPr>
        <w:rPr>
          <w:rFonts w:eastAsia="Times New Roman"/>
          <w:szCs w:val="20"/>
          <w:lang w:val="fr-FR" w:eastAsia="fr-FR"/>
        </w:rPr>
      </w:pPr>
      <w:r>
        <w:rPr>
          <w:rFonts w:eastAsia="Times New Roman"/>
          <w:szCs w:val="20"/>
          <w:lang w:val="fr-FR" w:eastAsia="fr-FR"/>
        </w:rPr>
        <w:t>- a</w:t>
      </w:r>
      <w:r w:rsidR="004B3A2D" w:rsidRPr="000350AD">
        <w:rPr>
          <w:rFonts w:eastAsia="Times New Roman"/>
          <w:szCs w:val="20"/>
          <w:lang w:val="fr-FR" w:eastAsia="fr-FR"/>
        </w:rPr>
        <w:t xml:space="preserve">u </w:t>
      </w:r>
      <w:r w:rsidR="004B3A2D" w:rsidRPr="006963C0">
        <w:rPr>
          <w:rFonts w:eastAsia="Times New Roman"/>
          <w:szCs w:val="20"/>
          <w:u w:val="single"/>
          <w:lang w:val="fr-FR" w:eastAsia="fr-FR"/>
        </w:rPr>
        <w:t>niveau national</w:t>
      </w:r>
      <w:r w:rsidR="004B3A2D" w:rsidRPr="000350AD">
        <w:rPr>
          <w:rFonts w:eastAsia="Times New Roman"/>
          <w:szCs w:val="20"/>
          <w:lang w:val="fr-FR" w:eastAsia="fr-FR"/>
        </w:rPr>
        <w:t xml:space="preserve">, il appartiendra aux Centres de compétences </w:t>
      </w:r>
      <w:r w:rsidR="004B3A2D">
        <w:rPr>
          <w:rFonts w:eastAsia="Times New Roman"/>
          <w:szCs w:val="20"/>
          <w:lang w:val="fr-FR" w:eastAsia="fr-FR"/>
        </w:rPr>
        <w:t xml:space="preserve">créés par le présent projet de loi </w:t>
      </w:r>
      <w:r w:rsidR="004B3A2D" w:rsidRPr="000350AD">
        <w:rPr>
          <w:rFonts w:eastAsia="Times New Roman"/>
          <w:szCs w:val="20"/>
          <w:lang w:val="fr-FR" w:eastAsia="fr-FR"/>
        </w:rPr>
        <w:t>d'assurer la prise en charge des enfants, pour lesquels l'encadrement aux niveaux local et régional est insuffisant. L'offre s'adresse aux enfants ainsi qu'aux jeunes ayant dépassé l'âge de 18 ans, si leur formation l'exige.</w:t>
      </w:r>
    </w:p>
    <w:p w:rsidR="004B3A2D" w:rsidRDefault="004B3A2D" w:rsidP="004B3A2D">
      <w:pPr>
        <w:rPr>
          <w:rFonts w:eastAsia="Times New Roman"/>
          <w:szCs w:val="20"/>
          <w:lang w:val="fr-FR" w:eastAsia="fr-FR"/>
        </w:rPr>
      </w:pPr>
    </w:p>
    <w:p w:rsidR="004B3A2D" w:rsidRPr="000350AD" w:rsidRDefault="004B3A2D" w:rsidP="004B3A2D">
      <w:pPr>
        <w:rPr>
          <w:lang w:val="fr-FR"/>
        </w:rPr>
      </w:pPr>
      <w:r w:rsidRPr="000350AD">
        <w:rPr>
          <w:lang w:val="fr-FR"/>
        </w:rPr>
        <w:lastRenderedPageBreak/>
        <w:t>Huit Centres de compétences sont créés dont cinq se fondent sur des structures existantes :</w:t>
      </w:r>
    </w:p>
    <w:p w:rsidR="004B3A2D" w:rsidRPr="000350AD" w:rsidRDefault="004B3A2D" w:rsidP="004B3A2D">
      <w:pPr>
        <w:rPr>
          <w:rFonts w:eastAsia="Times New Roman"/>
          <w:lang w:val="fr-FR" w:eastAsia="fr-FR"/>
        </w:rPr>
      </w:pPr>
      <w:r>
        <w:rPr>
          <w:rFonts w:eastAsia="Times New Roman"/>
          <w:lang w:val="fr-FR" w:eastAsia="fr-FR"/>
        </w:rPr>
        <w:t xml:space="preserve">- </w:t>
      </w:r>
      <w:r w:rsidRPr="000350AD">
        <w:rPr>
          <w:rFonts w:eastAsia="Times New Roman"/>
          <w:lang w:val="fr-FR" w:eastAsia="fr-FR"/>
        </w:rPr>
        <w:t xml:space="preserve">l’actuel Centre de </w:t>
      </w:r>
      <w:r>
        <w:rPr>
          <w:rFonts w:eastAsia="Times New Roman"/>
          <w:lang w:val="fr-FR" w:eastAsia="fr-FR"/>
        </w:rPr>
        <w:t>l</w:t>
      </w:r>
      <w:r w:rsidRPr="000350AD">
        <w:rPr>
          <w:rFonts w:eastAsia="Times New Roman"/>
          <w:lang w:val="fr-FR" w:eastAsia="fr-FR"/>
        </w:rPr>
        <w:t>ogopédie int</w:t>
      </w:r>
      <w:r>
        <w:rPr>
          <w:rFonts w:eastAsia="Times New Roman"/>
          <w:lang w:val="fr-FR" w:eastAsia="fr-FR"/>
        </w:rPr>
        <w:t>é</w:t>
      </w:r>
      <w:r w:rsidRPr="000350AD">
        <w:rPr>
          <w:rFonts w:eastAsia="Times New Roman"/>
          <w:lang w:val="fr-FR" w:eastAsia="fr-FR"/>
        </w:rPr>
        <w:t>grera le Centre pour le développement des compétences langagières, auditives et communicatives</w:t>
      </w:r>
      <w:r>
        <w:rPr>
          <w:rFonts w:eastAsia="Times New Roman"/>
          <w:lang w:val="fr-FR" w:eastAsia="fr-FR"/>
        </w:rPr>
        <w:t> ;</w:t>
      </w:r>
    </w:p>
    <w:p w:rsidR="004B3A2D" w:rsidRPr="000350AD" w:rsidRDefault="004B3A2D" w:rsidP="004B3A2D">
      <w:pPr>
        <w:rPr>
          <w:rFonts w:eastAsia="Times New Roman"/>
          <w:lang w:val="fr-FR" w:eastAsia="fr-FR"/>
        </w:rPr>
      </w:pPr>
      <w:r>
        <w:rPr>
          <w:rFonts w:eastAsia="Times New Roman"/>
          <w:lang w:val="fr-FR" w:eastAsia="fr-FR"/>
        </w:rPr>
        <w:t xml:space="preserve">- </w:t>
      </w:r>
      <w:r w:rsidRPr="000350AD">
        <w:rPr>
          <w:rFonts w:eastAsia="Times New Roman"/>
          <w:lang w:val="fr-FR" w:eastAsia="fr-FR"/>
        </w:rPr>
        <w:t>l’actuel Institut pour déficients visuels int</w:t>
      </w:r>
      <w:r>
        <w:rPr>
          <w:rFonts w:eastAsia="Times New Roman"/>
          <w:lang w:val="fr-FR" w:eastAsia="fr-FR"/>
        </w:rPr>
        <w:t>é</w:t>
      </w:r>
      <w:r w:rsidRPr="000350AD">
        <w:rPr>
          <w:rFonts w:eastAsia="Times New Roman"/>
          <w:lang w:val="fr-FR" w:eastAsia="fr-FR"/>
        </w:rPr>
        <w:t>grera le Centre pour le développement des compétences relatives à la vue</w:t>
      </w:r>
      <w:r>
        <w:rPr>
          <w:rFonts w:eastAsia="Times New Roman"/>
          <w:lang w:val="fr-FR" w:eastAsia="fr-FR"/>
        </w:rPr>
        <w:t> ;</w:t>
      </w:r>
    </w:p>
    <w:p w:rsidR="004B3A2D" w:rsidRPr="000350AD" w:rsidRDefault="004B3A2D" w:rsidP="004B3A2D">
      <w:pPr>
        <w:rPr>
          <w:rFonts w:eastAsia="Times New Roman"/>
          <w:lang w:val="fr-FR" w:eastAsia="fr-FR"/>
        </w:rPr>
      </w:pPr>
      <w:r>
        <w:rPr>
          <w:rFonts w:eastAsia="Times New Roman"/>
          <w:lang w:val="fr-FR" w:eastAsia="fr-FR"/>
        </w:rPr>
        <w:t xml:space="preserve">- </w:t>
      </w:r>
      <w:r w:rsidRPr="000350AD">
        <w:rPr>
          <w:rFonts w:eastAsia="Times New Roman"/>
          <w:lang w:val="fr-FR" w:eastAsia="fr-FR"/>
        </w:rPr>
        <w:t>l’Institut pour infirmes moteurs cérébraux int</w:t>
      </w:r>
      <w:r>
        <w:rPr>
          <w:rFonts w:eastAsia="Times New Roman"/>
          <w:lang w:val="fr-FR" w:eastAsia="fr-FR"/>
        </w:rPr>
        <w:t>é</w:t>
      </w:r>
      <w:r w:rsidRPr="000350AD">
        <w:rPr>
          <w:rFonts w:eastAsia="Times New Roman"/>
          <w:lang w:val="fr-FR" w:eastAsia="fr-FR"/>
        </w:rPr>
        <w:t>grera le Centre pour le développement moteur et corporel</w:t>
      </w:r>
      <w:r>
        <w:rPr>
          <w:rFonts w:eastAsia="Times New Roman"/>
          <w:lang w:val="fr-FR" w:eastAsia="fr-FR"/>
        </w:rPr>
        <w:t> ;</w:t>
      </w:r>
    </w:p>
    <w:p w:rsidR="004B3A2D" w:rsidRPr="000350AD" w:rsidRDefault="004B3A2D" w:rsidP="004B3A2D">
      <w:pPr>
        <w:rPr>
          <w:rFonts w:eastAsia="Times New Roman"/>
          <w:b/>
          <w:lang w:val="fr-FR" w:eastAsia="fr-FR"/>
        </w:rPr>
      </w:pPr>
      <w:r>
        <w:rPr>
          <w:rFonts w:eastAsia="Times New Roman"/>
          <w:lang w:val="fr-FR" w:eastAsia="fr-FR"/>
        </w:rPr>
        <w:t xml:space="preserve">- </w:t>
      </w:r>
      <w:r w:rsidRPr="000350AD">
        <w:rPr>
          <w:rFonts w:eastAsia="Times New Roman"/>
          <w:lang w:val="fr-FR" w:eastAsia="fr-FR"/>
        </w:rPr>
        <w:t>les Centres d’éducation différenciée int</w:t>
      </w:r>
      <w:r>
        <w:rPr>
          <w:rFonts w:eastAsia="Times New Roman"/>
          <w:lang w:val="fr-FR" w:eastAsia="fr-FR"/>
        </w:rPr>
        <w:t>é</w:t>
      </w:r>
      <w:r w:rsidRPr="000350AD">
        <w:rPr>
          <w:rFonts w:eastAsia="Times New Roman"/>
          <w:lang w:val="fr-FR" w:eastAsia="fr-FR"/>
        </w:rPr>
        <w:t>greront le Centre pour le développement intellectuel</w:t>
      </w:r>
      <w:r>
        <w:rPr>
          <w:rFonts w:eastAsia="Times New Roman"/>
          <w:lang w:val="fr-FR" w:eastAsia="fr-FR"/>
        </w:rPr>
        <w:t> ;</w:t>
      </w:r>
    </w:p>
    <w:p w:rsidR="004B3A2D" w:rsidRPr="000350AD" w:rsidRDefault="004B3A2D" w:rsidP="004B3A2D">
      <w:pPr>
        <w:rPr>
          <w:rFonts w:eastAsia="Times New Roman"/>
          <w:b/>
          <w:lang w:val="fr-FR" w:eastAsia="fr-FR"/>
        </w:rPr>
      </w:pPr>
      <w:r>
        <w:rPr>
          <w:rFonts w:eastAsia="Times New Roman"/>
          <w:lang w:val="fr-FR" w:eastAsia="fr-FR"/>
        </w:rPr>
        <w:t xml:space="preserve">- </w:t>
      </w:r>
      <w:r w:rsidRPr="000350AD">
        <w:rPr>
          <w:rFonts w:eastAsia="Times New Roman"/>
          <w:lang w:val="fr-FR" w:eastAsia="fr-FR"/>
        </w:rPr>
        <w:t>l’Institut pour enfants autistiques et psychotiques int</w:t>
      </w:r>
      <w:r>
        <w:rPr>
          <w:rFonts w:eastAsia="Times New Roman"/>
          <w:lang w:val="fr-FR" w:eastAsia="fr-FR"/>
        </w:rPr>
        <w:t>é</w:t>
      </w:r>
      <w:r w:rsidRPr="000350AD">
        <w:rPr>
          <w:rFonts w:eastAsia="Times New Roman"/>
          <w:lang w:val="fr-FR" w:eastAsia="fr-FR"/>
        </w:rPr>
        <w:t>grera le Centre pour le développement des enfants et jeunes présentant un trouble du spectre de l’autisme</w:t>
      </w:r>
      <w:r>
        <w:rPr>
          <w:rFonts w:eastAsia="Times New Roman"/>
          <w:lang w:val="fr-FR" w:eastAsia="fr-FR"/>
        </w:rPr>
        <w:t>.</w:t>
      </w:r>
    </w:p>
    <w:p w:rsidR="004B3A2D" w:rsidRPr="000350AD" w:rsidRDefault="004B3A2D" w:rsidP="004B3A2D">
      <w:pPr>
        <w:rPr>
          <w:rFonts w:eastAsia="Times New Roman"/>
          <w:lang w:val="fr-FR" w:eastAsia="fr-FR"/>
        </w:rPr>
      </w:pPr>
    </w:p>
    <w:p w:rsidR="004B3A2D" w:rsidRPr="000350AD" w:rsidRDefault="004B3A2D" w:rsidP="004B3A2D">
      <w:pPr>
        <w:rPr>
          <w:rFonts w:eastAsia="Times New Roman"/>
          <w:lang w:val="fr-FR" w:eastAsia="fr-FR"/>
        </w:rPr>
      </w:pPr>
      <w:r w:rsidRPr="000350AD">
        <w:rPr>
          <w:rFonts w:eastAsia="Times New Roman"/>
          <w:lang w:val="fr-FR" w:eastAsia="fr-FR"/>
        </w:rPr>
        <w:t>Les Centres suivants sont nouvellement créés :</w:t>
      </w:r>
    </w:p>
    <w:p w:rsidR="004B3A2D" w:rsidRPr="000350AD" w:rsidRDefault="004B3A2D" w:rsidP="004B3A2D">
      <w:pPr>
        <w:rPr>
          <w:rFonts w:eastAsia="Times New Roman"/>
          <w:lang w:val="fr-FR" w:eastAsia="fr-FR"/>
        </w:rPr>
      </w:pPr>
    </w:p>
    <w:p w:rsidR="004B3A2D" w:rsidRPr="000350AD" w:rsidRDefault="004B3A2D" w:rsidP="004B3A2D">
      <w:pPr>
        <w:rPr>
          <w:rFonts w:eastAsia="Times New Roman"/>
          <w:b/>
          <w:lang w:val="fr-FR" w:eastAsia="fr-FR"/>
        </w:rPr>
      </w:pPr>
      <w:r>
        <w:rPr>
          <w:rFonts w:eastAsia="Times New Roman"/>
          <w:lang w:val="fr-FR" w:eastAsia="fr-FR"/>
        </w:rPr>
        <w:t xml:space="preserve">- </w:t>
      </w:r>
      <w:r w:rsidRPr="000350AD">
        <w:rPr>
          <w:rFonts w:eastAsia="Times New Roman"/>
          <w:lang w:val="fr-FR" w:eastAsia="fr-FR"/>
        </w:rPr>
        <w:t>le Centre pour le développement socio-émotionnel (enfants et jeunes à troubles du comportement) dans le cadre duquel les connaissances et le savoir-faire du Centre d’</w:t>
      </w:r>
      <w:r>
        <w:rPr>
          <w:rFonts w:eastAsia="Times New Roman"/>
          <w:lang w:val="fr-FR" w:eastAsia="fr-FR"/>
        </w:rPr>
        <w:t>i</w:t>
      </w:r>
      <w:r w:rsidRPr="000350AD">
        <w:rPr>
          <w:rFonts w:eastAsia="Times New Roman"/>
          <w:lang w:val="fr-FR" w:eastAsia="fr-FR"/>
        </w:rPr>
        <w:t>ntégration et d’</w:t>
      </w:r>
      <w:r>
        <w:rPr>
          <w:rFonts w:eastAsia="Times New Roman"/>
          <w:lang w:val="fr-FR" w:eastAsia="fr-FR"/>
        </w:rPr>
        <w:t>o</w:t>
      </w:r>
      <w:r w:rsidRPr="000350AD">
        <w:rPr>
          <w:rFonts w:eastAsia="Times New Roman"/>
          <w:lang w:val="fr-FR" w:eastAsia="fr-FR"/>
        </w:rPr>
        <w:t>bservation scolaires seront pris en compte</w:t>
      </w:r>
      <w:r>
        <w:rPr>
          <w:rFonts w:eastAsia="Times New Roman"/>
          <w:lang w:val="fr-FR" w:eastAsia="fr-FR"/>
        </w:rPr>
        <w:t> ;</w:t>
      </w:r>
    </w:p>
    <w:p w:rsidR="004B3A2D" w:rsidRPr="000350AD" w:rsidRDefault="004B3A2D" w:rsidP="004B3A2D">
      <w:pPr>
        <w:rPr>
          <w:rFonts w:eastAsia="Times New Roman"/>
          <w:b/>
          <w:lang w:val="fr-FR" w:eastAsia="fr-FR"/>
        </w:rPr>
      </w:pPr>
      <w:r>
        <w:rPr>
          <w:rFonts w:eastAsia="Times New Roman"/>
          <w:lang w:val="fr-FR" w:eastAsia="fr-FR"/>
        </w:rPr>
        <w:t xml:space="preserve">- </w:t>
      </w:r>
      <w:r w:rsidRPr="000350AD">
        <w:rPr>
          <w:rFonts w:eastAsia="Times New Roman"/>
          <w:lang w:val="fr-FR" w:eastAsia="fr-FR"/>
        </w:rPr>
        <w:t>le Centre pour le développement des apprentissages (dyslexies, dyscalculies,</w:t>
      </w:r>
      <w:r>
        <w:rPr>
          <w:rFonts w:eastAsia="Times New Roman"/>
          <w:lang w:val="fr-FR" w:eastAsia="fr-FR"/>
        </w:rPr>
        <w:t xml:space="preserve"> </w:t>
      </w:r>
      <w:r w:rsidRPr="000350AD">
        <w:rPr>
          <w:rFonts w:eastAsia="Times New Roman"/>
          <w:lang w:val="fr-FR" w:eastAsia="fr-FR"/>
        </w:rPr>
        <w:t>...)</w:t>
      </w:r>
      <w:r>
        <w:rPr>
          <w:rFonts w:eastAsia="Times New Roman"/>
          <w:lang w:val="fr-FR" w:eastAsia="fr-FR"/>
        </w:rPr>
        <w:t> ;</w:t>
      </w:r>
    </w:p>
    <w:p w:rsidR="004B3A2D" w:rsidRPr="000350AD" w:rsidRDefault="004B3A2D" w:rsidP="004B3A2D">
      <w:pPr>
        <w:rPr>
          <w:rFonts w:eastAsia="Times New Roman"/>
          <w:b/>
          <w:lang w:val="fr-FR" w:eastAsia="fr-FR"/>
        </w:rPr>
      </w:pPr>
      <w:r>
        <w:rPr>
          <w:rFonts w:eastAsia="Times New Roman"/>
          <w:lang w:val="fr-FR" w:eastAsia="fr-FR"/>
        </w:rPr>
        <w:t xml:space="preserve">- </w:t>
      </w:r>
      <w:r w:rsidRPr="000350AD">
        <w:rPr>
          <w:rFonts w:eastAsia="Times New Roman"/>
          <w:lang w:val="fr-FR" w:eastAsia="fr-FR"/>
        </w:rPr>
        <w:t xml:space="preserve">le Centre du suivi des enfants et jeunes intellectuellement précoces, à savoir pour les élèves dits </w:t>
      </w:r>
      <w:r>
        <w:rPr>
          <w:rFonts w:eastAsia="Times New Roman"/>
          <w:lang w:val="fr-FR" w:eastAsia="fr-FR"/>
        </w:rPr>
        <w:t>« </w:t>
      </w:r>
      <w:r w:rsidRPr="000350AD">
        <w:rPr>
          <w:rFonts w:eastAsia="Times New Roman"/>
          <w:lang w:val="fr-FR" w:eastAsia="fr-FR"/>
        </w:rPr>
        <w:t>surdoués</w:t>
      </w:r>
      <w:r>
        <w:rPr>
          <w:rFonts w:eastAsia="Times New Roman"/>
          <w:lang w:val="fr-FR" w:eastAsia="fr-FR"/>
        </w:rPr>
        <w:t> »</w:t>
      </w:r>
      <w:r w:rsidRPr="000350AD">
        <w:rPr>
          <w:rFonts w:eastAsia="Times New Roman"/>
          <w:lang w:val="fr-FR" w:eastAsia="fr-FR"/>
        </w:rPr>
        <w:t xml:space="preserve"> ou à haut potentiel.</w:t>
      </w:r>
    </w:p>
    <w:p w:rsidR="004B3A2D" w:rsidRPr="000350AD" w:rsidRDefault="004B3A2D" w:rsidP="004B3A2D">
      <w:pPr>
        <w:rPr>
          <w:rFonts w:eastAsia="Times New Roman"/>
          <w:szCs w:val="20"/>
          <w:lang w:val="fr-FR" w:eastAsia="fr-FR"/>
        </w:rPr>
      </w:pPr>
    </w:p>
    <w:p w:rsidR="004B3A2D" w:rsidRPr="00D3116A" w:rsidRDefault="00D3116A" w:rsidP="004B3A2D">
      <w:pPr>
        <w:rPr>
          <w:rFonts w:eastAsia="Times New Roman"/>
          <w:szCs w:val="20"/>
          <w:lang w:val="fr-FR" w:eastAsia="fr-FR"/>
        </w:rPr>
      </w:pPr>
      <w:r>
        <w:rPr>
          <w:rFonts w:eastAsia="Times New Roman"/>
          <w:szCs w:val="20"/>
          <w:lang w:val="fr-FR" w:eastAsia="fr-FR"/>
        </w:rPr>
        <w:t>La</w:t>
      </w:r>
      <w:r w:rsidR="004B3A2D" w:rsidRPr="000350AD">
        <w:rPr>
          <w:rFonts w:eastAsia="Times New Roman"/>
          <w:szCs w:val="20"/>
          <w:lang w:val="fr-FR" w:eastAsia="fr-FR"/>
        </w:rPr>
        <w:t xml:space="preserve"> prise en charge </w:t>
      </w:r>
      <w:r>
        <w:rPr>
          <w:rFonts w:eastAsia="Times New Roman"/>
          <w:szCs w:val="20"/>
          <w:lang w:val="fr-FR" w:eastAsia="fr-FR"/>
        </w:rPr>
        <w:t xml:space="preserve">par les Centres </w:t>
      </w:r>
      <w:r w:rsidR="004B3A2D" w:rsidRPr="000350AD">
        <w:rPr>
          <w:rFonts w:eastAsia="Times New Roman"/>
          <w:szCs w:val="20"/>
          <w:lang w:val="fr-FR" w:eastAsia="fr-FR"/>
        </w:rPr>
        <w:t xml:space="preserve">se veut subsidiaire, c'est-à-dire qu'elle ne se substitue pas entièrement à l'enseignement dit </w:t>
      </w:r>
      <w:r w:rsidR="004B3A2D">
        <w:rPr>
          <w:rFonts w:eastAsia="Times New Roman"/>
          <w:szCs w:val="20"/>
          <w:lang w:val="fr-FR" w:eastAsia="fr-FR"/>
        </w:rPr>
        <w:t>régulier,</w:t>
      </w:r>
      <w:r w:rsidR="004B3A2D" w:rsidRPr="000350AD">
        <w:rPr>
          <w:rFonts w:eastAsia="Times New Roman"/>
          <w:szCs w:val="20"/>
          <w:lang w:val="fr-FR" w:eastAsia="fr-FR"/>
        </w:rPr>
        <w:t xml:space="preserve"> qu'elle entend plutôt soutenir. Les élèves qui bénéficient d'un accompagnement d'un Centre de compétences restent ainsi inscrits dans leur école ou lycée d'origine afin d'assurer un certain rapprochement. </w:t>
      </w:r>
      <w:r>
        <w:rPr>
          <w:rFonts w:eastAsia="Times New Roman"/>
          <w:szCs w:val="20"/>
          <w:lang w:val="fr-FR" w:eastAsia="fr-FR"/>
        </w:rPr>
        <w:t xml:space="preserve">Les </w:t>
      </w:r>
      <w:r w:rsidR="004B3A2D" w:rsidRPr="000350AD">
        <w:rPr>
          <w:rFonts w:eastAsia="Times New Roman"/>
          <w:szCs w:val="20"/>
          <w:lang w:val="fr-FR" w:eastAsia="fr-FR"/>
        </w:rPr>
        <w:t>Centres de compétences spécialisés dans un domaine spécifique assureront également la prise en charge ambulatoire des élèves à besoins éducatifs spécifiques faisant partie de leur population cible.</w:t>
      </w:r>
    </w:p>
    <w:p w:rsidR="004B3A2D" w:rsidRPr="000350AD" w:rsidRDefault="004B3A2D" w:rsidP="004B3A2D">
      <w:pPr>
        <w:rPr>
          <w:rFonts w:eastAsia="Times New Roman"/>
          <w:szCs w:val="20"/>
          <w:lang w:val="fr-FR" w:eastAsia="fr-FR"/>
        </w:rPr>
      </w:pPr>
    </w:p>
    <w:p w:rsidR="004B3A2D" w:rsidRPr="000350AD" w:rsidRDefault="00107B99" w:rsidP="00107B99">
      <w:pPr>
        <w:rPr>
          <w:rFonts w:eastAsia="Times New Roman"/>
          <w:sz w:val="25"/>
          <w:szCs w:val="25"/>
          <w:lang w:val="fr-FR" w:eastAsia="fr-FR"/>
        </w:rPr>
      </w:pPr>
      <w:r>
        <w:rPr>
          <w:rFonts w:eastAsia="Times New Roman"/>
          <w:szCs w:val="20"/>
          <w:lang w:val="fr-FR" w:eastAsia="fr-FR"/>
        </w:rPr>
        <w:t>Le présent projet de loi prévoit également la création d’u</w:t>
      </w:r>
      <w:r w:rsidR="004B3A2D" w:rsidRPr="000350AD">
        <w:rPr>
          <w:rFonts w:eastAsia="Times New Roman"/>
          <w:szCs w:val="20"/>
          <w:lang w:val="fr-FR" w:eastAsia="fr-FR"/>
        </w:rPr>
        <w:t xml:space="preserve">ne </w:t>
      </w:r>
      <w:r w:rsidR="004B3A2D">
        <w:rPr>
          <w:rFonts w:eastAsia="Times New Roman"/>
          <w:szCs w:val="20"/>
          <w:lang w:val="fr-FR" w:eastAsia="fr-FR"/>
        </w:rPr>
        <w:t>a</w:t>
      </w:r>
      <w:r w:rsidR="004B3A2D" w:rsidRPr="000350AD">
        <w:rPr>
          <w:rFonts w:eastAsia="Times New Roman"/>
          <w:szCs w:val="20"/>
          <w:lang w:val="fr-FR" w:eastAsia="fr-FR"/>
        </w:rPr>
        <w:t>gence de transition à la vie active en faveur des jeunes à besoins éducatifs spécifiques pour lesquels l’offre des structures de mise au travail existantes n’est pas suffisamment individualisée. L'</w:t>
      </w:r>
      <w:r w:rsidR="004B3A2D">
        <w:rPr>
          <w:rFonts w:eastAsia="Times New Roman"/>
          <w:szCs w:val="20"/>
          <w:lang w:val="fr-FR" w:eastAsia="fr-FR"/>
        </w:rPr>
        <w:t>a</w:t>
      </w:r>
      <w:r w:rsidR="004B3A2D" w:rsidRPr="000350AD">
        <w:rPr>
          <w:rFonts w:eastAsia="Times New Roman"/>
          <w:szCs w:val="20"/>
          <w:lang w:val="fr-FR" w:eastAsia="fr-FR"/>
        </w:rPr>
        <w:t>gence assure la mise en réseau et la coordination de l'offre propédeutique professionnelle des Centres</w:t>
      </w:r>
      <w:r w:rsidR="004B3A2D">
        <w:rPr>
          <w:rFonts w:eastAsia="Times New Roman"/>
          <w:szCs w:val="20"/>
          <w:lang w:val="fr-FR" w:eastAsia="fr-FR"/>
        </w:rPr>
        <w:t xml:space="preserve"> de compétences</w:t>
      </w:r>
      <w:r w:rsidR="004B3A2D" w:rsidRPr="000350AD">
        <w:rPr>
          <w:rFonts w:eastAsia="Times New Roman"/>
          <w:szCs w:val="20"/>
          <w:lang w:val="fr-FR" w:eastAsia="fr-FR"/>
        </w:rPr>
        <w:t>, engage des actions facilitant l'accès à la formation professionnelle,</w:t>
      </w:r>
      <w:r w:rsidR="004B3A2D">
        <w:rPr>
          <w:rFonts w:eastAsia="Times New Roman"/>
          <w:szCs w:val="20"/>
          <w:lang w:val="fr-FR" w:eastAsia="fr-FR"/>
        </w:rPr>
        <w:t xml:space="preserve"> l'insertion sur le</w:t>
      </w:r>
      <w:r w:rsidR="004B3A2D" w:rsidRPr="000350AD">
        <w:rPr>
          <w:rFonts w:eastAsia="Times New Roman"/>
          <w:szCs w:val="20"/>
          <w:lang w:val="fr-FR" w:eastAsia="fr-FR"/>
        </w:rPr>
        <w:t xml:space="preserve"> marché de travail, l'admission dans un atelier protégé ou dans une structure d'activités de jour des jeunes à besoins éducatifs spécifiques. Elle tend donc à accompagner et à soutenir ces jeunes et leurs parents lors des nouvelles étapes qui s’annoncent dans la</w:t>
      </w:r>
      <w:r>
        <w:rPr>
          <w:rFonts w:eastAsia="Times New Roman"/>
          <w:szCs w:val="20"/>
          <w:lang w:val="fr-FR" w:eastAsia="fr-FR"/>
        </w:rPr>
        <w:t xml:space="preserve"> </w:t>
      </w:r>
      <w:r w:rsidR="004B3A2D" w:rsidRPr="000350AD">
        <w:rPr>
          <w:rFonts w:eastAsia="Times New Roman"/>
          <w:szCs w:val="20"/>
          <w:lang w:val="fr-FR" w:eastAsia="fr-FR"/>
        </w:rPr>
        <w:t>vie active</w:t>
      </w:r>
      <w:r w:rsidR="004B3A2D" w:rsidRPr="000350AD">
        <w:rPr>
          <w:rFonts w:eastAsia="Times New Roman"/>
          <w:sz w:val="25"/>
          <w:szCs w:val="25"/>
          <w:lang w:val="fr-FR" w:eastAsia="fr-FR"/>
        </w:rPr>
        <w:t>.</w:t>
      </w:r>
    </w:p>
    <w:p w:rsidR="004B3A2D" w:rsidRPr="000350AD" w:rsidRDefault="004B3A2D" w:rsidP="00107B99">
      <w:pPr>
        <w:rPr>
          <w:rFonts w:eastAsia="Times New Roman"/>
          <w:sz w:val="25"/>
          <w:szCs w:val="25"/>
          <w:lang w:val="fr-FR" w:eastAsia="fr-FR"/>
        </w:rPr>
      </w:pPr>
    </w:p>
    <w:p w:rsidR="004B3A2D" w:rsidRPr="004B3A2D" w:rsidRDefault="004B3A2D" w:rsidP="00107B99">
      <w:pPr>
        <w:rPr>
          <w:rFonts w:eastAsia="Times New Roman"/>
          <w:szCs w:val="20"/>
          <w:lang w:val="fr-FR" w:eastAsia="fr-FR"/>
        </w:rPr>
      </w:pPr>
      <w:r w:rsidRPr="000350AD">
        <w:rPr>
          <w:rFonts w:eastAsia="Times New Roman"/>
          <w:szCs w:val="20"/>
          <w:lang w:val="fr-FR" w:eastAsia="fr-FR"/>
        </w:rPr>
        <w:t>Il est également cré</w:t>
      </w:r>
      <w:r>
        <w:rPr>
          <w:rFonts w:eastAsia="Times New Roman"/>
          <w:szCs w:val="20"/>
          <w:lang w:val="fr-FR" w:eastAsia="fr-FR"/>
        </w:rPr>
        <w:t>é</w:t>
      </w:r>
      <w:r w:rsidRPr="000350AD">
        <w:rPr>
          <w:rFonts w:eastAsia="Times New Roman"/>
          <w:szCs w:val="20"/>
          <w:lang w:val="fr-FR" w:eastAsia="fr-FR"/>
        </w:rPr>
        <w:t xml:space="preserve"> une Commission nationale d’inclusion</w:t>
      </w:r>
      <w:r>
        <w:rPr>
          <w:rFonts w:eastAsia="Times New Roman"/>
          <w:szCs w:val="20"/>
          <w:lang w:val="fr-FR" w:eastAsia="fr-FR"/>
        </w:rPr>
        <w:t xml:space="preserve"> </w:t>
      </w:r>
      <w:r>
        <w:rPr>
          <w:lang w:val="fr-FR"/>
        </w:rPr>
        <w:t>(ci-après « </w:t>
      </w:r>
      <w:r w:rsidRPr="005E4CF2">
        <w:rPr>
          <w:lang w:val="fr-FR"/>
        </w:rPr>
        <w:t>CNI</w:t>
      </w:r>
      <w:r>
        <w:rPr>
          <w:lang w:val="fr-FR"/>
        </w:rPr>
        <w:t> »)</w:t>
      </w:r>
      <w:r>
        <w:rPr>
          <w:rFonts w:eastAsia="Times New Roman"/>
          <w:szCs w:val="20"/>
          <w:lang w:val="fr-FR" w:eastAsia="fr-FR"/>
        </w:rPr>
        <w:t>, appelée à</w:t>
      </w:r>
      <w:r w:rsidRPr="000350AD">
        <w:rPr>
          <w:rFonts w:eastAsia="Times New Roman"/>
          <w:szCs w:val="20"/>
          <w:lang w:val="fr-FR" w:eastAsia="fr-FR"/>
        </w:rPr>
        <w:t xml:space="preserve"> remplacer l’actuelle commission médico-psycho-pédagogique nationale. La nouvelle commission sera l’autorité de tutelle des commissions d’inclusion des régions </w:t>
      </w:r>
      <w:r>
        <w:rPr>
          <w:rFonts w:eastAsia="Times New Roman"/>
          <w:szCs w:val="20"/>
          <w:lang w:val="fr-FR" w:eastAsia="fr-FR"/>
        </w:rPr>
        <w:t>pour ce qui est de l’</w:t>
      </w:r>
      <w:r w:rsidRPr="000350AD">
        <w:rPr>
          <w:rFonts w:eastAsia="Times New Roman"/>
          <w:szCs w:val="20"/>
          <w:lang w:val="fr-FR" w:eastAsia="fr-FR"/>
        </w:rPr>
        <w:t>enseignement fondamental, voire des lycées. Elle veillera à ce que chaque enfant profite de l’étayage indiqué, ainsi qu’au respect des procédures par les partenaires scolaires.</w:t>
      </w:r>
    </w:p>
    <w:sectPr w:rsidR="004B3A2D" w:rsidRPr="004B3A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A2D"/>
    <w:rsid w:val="00040A1B"/>
    <w:rsid w:val="00107B99"/>
    <w:rsid w:val="00304444"/>
    <w:rsid w:val="003314B8"/>
    <w:rsid w:val="003A51ED"/>
    <w:rsid w:val="004B3A2D"/>
    <w:rsid w:val="00912A00"/>
    <w:rsid w:val="00D3116A"/>
    <w:rsid w:val="00F90F2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345F983-3451-46CB-A018-D66F0545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A2D"/>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DP7181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7181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/sftpecos/Dossiers_parlementaires/7181/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D90107C-4DAE-4B93-9D6E-1D45D7D823C2}"/>
</file>

<file path=customXml/itemProps2.xml><?xml version="1.0" encoding="utf-8"?>
<ds:datastoreItem xmlns:ds="http://schemas.openxmlformats.org/officeDocument/2006/customXml" ds:itemID="{3521E50F-AF00-424A-A3A7-3B95A663B582}"/>
</file>

<file path=customXml/itemProps3.xml><?xml version="1.0" encoding="utf-8"?>
<ds:datastoreItem xmlns:ds="http://schemas.openxmlformats.org/officeDocument/2006/customXml" ds:itemID="{9882531A-EBEA-4B25-B1DC-610B71F8EF34}"/>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4772</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