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DF" w:rsidRDefault="007501DF" w:rsidP="007501DF">
      <w:pPr>
        <w:autoSpaceDE w:val="0"/>
        <w:autoSpaceDN w:val="0"/>
        <w:adjustRightInd w:val="0"/>
        <w:jc w:val="center"/>
        <w:rPr>
          <w:rFonts w:ascii="Arial" w:hAnsi="Arial" w:cs="Arial"/>
          <w:b/>
          <w:sz w:val="24"/>
          <w:szCs w:val="24"/>
          <w:lang w:eastAsia="fr-FR"/>
        </w:rPr>
      </w:pPr>
      <w:bookmarkStart w:id="0" w:name="_GoBack"/>
      <w:bookmarkEnd w:id="0"/>
      <w:r>
        <w:rPr>
          <w:rFonts w:ascii="Arial" w:hAnsi="Arial" w:cs="Arial"/>
          <w:b/>
          <w:sz w:val="24"/>
          <w:szCs w:val="24"/>
          <w:lang w:eastAsia="fr-FR"/>
        </w:rPr>
        <w:t>71</w:t>
      </w:r>
      <w:r w:rsidR="00323427">
        <w:rPr>
          <w:rFonts w:ascii="Arial" w:hAnsi="Arial" w:cs="Arial"/>
          <w:b/>
          <w:sz w:val="24"/>
          <w:szCs w:val="24"/>
          <w:lang w:eastAsia="fr-FR"/>
        </w:rPr>
        <w:t>80</w:t>
      </w:r>
    </w:p>
    <w:p w:rsidR="007501DF" w:rsidRDefault="007501DF" w:rsidP="00323427">
      <w:pPr>
        <w:spacing w:after="0" w:line="240" w:lineRule="auto"/>
        <w:jc w:val="center"/>
        <w:rPr>
          <w:rFonts w:ascii="Arial" w:eastAsia="Times New Roman" w:hAnsi="Arial"/>
          <w:b/>
          <w:lang w:val="fr-FR" w:eastAsia="fr-FR"/>
        </w:rPr>
      </w:pPr>
      <w:r>
        <w:rPr>
          <w:rFonts w:ascii="Arial" w:eastAsia="Times New Roman" w:hAnsi="Arial"/>
          <w:b/>
          <w:lang w:val="fr-FR" w:eastAsia="fr-FR"/>
        </w:rPr>
        <w:t>PROJET DE LOI</w:t>
      </w:r>
    </w:p>
    <w:p w:rsidR="007501DF" w:rsidRPr="007501DF" w:rsidRDefault="007501DF" w:rsidP="007501DF">
      <w:pPr>
        <w:autoSpaceDE w:val="0"/>
        <w:autoSpaceDN w:val="0"/>
        <w:adjustRightInd w:val="0"/>
        <w:spacing w:after="0" w:line="240" w:lineRule="auto"/>
        <w:rPr>
          <w:rFonts w:ascii="Arial" w:hAnsi="Arial" w:cs="Arial"/>
          <w:sz w:val="16"/>
          <w:szCs w:val="16"/>
          <w:lang w:eastAsia="fr-LU"/>
        </w:rPr>
      </w:pPr>
    </w:p>
    <w:p w:rsidR="00323427" w:rsidRPr="005E0B87" w:rsidRDefault="00323427" w:rsidP="00323427">
      <w:pPr>
        <w:spacing w:after="200" w:line="276" w:lineRule="auto"/>
        <w:ind w:left="567" w:right="-142"/>
        <w:contextualSpacing/>
        <w:jc w:val="both"/>
        <w:rPr>
          <w:rFonts w:ascii="Arial" w:hAnsi="Arial" w:cs="Arial"/>
          <w:b/>
          <w:lang w:val="fr-FR"/>
        </w:rPr>
      </w:pPr>
      <w:r>
        <w:rPr>
          <w:rFonts w:ascii="Arial" w:hAnsi="Arial" w:cs="Arial"/>
          <w:b/>
          <w:lang w:eastAsia="fr-LU"/>
        </w:rPr>
        <w:t>portant création</w:t>
      </w:r>
      <w:r>
        <w:rPr>
          <w:rFonts w:ascii="Arial" w:hAnsi="Arial" w:cs="Arial"/>
          <w:b/>
          <w:lang w:val="fr-FR"/>
        </w:rPr>
        <w:t xml:space="preserve"> du Centre de gestion du personnel et de l’organisation de l’Etat, </w:t>
      </w:r>
      <w:r w:rsidRPr="00B41A98">
        <w:rPr>
          <w:rFonts w:ascii="Arial" w:hAnsi="Arial" w:cs="Arial"/>
          <w:b/>
          <w:lang w:eastAsia="fr-LU"/>
        </w:rPr>
        <w:t xml:space="preserve">portant </w:t>
      </w:r>
      <w:r>
        <w:rPr>
          <w:rFonts w:ascii="Arial" w:hAnsi="Arial" w:cs="Arial"/>
          <w:b/>
          <w:lang w:eastAsia="fr-LU"/>
        </w:rPr>
        <w:t>modification</w:t>
      </w:r>
    </w:p>
    <w:p w:rsidR="00323427" w:rsidRPr="00B41A98" w:rsidRDefault="00323427" w:rsidP="00323427">
      <w:pPr>
        <w:autoSpaceDE w:val="0"/>
        <w:autoSpaceDN w:val="0"/>
        <w:adjustRightInd w:val="0"/>
        <w:spacing w:after="0" w:line="240" w:lineRule="auto"/>
        <w:jc w:val="both"/>
        <w:rPr>
          <w:rFonts w:ascii="Arial" w:hAnsi="Arial" w:cs="Arial"/>
          <w:sz w:val="16"/>
          <w:szCs w:val="16"/>
          <w:lang w:eastAsia="fr-LU"/>
        </w:rPr>
      </w:pPr>
    </w:p>
    <w:p w:rsidR="00323427" w:rsidRPr="00B41A98" w:rsidRDefault="00323427" w:rsidP="00323427">
      <w:pPr>
        <w:autoSpaceDE w:val="0"/>
        <w:autoSpaceDN w:val="0"/>
        <w:adjustRightInd w:val="0"/>
        <w:spacing w:after="0" w:line="240" w:lineRule="auto"/>
        <w:ind w:left="1134" w:hanging="283"/>
        <w:jc w:val="both"/>
        <w:rPr>
          <w:rFonts w:ascii="Arial" w:hAnsi="Arial" w:cs="Arial"/>
          <w:b/>
          <w:lang w:eastAsia="fr-LU"/>
        </w:rPr>
      </w:pPr>
      <w:r w:rsidRPr="00B41A98">
        <w:rPr>
          <w:rFonts w:ascii="Arial" w:hAnsi="Arial" w:cs="Arial"/>
          <w:b/>
          <w:lang w:eastAsia="fr-LU"/>
        </w:rPr>
        <w:t>1</w:t>
      </w:r>
      <w:r>
        <w:rPr>
          <w:rFonts w:ascii="Arial" w:hAnsi="Arial" w:cs="Arial"/>
          <w:b/>
          <w:lang w:eastAsia="fr-LU"/>
        </w:rPr>
        <w:t>)</w:t>
      </w:r>
      <w:r w:rsidRPr="00B41A98">
        <w:rPr>
          <w:rFonts w:ascii="Arial" w:hAnsi="Arial" w:cs="Arial"/>
          <w:b/>
          <w:lang w:eastAsia="fr-LU"/>
        </w:rPr>
        <w:t xml:space="preserve"> de la loi modifiée du 16 avril 1979 fixant le statut général des fonctionnaires de l'État ;</w:t>
      </w:r>
    </w:p>
    <w:p w:rsidR="00323427" w:rsidRPr="00B41A98" w:rsidRDefault="00323427" w:rsidP="00323427">
      <w:pPr>
        <w:autoSpaceDE w:val="0"/>
        <w:autoSpaceDN w:val="0"/>
        <w:adjustRightInd w:val="0"/>
        <w:spacing w:after="0" w:line="240" w:lineRule="auto"/>
        <w:jc w:val="both"/>
        <w:rPr>
          <w:rFonts w:ascii="Arial" w:hAnsi="Arial" w:cs="Arial"/>
          <w:sz w:val="16"/>
          <w:szCs w:val="16"/>
          <w:lang w:eastAsia="fr-LU"/>
        </w:rPr>
      </w:pPr>
    </w:p>
    <w:p w:rsidR="00323427" w:rsidRPr="00B41A98" w:rsidRDefault="00323427" w:rsidP="00323427">
      <w:pPr>
        <w:autoSpaceDE w:val="0"/>
        <w:autoSpaceDN w:val="0"/>
        <w:adjustRightInd w:val="0"/>
        <w:spacing w:after="0" w:line="240" w:lineRule="auto"/>
        <w:ind w:left="1134" w:hanging="283"/>
        <w:jc w:val="both"/>
        <w:rPr>
          <w:rFonts w:ascii="Arial" w:hAnsi="Arial" w:cs="Arial"/>
          <w:b/>
          <w:lang w:eastAsia="fr-LU"/>
        </w:rPr>
      </w:pPr>
      <w:r w:rsidRPr="00B41A98">
        <w:rPr>
          <w:rFonts w:ascii="Arial" w:hAnsi="Arial" w:cs="Arial"/>
          <w:b/>
          <w:lang w:eastAsia="fr-LU"/>
        </w:rPr>
        <w:t>2) de la loi modifiée du 3 août 1998 instituant des régimes de pension spéciaux pour les fonctionnaires de l'État et des communes ainsi que pour les agents de la Société nationale des Chemins de Fer luxembourgeois ;</w:t>
      </w:r>
    </w:p>
    <w:p w:rsidR="00323427" w:rsidRPr="00B41A98" w:rsidRDefault="00323427" w:rsidP="00323427">
      <w:pPr>
        <w:autoSpaceDE w:val="0"/>
        <w:autoSpaceDN w:val="0"/>
        <w:adjustRightInd w:val="0"/>
        <w:spacing w:after="0" w:line="240" w:lineRule="auto"/>
        <w:jc w:val="both"/>
        <w:rPr>
          <w:rFonts w:ascii="Arial" w:hAnsi="Arial" w:cs="Arial"/>
          <w:sz w:val="16"/>
          <w:szCs w:val="16"/>
          <w:lang w:eastAsia="fr-LU"/>
        </w:rPr>
      </w:pPr>
    </w:p>
    <w:p w:rsidR="00323427" w:rsidRPr="00B41A98" w:rsidRDefault="00323427" w:rsidP="00323427">
      <w:pPr>
        <w:autoSpaceDE w:val="0"/>
        <w:autoSpaceDN w:val="0"/>
        <w:adjustRightInd w:val="0"/>
        <w:spacing w:after="0" w:line="240" w:lineRule="auto"/>
        <w:ind w:left="1134" w:hanging="283"/>
        <w:jc w:val="both"/>
        <w:rPr>
          <w:rFonts w:ascii="Arial" w:hAnsi="Arial" w:cs="Arial"/>
          <w:b/>
          <w:lang w:eastAsia="fr-LU"/>
        </w:rPr>
      </w:pPr>
      <w:r w:rsidRPr="00B41A98">
        <w:rPr>
          <w:rFonts w:ascii="Arial" w:hAnsi="Arial" w:cs="Arial"/>
          <w:b/>
          <w:lang w:eastAsia="fr-LU"/>
        </w:rPr>
        <w:t>3) de la loi modifiée du 9 décembre 2005 déterminant les conditions et modalités de nomination de certains fonctionnaires occupant des fonctions dirigeantes dans les administrations et services de l'État ;</w:t>
      </w:r>
    </w:p>
    <w:p w:rsidR="00323427" w:rsidRPr="00B41A98" w:rsidRDefault="00323427" w:rsidP="00323427">
      <w:pPr>
        <w:autoSpaceDE w:val="0"/>
        <w:autoSpaceDN w:val="0"/>
        <w:adjustRightInd w:val="0"/>
        <w:spacing w:after="0" w:line="240" w:lineRule="auto"/>
        <w:jc w:val="both"/>
        <w:rPr>
          <w:rFonts w:ascii="Arial" w:hAnsi="Arial" w:cs="Arial"/>
          <w:sz w:val="16"/>
          <w:szCs w:val="16"/>
          <w:lang w:eastAsia="fr-LU"/>
        </w:rPr>
      </w:pPr>
    </w:p>
    <w:p w:rsidR="00323427" w:rsidRDefault="00323427" w:rsidP="00323427">
      <w:pPr>
        <w:autoSpaceDE w:val="0"/>
        <w:autoSpaceDN w:val="0"/>
        <w:adjustRightInd w:val="0"/>
        <w:spacing w:after="0" w:line="240" w:lineRule="auto"/>
        <w:ind w:left="1134" w:hanging="283"/>
        <w:jc w:val="both"/>
        <w:rPr>
          <w:rFonts w:ascii="Arial" w:hAnsi="Arial" w:cs="Arial"/>
          <w:b/>
          <w:lang w:eastAsia="fr-LU"/>
        </w:rPr>
      </w:pPr>
      <w:r w:rsidRPr="00B41A98">
        <w:rPr>
          <w:rFonts w:ascii="Arial" w:hAnsi="Arial" w:cs="Arial"/>
          <w:b/>
          <w:lang w:eastAsia="fr-LU"/>
        </w:rPr>
        <w:t xml:space="preserve">4) de la loi modifiée du </w:t>
      </w:r>
      <w:r>
        <w:rPr>
          <w:rFonts w:ascii="Arial" w:hAnsi="Arial" w:cs="Arial"/>
          <w:b/>
          <w:lang w:eastAsia="fr-LU"/>
        </w:rPr>
        <w:t>20 avril 2009 portant création du Centre des technologies de l’information de l’Etat</w:t>
      </w:r>
      <w:r w:rsidRPr="00B41A98">
        <w:rPr>
          <w:rFonts w:ascii="Arial" w:hAnsi="Arial" w:cs="Arial"/>
          <w:b/>
          <w:lang w:eastAsia="fr-LU"/>
        </w:rPr>
        <w:t xml:space="preserve"> ;</w:t>
      </w:r>
    </w:p>
    <w:p w:rsidR="00323427" w:rsidRPr="005E0B87" w:rsidRDefault="00323427" w:rsidP="00323427">
      <w:pPr>
        <w:autoSpaceDE w:val="0"/>
        <w:autoSpaceDN w:val="0"/>
        <w:adjustRightInd w:val="0"/>
        <w:spacing w:after="0" w:line="240" w:lineRule="auto"/>
        <w:jc w:val="both"/>
        <w:rPr>
          <w:rFonts w:ascii="Arial" w:hAnsi="Arial" w:cs="Arial"/>
          <w:sz w:val="16"/>
          <w:szCs w:val="16"/>
          <w:lang w:eastAsia="fr-LU"/>
        </w:rPr>
      </w:pPr>
    </w:p>
    <w:p w:rsidR="00323427" w:rsidRPr="00B41A98" w:rsidRDefault="00323427" w:rsidP="00323427">
      <w:pPr>
        <w:autoSpaceDE w:val="0"/>
        <w:autoSpaceDN w:val="0"/>
        <w:adjustRightInd w:val="0"/>
        <w:spacing w:after="0" w:line="240" w:lineRule="auto"/>
        <w:ind w:left="1134" w:hanging="283"/>
        <w:jc w:val="both"/>
        <w:rPr>
          <w:rFonts w:ascii="Arial" w:hAnsi="Arial" w:cs="Arial"/>
          <w:b/>
          <w:lang w:eastAsia="fr-LU"/>
        </w:rPr>
      </w:pPr>
      <w:r>
        <w:rPr>
          <w:rFonts w:ascii="Arial" w:hAnsi="Arial" w:cs="Arial"/>
          <w:b/>
          <w:lang w:eastAsia="fr-LU"/>
        </w:rPr>
        <w:t>5) de la loi modifiée du 25 mars 2015 fixant les conditions et modalités selon lesquelles le fonctionnaire de l’Etat peut changer d’administration</w:t>
      </w:r>
    </w:p>
    <w:p w:rsidR="00323427" w:rsidRPr="00B41A98" w:rsidRDefault="00323427" w:rsidP="00323427">
      <w:pPr>
        <w:autoSpaceDE w:val="0"/>
        <w:autoSpaceDN w:val="0"/>
        <w:adjustRightInd w:val="0"/>
        <w:spacing w:after="0" w:line="240" w:lineRule="auto"/>
        <w:jc w:val="both"/>
        <w:rPr>
          <w:rFonts w:ascii="Arial" w:hAnsi="Arial" w:cs="Arial"/>
          <w:sz w:val="16"/>
          <w:szCs w:val="16"/>
          <w:lang w:eastAsia="fr-LU"/>
        </w:rPr>
      </w:pPr>
    </w:p>
    <w:p w:rsidR="00323427" w:rsidRPr="005E0B87" w:rsidRDefault="00323427" w:rsidP="00323427">
      <w:pPr>
        <w:autoSpaceDE w:val="0"/>
        <w:autoSpaceDN w:val="0"/>
        <w:adjustRightInd w:val="0"/>
        <w:spacing w:after="0" w:line="240" w:lineRule="auto"/>
        <w:ind w:left="567"/>
        <w:jc w:val="both"/>
        <w:rPr>
          <w:rFonts w:ascii="Arial" w:hAnsi="Arial" w:cs="Arial"/>
          <w:b/>
          <w:lang w:eastAsia="fr-LU"/>
        </w:rPr>
      </w:pPr>
      <w:r w:rsidRPr="005E0B87">
        <w:rPr>
          <w:rFonts w:ascii="Arial" w:hAnsi="Arial" w:cs="Arial"/>
          <w:b/>
          <w:lang w:eastAsia="fr-LU"/>
        </w:rPr>
        <w:t>et portant abrogation de la loi du 1</w:t>
      </w:r>
      <w:r w:rsidRPr="005E0B87">
        <w:rPr>
          <w:rFonts w:ascii="Arial" w:hAnsi="Arial" w:cs="Arial"/>
          <w:b/>
          <w:vertAlign w:val="superscript"/>
          <w:lang w:eastAsia="fr-LU"/>
        </w:rPr>
        <w:t>er</w:t>
      </w:r>
      <w:r w:rsidRPr="005E0B87">
        <w:rPr>
          <w:rFonts w:ascii="Arial" w:hAnsi="Arial" w:cs="Arial"/>
          <w:b/>
          <w:lang w:eastAsia="fr-LU"/>
        </w:rPr>
        <w:t xml:space="preserve"> février 1984 portant création </w:t>
      </w:r>
      <w:r>
        <w:rPr>
          <w:rFonts w:ascii="Arial" w:hAnsi="Arial" w:cs="Arial"/>
          <w:b/>
          <w:lang w:eastAsia="fr-LU"/>
        </w:rPr>
        <w:t xml:space="preserve">d’une </w:t>
      </w:r>
      <w:r w:rsidRPr="005E0B87">
        <w:rPr>
          <w:rFonts w:ascii="Arial" w:hAnsi="Arial" w:cs="Arial"/>
          <w:b/>
          <w:lang w:eastAsia="fr-LU"/>
        </w:rPr>
        <w:t>administration du personnel de l’Etat</w:t>
      </w:r>
    </w:p>
    <w:p w:rsidR="00323427" w:rsidRDefault="00323427" w:rsidP="00323427">
      <w:pPr>
        <w:autoSpaceDE w:val="0"/>
        <w:autoSpaceDN w:val="0"/>
        <w:adjustRightInd w:val="0"/>
        <w:spacing w:after="0" w:line="240" w:lineRule="auto"/>
        <w:rPr>
          <w:rFonts w:ascii="Arial" w:hAnsi="Arial" w:cs="Arial"/>
          <w:lang w:eastAsia="fr-LU"/>
        </w:rPr>
      </w:pPr>
    </w:p>
    <w:p w:rsidR="00323427" w:rsidRDefault="00323427" w:rsidP="00323427">
      <w:pPr>
        <w:autoSpaceDE w:val="0"/>
        <w:autoSpaceDN w:val="0"/>
        <w:adjustRightInd w:val="0"/>
        <w:spacing w:after="0" w:line="240" w:lineRule="auto"/>
        <w:rPr>
          <w:rFonts w:ascii="Arial" w:hAnsi="Arial" w:cs="Arial"/>
          <w:lang w:eastAsia="fr-LU"/>
        </w:rPr>
      </w:pPr>
    </w:p>
    <w:p w:rsidR="00323427" w:rsidRPr="00763D6F" w:rsidRDefault="00323427" w:rsidP="00323427">
      <w:pPr>
        <w:spacing w:after="0" w:line="240" w:lineRule="auto"/>
        <w:jc w:val="both"/>
        <w:rPr>
          <w:rFonts w:ascii="Arial" w:eastAsia="Times New Roman" w:hAnsi="Arial"/>
          <w:lang w:eastAsia="fr-FR"/>
        </w:rPr>
      </w:pPr>
      <w:r w:rsidRPr="00763D6F">
        <w:rPr>
          <w:rFonts w:ascii="Arial" w:eastAsia="Times New Roman" w:hAnsi="Arial"/>
          <w:lang w:eastAsia="fr-FR"/>
        </w:rPr>
        <w:t xml:space="preserve">L’objectif du projet de loi est la création d’une nouvelle administration dénommée </w:t>
      </w:r>
      <w:r>
        <w:rPr>
          <w:rFonts w:ascii="Arial" w:eastAsia="Times New Roman" w:hAnsi="Arial"/>
          <w:lang w:eastAsia="fr-FR"/>
        </w:rPr>
        <w:t>« </w:t>
      </w:r>
      <w:r w:rsidRPr="00763D6F">
        <w:rPr>
          <w:rFonts w:ascii="Arial" w:eastAsia="Times New Roman" w:hAnsi="Arial"/>
          <w:lang w:eastAsia="fr-FR"/>
        </w:rPr>
        <w:t>Centre de gestion du personnel et de l’organisation de l’Etat (CGPO)</w:t>
      </w:r>
      <w:r>
        <w:rPr>
          <w:rFonts w:ascii="Arial" w:eastAsia="Times New Roman" w:hAnsi="Arial"/>
          <w:lang w:eastAsia="fr-FR"/>
        </w:rPr>
        <w:t xml:space="preserve"> » </w:t>
      </w:r>
      <w:r w:rsidRPr="00763D6F">
        <w:rPr>
          <w:rFonts w:ascii="Arial" w:eastAsia="Times New Roman" w:hAnsi="Arial"/>
          <w:lang w:eastAsia="fr-FR"/>
        </w:rPr>
        <w:t>destinée à remplacer l’actuelle Administration du personnel de l’État.</w:t>
      </w:r>
    </w:p>
    <w:p w:rsidR="00323427" w:rsidRPr="00763D6F" w:rsidRDefault="00323427" w:rsidP="00323427">
      <w:pPr>
        <w:spacing w:after="0" w:line="240" w:lineRule="auto"/>
        <w:jc w:val="both"/>
        <w:rPr>
          <w:rFonts w:ascii="Arial" w:eastAsia="Times New Roman" w:hAnsi="Arial"/>
          <w:lang w:eastAsia="fr-FR"/>
        </w:rPr>
      </w:pPr>
    </w:p>
    <w:p w:rsidR="00323427" w:rsidRPr="00763D6F" w:rsidRDefault="00323427" w:rsidP="00323427">
      <w:pPr>
        <w:spacing w:after="0" w:line="240" w:lineRule="auto"/>
        <w:jc w:val="both"/>
        <w:rPr>
          <w:rFonts w:ascii="Arial" w:eastAsia="Times New Roman" w:hAnsi="Arial"/>
          <w:lang w:eastAsia="fr-FR"/>
        </w:rPr>
      </w:pPr>
      <w:r w:rsidRPr="00763D6F">
        <w:rPr>
          <w:rFonts w:ascii="Arial" w:eastAsia="Times New Roman" w:hAnsi="Arial"/>
          <w:lang w:eastAsia="fr-FR"/>
        </w:rPr>
        <w:t xml:space="preserve">La future administration sera dotée de nouvelles missions, cela </w:t>
      </w:r>
      <w:r>
        <w:rPr>
          <w:rFonts w:ascii="Arial" w:eastAsia="Times New Roman" w:hAnsi="Arial"/>
          <w:lang w:eastAsia="fr-FR"/>
        </w:rPr>
        <w:t>« </w:t>
      </w:r>
      <w:r w:rsidRPr="00763D6F">
        <w:rPr>
          <w:rFonts w:ascii="Arial" w:eastAsia="Times New Roman" w:hAnsi="Arial"/>
          <w:lang w:eastAsia="fr-FR"/>
        </w:rPr>
        <w:t>dans une optique d’optimisation des processus de gestion internes des administrations publiques</w:t>
      </w:r>
      <w:r>
        <w:rPr>
          <w:rFonts w:ascii="Arial" w:eastAsia="Times New Roman" w:hAnsi="Arial"/>
          <w:lang w:eastAsia="fr-FR"/>
        </w:rPr>
        <w:t> »</w:t>
      </w:r>
      <w:r w:rsidRPr="00763D6F">
        <w:rPr>
          <w:rFonts w:ascii="Arial" w:eastAsia="Times New Roman" w:hAnsi="Arial"/>
          <w:lang w:eastAsia="fr-FR"/>
        </w:rPr>
        <w:t xml:space="preserve">. </w:t>
      </w:r>
    </w:p>
    <w:p w:rsidR="00323427" w:rsidRPr="00763D6F" w:rsidRDefault="00323427" w:rsidP="00323427">
      <w:pPr>
        <w:spacing w:after="0" w:line="240" w:lineRule="auto"/>
        <w:jc w:val="both"/>
        <w:rPr>
          <w:rFonts w:ascii="Arial" w:eastAsia="Times New Roman" w:hAnsi="Arial"/>
          <w:lang w:eastAsia="fr-FR"/>
        </w:rPr>
      </w:pPr>
    </w:p>
    <w:p w:rsidR="00323427" w:rsidRPr="00763D6F" w:rsidRDefault="00323427" w:rsidP="00323427">
      <w:pPr>
        <w:spacing w:after="0" w:line="240" w:lineRule="auto"/>
        <w:jc w:val="both"/>
        <w:rPr>
          <w:rFonts w:ascii="Arial" w:eastAsia="Times New Roman" w:hAnsi="Arial"/>
          <w:lang w:eastAsia="fr-FR"/>
        </w:rPr>
      </w:pPr>
      <w:r w:rsidRPr="00763D6F">
        <w:rPr>
          <w:rFonts w:ascii="Arial" w:eastAsia="Times New Roman" w:hAnsi="Arial"/>
          <w:lang w:eastAsia="fr-FR"/>
        </w:rPr>
        <w:t xml:space="preserve">Le projet de loi vise à étendre la mission d’assistance aux administrations à l’organisation interne de celles-ci, au-delà du volet de la pure gestion du personnel de l’État. </w:t>
      </w:r>
    </w:p>
    <w:p w:rsidR="00323427" w:rsidRPr="00763D6F" w:rsidRDefault="00323427" w:rsidP="00323427">
      <w:pPr>
        <w:spacing w:after="0" w:line="240" w:lineRule="auto"/>
        <w:jc w:val="both"/>
        <w:rPr>
          <w:rFonts w:ascii="Arial" w:eastAsia="Times New Roman" w:hAnsi="Arial"/>
          <w:lang w:eastAsia="fr-FR"/>
        </w:rPr>
      </w:pPr>
    </w:p>
    <w:p w:rsidR="00323427" w:rsidRPr="00913139" w:rsidRDefault="00323427" w:rsidP="00323427">
      <w:pPr>
        <w:spacing w:after="0" w:line="240" w:lineRule="auto"/>
        <w:jc w:val="both"/>
        <w:rPr>
          <w:rFonts w:ascii="Arial" w:eastAsia="Times New Roman" w:hAnsi="Arial" w:cs="Arial"/>
          <w:lang w:eastAsia="fr-FR"/>
        </w:rPr>
      </w:pPr>
      <w:r w:rsidRPr="00913139">
        <w:rPr>
          <w:rFonts w:ascii="Arial" w:eastAsia="Times New Roman" w:hAnsi="Arial" w:cs="Arial"/>
          <w:lang w:eastAsia="fr-FR"/>
        </w:rPr>
        <w:t xml:space="preserve">Ainsi, les attributions du Centre de gestion du personnel et de l’organisation de l’État engloberont tant la gestion centralisée des ressources humaines de l’État (calcul des rémunérations, encadrement des procédures de recrutement, assistance concernant la mise en place de plans de travail, etc.) que des aspects organisationnels relatifs aux administrations </w:t>
      </w:r>
      <w:r w:rsidRPr="00913139">
        <w:rPr>
          <w:rFonts w:ascii="Arial" w:hAnsi="Arial" w:cs="Arial"/>
        </w:rPr>
        <w:t>et services de l’État (assistance dans l’établissement de programmes de travail et d’organigrammes par exemple).</w:t>
      </w:r>
    </w:p>
    <w:p w:rsidR="00323427" w:rsidRPr="00D47142" w:rsidRDefault="00323427" w:rsidP="00323427">
      <w:pPr>
        <w:pStyle w:val="Default"/>
        <w:jc w:val="both"/>
        <w:rPr>
          <w:color w:val="auto"/>
          <w:sz w:val="22"/>
          <w:szCs w:val="22"/>
          <w:lang w:val="fr-LU"/>
        </w:rPr>
      </w:pPr>
    </w:p>
    <w:p w:rsidR="00323427" w:rsidRDefault="00323427" w:rsidP="00323427">
      <w:pPr>
        <w:pStyle w:val="Default"/>
        <w:jc w:val="both"/>
        <w:rPr>
          <w:color w:val="auto"/>
          <w:sz w:val="22"/>
          <w:szCs w:val="22"/>
          <w:lang w:val="fr-LU"/>
        </w:rPr>
      </w:pPr>
      <w:r w:rsidRPr="00D47142">
        <w:rPr>
          <w:color w:val="auto"/>
          <w:sz w:val="22"/>
          <w:szCs w:val="22"/>
          <w:lang w:val="fr-LU"/>
        </w:rPr>
        <w:t>À côté de cette réforme principale, le projet de loi apporte encore certaines adaptations ponctuelles</w:t>
      </w:r>
      <w:r>
        <w:rPr>
          <w:color w:val="auto"/>
          <w:sz w:val="22"/>
          <w:szCs w:val="22"/>
          <w:lang w:val="fr-LU"/>
        </w:rPr>
        <w:t xml:space="preserve"> </w:t>
      </w:r>
      <w:r w:rsidRPr="00D47142">
        <w:rPr>
          <w:color w:val="auto"/>
          <w:sz w:val="22"/>
          <w:szCs w:val="22"/>
          <w:lang w:val="fr-LU"/>
        </w:rPr>
        <w:t>à plusieurs lois actuellement en vigueur, cela afin de rendre ces dernières conformes aux textes relatifs</w:t>
      </w:r>
      <w:r>
        <w:rPr>
          <w:color w:val="auto"/>
          <w:sz w:val="22"/>
          <w:szCs w:val="22"/>
          <w:lang w:val="fr-LU"/>
        </w:rPr>
        <w:t xml:space="preserve"> </w:t>
      </w:r>
      <w:r w:rsidRPr="00D47142">
        <w:rPr>
          <w:color w:val="auto"/>
          <w:sz w:val="22"/>
          <w:szCs w:val="22"/>
          <w:lang w:val="fr-LU"/>
        </w:rPr>
        <w:t>aux réformes dans la fonction publique qui sont applicables depuis le 1</w:t>
      </w:r>
      <w:r w:rsidRPr="00913139">
        <w:rPr>
          <w:color w:val="auto"/>
          <w:sz w:val="22"/>
          <w:szCs w:val="22"/>
          <w:vertAlign w:val="superscript"/>
          <w:lang w:val="fr-LU"/>
        </w:rPr>
        <w:t>er</w:t>
      </w:r>
      <w:r w:rsidRPr="00D47142">
        <w:rPr>
          <w:color w:val="auto"/>
          <w:sz w:val="22"/>
          <w:szCs w:val="22"/>
          <w:lang w:val="fr-LU"/>
        </w:rPr>
        <w:t xml:space="preserve"> octobre 2015.</w:t>
      </w:r>
    </w:p>
    <w:p w:rsidR="007501DF" w:rsidRDefault="007501DF" w:rsidP="007501DF">
      <w:pPr>
        <w:autoSpaceDE w:val="0"/>
        <w:autoSpaceDN w:val="0"/>
        <w:adjustRightInd w:val="0"/>
        <w:spacing w:after="0" w:line="240" w:lineRule="auto"/>
        <w:rPr>
          <w:rFonts w:ascii="Arial" w:hAnsi="Arial" w:cs="Arial"/>
          <w:lang w:eastAsia="fr-LU"/>
        </w:rPr>
      </w:pPr>
    </w:p>
    <w:p w:rsidR="00323427" w:rsidRDefault="00323427" w:rsidP="007501DF">
      <w:pPr>
        <w:autoSpaceDE w:val="0"/>
        <w:autoSpaceDN w:val="0"/>
        <w:adjustRightInd w:val="0"/>
        <w:spacing w:after="0" w:line="240" w:lineRule="auto"/>
        <w:rPr>
          <w:rFonts w:ascii="Arial" w:hAnsi="Arial" w:cs="Arial"/>
          <w:lang w:eastAsia="fr-LU"/>
        </w:rPr>
      </w:pPr>
    </w:p>
    <w:p w:rsidR="00323427" w:rsidRDefault="00323427" w:rsidP="007501DF">
      <w:pPr>
        <w:autoSpaceDE w:val="0"/>
        <w:autoSpaceDN w:val="0"/>
        <w:adjustRightInd w:val="0"/>
        <w:spacing w:after="0" w:line="240" w:lineRule="auto"/>
        <w:rPr>
          <w:rFonts w:ascii="Arial" w:hAnsi="Arial" w:cs="Arial"/>
          <w:lang w:eastAsia="fr-LU"/>
        </w:rPr>
      </w:pPr>
    </w:p>
    <w:p w:rsidR="00323427" w:rsidRDefault="00323427" w:rsidP="007501DF">
      <w:pPr>
        <w:autoSpaceDE w:val="0"/>
        <w:autoSpaceDN w:val="0"/>
        <w:adjustRightInd w:val="0"/>
        <w:spacing w:after="0" w:line="240" w:lineRule="auto"/>
        <w:rPr>
          <w:rFonts w:ascii="Arial" w:hAnsi="Arial" w:cs="Arial"/>
          <w:lang w:eastAsia="fr-LU"/>
        </w:rPr>
      </w:pPr>
    </w:p>
    <w:p w:rsidR="00323427" w:rsidRDefault="00323427" w:rsidP="007501DF">
      <w:pPr>
        <w:autoSpaceDE w:val="0"/>
        <w:autoSpaceDN w:val="0"/>
        <w:adjustRightInd w:val="0"/>
        <w:spacing w:after="0" w:line="240" w:lineRule="auto"/>
        <w:rPr>
          <w:rFonts w:ascii="Arial" w:hAnsi="Arial" w:cs="Arial"/>
          <w:lang w:eastAsia="fr-LU"/>
        </w:rPr>
      </w:pPr>
    </w:p>
    <w:p w:rsidR="00323427" w:rsidRDefault="00323427" w:rsidP="007501DF">
      <w:pPr>
        <w:autoSpaceDE w:val="0"/>
        <w:autoSpaceDN w:val="0"/>
        <w:adjustRightInd w:val="0"/>
        <w:spacing w:after="0" w:line="240" w:lineRule="auto"/>
        <w:rPr>
          <w:rFonts w:ascii="Arial" w:hAnsi="Arial" w:cs="Arial"/>
          <w:lang w:eastAsia="fr-LU"/>
        </w:rPr>
      </w:pPr>
    </w:p>
    <w:p w:rsidR="00323427" w:rsidRDefault="00323427" w:rsidP="007501DF">
      <w:pPr>
        <w:autoSpaceDE w:val="0"/>
        <w:autoSpaceDN w:val="0"/>
        <w:adjustRightInd w:val="0"/>
        <w:spacing w:after="0" w:line="240" w:lineRule="auto"/>
        <w:rPr>
          <w:rFonts w:ascii="Arial" w:hAnsi="Arial" w:cs="Arial"/>
          <w:lang w:eastAsia="fr-LU"/>
        </w:rPr>
      </w:pPr>
    </w:p>
    <w:p w:rsidR="00323427" w:rsidRDefault="00323427" w:rsidP="007501DF">
      <w:pPr>
        <w:autoSpaceDE w:val="0"/>
        <w:autoSpaceDN w:val="0"/>
        <w:adjustRightInd w:val="0"/>
        <w:spacing w:after="0" w:line="240" w:lineRule="auto"/>
        <w:rPr>
          <w:rFonts w:ascii="Arial" w:hAnsi="Arial" w:cs="Arial"/>
          <w:lang w:eastAsia="fr-LU"/>
        </w:rPr>
      </w:pPr>
    </w:p>
    <w:sectPr w:rsidR="00323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B16"/>
    <w:multiLevelType w:val="hybridMultilevel"/>
    <w:tmpl w:val="B75AAED2"/>
    <w:lvl w:ilvl="0" w:tplc="140C0011">
      <w:start w:val="1"/>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 w15:restartNumberingAfterBreak="0">
    <w:nsid w:val="0C5E2836"/>
    <w:multiLevelType w:val="hybridMultilevel"/>
    <w:tmpl w:val="6592E994"/>
    <w:lvl w:ilvl="0" w:tplc="140C000F">
      <w:start w:val="1"/>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D98"/>
    <w:rsid w:val="000323D1"/>
    <w:rsid w:val="00323427"/>
    <w:rsid w:val="00535AFE"/>
    <w:rsid w:val="006267F3"/>
    <w:rsid w:val="007501DF"/>
    <w:rsid w:val="00861FD7"/>
    <w:rsid w:val="008A1D9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E667F3D-38EE-462C-80C6-E9089750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501DF"/>
    <w:pPr>
      <w:spacing w:before="100" w:beforeAutospacing="1" w:after="100" w:afterAutospacing="1" w:line="240" w:lineRule="auto"/>
    </w:pPr>
    <w:rPr>
      <w:rFonts w:ascii="Times" w:eastAsia="MS Mincho" w:hAnsi="Times"/>
      <w:sz w:val="20"/>
      <w:szCs w:val="20"/>
      <w:lang w:val="fr-FR" w:eastAsia="ja-JP"/>
    </w:rPr>
  </w:style>
  <w:style w:type="paragraph" w:customStyle="1" w:styleId="Default">
    <w:name w:val="Default"/>
    <w:rsid w:val="00323427"/>
    <w:pPr>
      <w:autoSpaceDE w:val="0"/>
      <w:autoSpaceDN w:val="0"/>
      <w:adjustRightInd w:val="0"/>
    </w:pPr>
    <w:rPr>
      <w:rFonts w:ascii="Arial" w:hAnsi="Arial" w:cs="Arial"/>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8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/sftpecos/Dossiers_parlementaires/7180/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EBE8A2A-9954-4586-89E0-39152998EC19}"/>
</file>

<file path=customXml/itemProps2.xml><?xml version="1.0" encoding="utf-8"?>
<ds:datastoreItem xmlns:ds="http://schemas.openxmlformats.org/officeDocument/2006/customXml" ds:itemID="{A70C465F-6AA6-4B80-A08F-0CEF907E1BBA}"/>
</file>

<file path=customXml/itemProps3.xml><?xml version="1.0" encoding="utf-8"?>
<ds:datastoreItem xmlns:ds="http://schemas.openxmlformats.org/officeDocument/2006/customXml" ds:itemID="{99554583-5869-4A0C-B181-1501BCA68F2B}"/>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2008</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