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6500AB">
        <w:rPr>
          <w:rFonts w:ascii="Arial" w:hAnsi="Arial" w:cs="Arial"/>
          <w:b/>
        </w:rPr>
        <w:t>703</w:t>
      </w:r>
      <w:r w:rsidR="006333CD">
        <w:rPr>
          <w:rFonts w:ascii="Arial" w:hAnsi="Arial" w:cs="Arial"/>
          <w:b/>
        </w:rPr>
        <w:t>7</w:t>
      </w:r>
      <w:r w:rsidR="00461F0D" w:rsidRPr="00A94031">
        <w:rPr>
          <w:rFonts w:ascii="Arial" w:hAnsi="Arial" w:cs="Arial"/>
          <w:b/>
        </w:rPr>
        <w:tab/>
      </w:r>
    </w:p>
    <w:p w:rsidR="00791AA4" w:rsidRDefault="00791AA4" w:rsidP="00791AA4">
      <w:pPr>
        <w:jc w:val="center"/>
        <w:rPr>
          <w:rFonts w:ascii="Arial" w:hAnsi="Arial" w:cs="Arial"/>
          <w:b/>
          <w:sz w:val="22"/>
          <w:szCs w:val="22"/>
        </w:rPr>
      </w:pPr>
    </w:p>
    <w:p w:rsidR="006333CD" w:rsidRPr="006333CD" w:rsidRDefault="006333CD" w:rsidP="006333CD">
      <w:pPr>
        <w:tabs>
          <w:tab w:val="left" w:pos="1701"/>
        </w:tabs>
        <w:autoSpaceDE w:val="0"/>
        <w:autoSpaceDN w:val="0"/>
        <w:adjustRightInd w:val="0"/>
        <w:ind w:left="1440" w:right="-2" w:hanging="1440"/>
        <w:jc w:val="center"/>
        <w:rPr>
          <w:rFonts w:ascii="Arial" w:hAnsi="Arial" w:cs="Arial"/>
          <w:b/>
        </w:rPr>
      </w:pPr>
      <w:bookmarkStart w:id="1" w:name="_Hlk502844004"/>
      <w:r w:rsidRPr="006333CD">
        <w:rPr>
          <w:rFonts w:ascii="Arial" w:hAnsi="Arial" w:cs="Arial"/>
          <w:b/>
        </w:rPr>
        <w:t>PROJET DE LOI</w:t>
      </w:r>
    </w:p>
    <w:p w:rsidR="006333CD" w:rsidRPr="006333CD" w:rsidRDefault="006333CD" w:rsidP="006333CD">
      <w:pPr>
        <w:tabs>
          <w:tab w:val="left" w:pos="1701"/>
        </w:tabs>
        <w:autoSpaceDE w:val="0"/>
        <w:autoSpaceDN w:val="0"/>
        <w:adjustRightInd w:val="0"/>
        <w:ind w:left="1440" w:right="-2" w:hanging="1440"/>
        <w:jc w:val="center"/>
        <w:rPr>
          <w:rFonts w:ascii="Arial" w:hAnsi="Arial" w:cs="Arial"/>
          <w:b/>
        </w:rPr>
      </w:pPr>
    </w:p>
    <w:p w:rsidR="006333CD" w:rsidRPr="006333CD" w:rsidRDefault="006333CD" w:rsidP="006333CD">
      <w:pPr>
        <w:spacing w:line="276" w:lineRule="auto"/>
        <w:ind w:left="709" w:hanging="349"/>
        <w:jc w:val="both"/>
        <w:rPr>
          <w:rFonts w:ascii="Arial" w:eastAsia="Calibri" w:hAnsi="Arial" w:cs="Arial"/>
          <w:b/>
          <w:lang w:eastAsia="en-US"/>
        </w:rPr>
      </w:pPr>
      <w:r w:rsidRPr="006333CD">
        <w:rPr>
          <w:rFonts w:ascii="Arial" w:eastAsia="Calibri" w:hAnsi="Arial" w:cs="Arial"/>
          <w:b/>
          <w:color w:val="000000"/>
          <w:lang w:eastAsia="en-US"/>
        </w:rPr>
        <w:t>1° portant sur la gestion des édifices religieux et autres biens relevant du culte catholique, ainsi que sur l’interdiction du financement des cultes par les communes,</w:t>
      </w:r>
    </w:p>
    <w:p w:rsidR="006333CD" w:rsidRPr="006333CD" w:rsidRDefault="006333CD" w:rsidP="006333CD">
      <w:pPr>
        <w:spacing w:line="276" w:lineRule="auto"/>
        <w:ind w:left="360"/>
        <w:jc w:val="both"/>
        <w:rPr>
          <w:rFonts w:ascii="Arial" w:eastAsia="Calibri" w:hAnsi="Arial" w:cs="Arial"/>
          <w:b/>
          <w:lang w:eastAsia="en-US"/>
        </w:rPr>
      </w:pPr>
      <w:r w:rsidRPr="006333CD">
        <w:rPr>
          <w:rFonts w:ascii="Arial" w:eastAsia="Calibri" w:hAnsi="Arial" w:cs="Arial"/>
          <w:b/>
          <w:lang w:eastAsia="en-US"/>
        </w:rPr>
        <w:t>2° modifiant</w:t>
      </w:r>
    </w:p>
    <w:p w:rsidR="006333CD" w:rsidRPr="006333CD" w:rsidRDefault="006333CD" w:rsidP="006333CD">
      <w:pPr>
        <w:numPr>
          <w:ilvl w:val="0"/>
          <w:numId w:val="15"/>
        </w:numPr>
        <w:spacing w:after="200" w:line="276" w:lineRule="auto"/>
        <w:contextualSpacing/>
        <w:jc w:val="both"/>
        <w:rPr>
          <w:rFonts w:ascii="Arial" w:eastAsia="Calibri" w:hAnsi="Arial" w:cs="Arial"/>
          <w:b/>
          <w:lang w:eastAsia="en-US"/>
        </w:rPr>
      </w:pPr>
      <w:r w:rsidRPr="006333CD">
        <w:rPr>
          <w:rFonts w:ascii="Arial" w:eastAsia="Calibri" w:hAnsi="Arial" w:cs="Arial"/>
          <w:b/>
          <w:lang w:eastAsia="en-US"/>
        </w:rPr>
        <w:t>l’article 112 de la loi modifiée du 4 décembre 1967 concernant l’impôt sur le revenu,</w:t>
      </w:r>
    </w:p>
    <w:p w:rsidR="006333CD" w:rsidRPr="006333CD" w:rsidRDefault="006333CD" w:rsidP="006333CD">
      <w:pPr>
        <w:numPr>
          <w:ilvl w:val="0"/>
          <w:numId w:val="15"/>
        </w:numPr>
        <w:spacing w:after="200" w:line="276" w:lineRule="auto"/>
        <w:contextualSpacing/>
        <w:jc w:val="both"/>
        <w:rPr>
          <w:rFonts w:ascii="Arial" w:eastAsia="Calibri" w:hAnsi="Arial" w:cs="Arial"/>
          <w:b/>
          <w:lang w:eastAsia="en-US"/>
        </w:rPr>
      </w:pPr>
      <w:r w:rsidRPr="006333CD">
        <w:rPr>
          <w:rFonts w:ascii="Arial" w:eastAsia="Calibri" w:hAnsi="Arial" w:cs="Arial"/>
          <w:b/>
          <w:lang w:eastAsia="en-US"/>
        </w:rPr>
        <w:t>l’article 30</w:t>
      </w:r>
      <w:r w:rsidRPr="006333CD">
        <w:rPr>
          <w:rFonts w:ascii="Arial" w:eastAsia="Calibri" w:hAnsi="Arial" w:cs="Arial"/>
          <w:b/>
          <w:i/>
          <w:lang w:eastAsia="en-US"/>
        </w:rPr>
        <w:t>ter</w:t>
      </w:r>
      <w:r w:rsidRPr="006333CD">
        <w:rPr>
          <w:rFonts w:ascii="Arial" w:eastAsia="Calibri" w:hAnsi="Arial" w:cs="Arial"/>
          <w:b/>
          <w:lang w:eastAsia="en-US"/>
        </w:rPr>
        <w:t xml:space="preserve"> de la loi modifiée du 25 février 1979 concernant l’aide au logement,</w:t>
      </w:r>
    </w:p>
    <w:p w:rsidR="006333CD" w:rsidRPr="006333CD" w:rsidRDefault="006333CD" w:rsidP="006333CD">
      <w:pPr>
        <w:numPr>
          <w:ilvl w:val="0"/>
          <w:numId w:val="15"/>
        </w:numPr>
        <w:spacing w:after="200" w:line="276" w:lineRule="auto"/>
        <w:jc w:val="both"/>
        <w:rPr>
          <w:rFonts w:ascii="Arial" w:eastAsia="Calibri" w:hAnsi="Arial" w:cs="Arial"/>
          <w:b/>
          <w:lang w:eastAsia="en-US"/>
        </w:rPr>
      </w:pPr>
      <w:r w:rsidRPr="006333CD">
        <w:rPr>
          <w:rFonts w:ascii="Arial" w:eastAsia="Calibri" w:hAnsi="Arial" w:cs="Arial"/>
          <w:b/>
          <w:lang w:eastAsia="en-US"/>
        </w:rPr>
        <w:t xml:space="preserve">l’article 57 de la loi communale modifiée du 13 décembre 1988, et </w:t>
      </w:r>
    </w:p>
    <w:p w:rsidR="006333CD" w:rsidRPr="006333CD" w:rsidRDefault="006333CD" w:rsidP="006333CD">
      <w:pPr>
        <w:spacing w:line="276" w:lineRule="auto"/>
        <w:ind w:left="360"/>
        <w:jc w:val="both"/>
        <w:rPr>
          <w:rFonts w:ascii="Arial" w:eastAsia="Calibri" w:hAnsi="Arial" w:cs="Arial"/>
          <w:b/>
          <w:lang w:eastAsia="en-US"/>
        </w:rPr>
      </w:pPr>
      <w:r w:rsidRPr="006333CD">
        <w:rPr>
          <w:rFonts w:ascii="Arial" w:eastAsia="Calibri" w:hAnsi="Arial" w:cs="Arial"/>
          <w:b/>
          <w:lang w:eastAsia="en-US"/>
        </w:rPr>
        <w:t>3° abrogeant</w:t>
      </w:r>
    </w:p>
    <w:p w:rsidR="006333CD" w:rsidRPr="006333CD" w:rsidRDefault="006333CD" w:rsidP="006333CD">
      <w:pPr>
        <w:numPr>
          <w:ilvl w:val="0"/>
          <w:numId w:val="16"/>
        </w:numPr>
        <w:spacing w:after="200" w:line="276" w:lineRule="auto"/>
        <w:contextualSpacing/>
        <w:jc w:val="both"/>
        <w:rPr>
          <w:rFonts w:ascii="Arial" w:eastAsia="Calibri" w:hAnsi="Arial" w:cs="Arial"/>
          <w:b/>
          <w:lang w:eastAsia="en-US"/>
        </w:rPr>
      </w:pPr>
      <w:r w:rsidRPr="006333CD">
        <w:rPr>
          <w:rFonts w:ascii="Arial" w:eastAsia="Calibri" w:hAnsi="Arial" w:cs="Arial"/>
          <w:b/>
          <w:lang w:eastAsia="en-US"/>
        </w:rPr>
        <w:t>l’article 76 de la loi modifiée du 18 germinal an X (8 avril 1802) relative à l’organisation des cultes,</w:t>
      </w:r>
    </w:p>
    <w:p w:rsidR="006333CD" w:rsidRPr="006333CD" w:rsidRDefault="006333CD" w:rsidP="006333CD">
      <w:pPr>
        <w:numPr>
          <w:ilvl w:val="0"/>
          <w:numId w:val="16"/>
        </w:numPr>
        <w:spacing w:after="200" w:line="276" w:lineRule="auto"/>
        <w:ind w:left="1077" w:hanging="357"/>
        <w:contextualSpacing/>
        <w:jc w:val="both"/>
        <w:rPr>
          <w:rFonts w:ascii="Arial" w:eastAsia="Calibri" w:hAnsi="Arial" w:cs="Arial"/>
          <w:b/>
          <w:lang w:eastAsia="en-US"/>
        </w:rPr>
      </w:pPr>
      <w:r w:rsidRPr="006333CD">
        <w:rPr>
          <w:rFonts w:ascii="Arial" w:eastAsia="Calibri" w:hAnsi="Arial" w:cs="Arial"/>
          <w:b/>
          <w:lang w:eastAsia="en-US"/>
        </w:rPr>
        <w:t>le décret du 5 mai 1806 relatif au logement des ministres du culte protestant et à l’entretien des temples,</w:t>
      </w:r>
    </w:p>
    <w:p w:rsidR="006333CD" w:rsidRPr="006333CD" w:rsidRDefault="006333CD" w:rsidP="006333CD">
      <w:pPr>
        <w:numPr>
          <w:ilvl w:val="0"/>
          <w:numId w:val="16"/>
        </w:numPr>
        <w:spacing w:after="200"/>
        <w:ind w:left="1077" w:hanging="357"/>
        <w:jc w:val="both"/>
        <w:rPr>
          <w:rFonts w:ascii="Arial" w:eastAsia="Calibri" w:hAnsi="Arial" w:cs="Arial"/>
          <w:b/>
          <w:lang w:eastAsia="en-US"/>
        </w:rPr>
      </w:pPr>
      <w:r w:rsidRPr="006333CD">
        <w:rPr>
          <w:rFonts w:ascii="Arial" w:eastAsia="Calibri" w:hAnsi="Arial" w:cs="Arial"/>
          <w:b/>
          <w:lang w:eastAsia="en-US"/>
        </w:rPr>
        <w:t>le décret du 18 mai 1806 concernant le service dans les églises et les convois funèbres,</w:t>
      </w:r>
    </w:p>
    <w:p w:rsidR="006333CD" w:rsidRPr="006333CD" w:rsidRDefault="006333CD" w:rsidP="006333CD">
      <w:pPr>
        <w:numPr>
          <w:ilvl w:val="0"/>
          <w:numId w:val="16"/>
        </w:numPr>
        <w:spacing w:after="200"/>
        <w:jc w:val="both"/>
        <w:rPr>
          <w:rFonts w:ascii="Arial" w:eastAsia="Calibri" w:hAnsi="Arial" w:cs="Arial"/>
          <w:b/>
          <w:lang w:eastAsia="en-US"/>
        </w:rPr>
      </w:pPr>
      <w:r w:rsidRPr="006333CD">
        <w:rPr>
          <w:rFonts w:ascii="Arial" w:eastAsia="Calibri" w:hAnsi="Arial" w:cs="Arial"/>
          <w:b/>
          <w:lang w:eastAsia="en-US"/>
        </w:rPr>
        <w:t>le décret du 30 septembre 1807 qui augmente le nombre des succursales,</w:t>
      </w:r>
    </w:p>
    <w:p w:rsidR="006333CD" w:rsidRPr="006333CD" w:rsidRDefault="006333CD" w:rsidP="006333CD">
      <w:pPr>
        <w:numPr>
          <w:ilvl w:val="0"/>
          <w:numId w:val="16"/>
        </w:numPr>
        <w:spacing w:after="200"/>
        <w:jc w:val="both"/>
        <w:rPr>
          <w:rFonts w:ascii="Arial" w:eastAsia="Calibri" w:hAnsi="Arial" w:cs="Arial"/>
          <w:b/>
          <w:lang w:eastAsia="en-US"/>
        </w:rPr>
      </w:pPr>
      <w:r w:rsidRPr="006333CD">
        <w:rPr>
          <w:rFonts w:ascii="Arial" w:eastAsia="Calibri" w:hAnsi="Arial" w:cs="Arial"/>
          <w:b/>
          <w:lang w:eastAsia="en-US"/>
        </w:rPr>
        <w:t>le décret modifié du 30 décembre 1809 concernant les fabriques des églises</w:t>
      </w:r>
    </w:p>
    <w:bookmarkEnd w:id="1"/>
    <w:p w:rsidR="006333CD" w:rsidRDefault="006333CD" w:rsidP="006500AB">
      <w:pPr>
        <w:ind w:right="-108"/>
        <w:jc w:val="center"/>
        <w:rPr>
          <w:rFonts w:ascii="Arial" w:hAnsi="Arial" w:cs="Arial"/>
          <w:b/>
        </w:rPr>
      </w:pPr>
    </w:p>
    <w:p w:rsidR="006333CD" w:rsidRDefault="006333CD" w:rsidP="006500AB">
      <w:pPr>
        <w:ind w:right="-108"/>
        <w:jc w:val="center"/>
        <w:rPr>
          <w:rFonts w:ascii="Arial" w:hAnsi="Arial" w:cs="Arial"/>
          <w:b/>
        </w:rPr>
      </w:pPr>
    </w:p>
    <w:p w:rsidR="006A2189" w:rsidRPr="006A2189" w:rsidRDefault="006A2189" w:rsidP="006A2189">
      <w:pPr>
        <w:jc w:val="both"/>
        <w:rPr>
          <w:rFonts w:ascii="Arial" w:hAnsi="Arial" w:cs="Arial"/>
          <w:sz w:val="22"/>
          <w:szCs w:val="22"/>
          <w:lang w:val="fr-CH"/>
        </w:rPr>
      </w:pPr>
      <w:r w:rsidRPr="006A2189">
        <w:rPr>
          <w:rFonts w:ascii="Arial" w:hAnsi="Arial" w:cs="Arial"/>
          <w:sz w:val="22"/>
          <w:szCs w:val="22"/>
          <w:lang w:val="fr-CH"/>
        </w:rPr>
        <w:t>Le projet de loi a pour objet la création d’un « Fonds de gestion des édifices religieux et autres biens relevant du culte catholique » qui remplacera les fabriques d’église</w:t>
      </w:r>
      <w:r>
        <w:rPr>
          <w:rFonts w:ascii="Arial" w:hAnsi="Arial" w:cs="Arial"/>
          <w:sz w:val="22"/>
          <w:szCs w:val="22"/>
          <w:lang w:val="fr-CH"/>
        </w:rPr>
        <w:t>, dont i</w:t>
      </w:r>
      <w:r w:rsidRPr="006A2189">
        <w:rPr>
          <w:rFonts w:ascii="Arial" w:hAnsi="Arial" w:cs="Arial"/>
          <w:sz w:val="22"/>
          <w:szCs w:val="22"/>
          <w:lang w:val="fr-CH"/>
        </w:rPr>
        <w:t>l reprendra les missions</w:t>
      </w:r>
      <w:r w:rsidR="00071A24">
        <w:rPr>
          <w:rFonts w:ascii="Arial" w:hAnsi="Arial" w:cs="Arial"/>
          <w:sz w:val="22"/>
          <w:szCs w:val="22"/>
          <w:lang w:val="fr-CH"/>
        </w:rPr>
        <w:t>,</w:t>
      </w:r>
      <w:r w:rsidRPr="006A2189">
        <w:rPr>
          <w:rFonts w:ascii="Arial" w:hAnsi="Arial" w:cs="Arial"/>
          <w:sz w:val="22"/>
          <w:szCs w:val="22"/>
          <w:lang w:val="fr-CH"/>
        </w:rPr>
        <w:t xml:space="preserve"> ainsi que les droits et obligations qui s’y rattachent.</w:t>
      </w:r>
    </w:p>
    <w:p w:rsidR="006A2189" w:rsidRPr="006A2189" w:rsidRDefault="006A2189" w:rsidP="006A2189">
      <w:pPr>
        <w:jc w:val="both"/>
        <w:rPr>
          <w:rFonts w:ascii="Arial" w:hAnsi="Arial" w:cs="Arial"/>
          <w:sz w:val="22"/>
          <w:szCs w:val="22"/>
          <w:lang w:val="fr-CH"/>
        </w:rPr>
      </w:pPr>
    </w:p>
    <w:p w:rsidR="006A2189" w:rsidRPr="006A2189" w:rsidRDefault="00DD53A1" w:rsidP="006A2189">
      <w:pPr>
        <w:jc w:val="both"/>
        <w:rPr>
          <w:rFonts w:ascii="Arial" w:hAnsi="Arial" w:cs="Arial"/>
          <w:sz w:val="22"/>
          <w:szCs w:val="22"/>
        </w:rPr>
      </w:pPr>
      <w:r>
        <w:rPr>
          <w:rFonts w:ascii="Arial" w:hAnsi="Arial" w:cs="Arial"/>
          <w:sz w:val="22"/>
          <w:szCs w:val="22"/>
        </w:rPr>
        <w:t xml:space="preserve">Le texte </w:t>
      </w:r>
      <w:r w:rsidR="006A2189" w:rsidRPr="006A2189">
        <w:rPr>
          <w:rFonts w:ascii="Arial" w:hAnsi="Arial" w:cs="Arial"/>
          <w:sz w:val="22"/>
          <w:szCs w:val="22"/>
        </w:rPr>
        <w:t xml:space="preserve">est subdivisé en cinq chapitres. Le premier chapitre </w:t>
      </w:r>
      <w:r>
        <w:rPr>
          <w:rFonts w:ascii="Arial" w:hAnsi="Arial" w:cs="Arial"/>
          <w:sz w:val="22"/>
          <w:szCs w:val="22"/>
        </w:rPr>
        <w:t>est relatif à l’institution du Fonds, lequel</w:t>
      </w:r>
      <w:r w:rsidR="006A2189" w:rsidRPr="006A2189">
        <w:rPr>
          <w:rFonts w:ascii="Arial" w:hAnsi="Arial" w:cs="Arial"/>
          <w:sz w:val="22"/>
          <w:szCs w:val="22"/>
        </w:rPr>
        <w:t xml:space="preserve"> aura le statut d’une personne morale de droit public et dont la finalité sera de « pourvoir aux besoins matériels liés à l’exercice du culte catholique ». Il sera placé sous le contrôle de l’Archevêché. </w:t>
      </w:r>
    </w:p>
    <w:p w:rsidR="006A2189" w:rsidRPr="006A2189" w:rsidRDefault="006A2189" w:rsidP="006A2189">
      <w:pPr>
        <w:jc w:val="both"/>
        <w:rPr>
          <w:rFonts w:ascii="Arial" w:hAnsi="Arial" w:cs="Arial"/>
          <w:sz w:val="22"/>
          <w:szCs w:val="22"/>
        </w:rPr>
      </w:pPr>
    </w:p>
    <w:p w:rsidR="006A2189" w:rsidRPr="006A2189" w:rsidRDefault="006A2189" w:rsidP="006A2189">
      <w:pPr>
        <w:jc w:val="both"/>
        <w:rPr>
          <w:rFonts w:ascii="Arial" w:hAnsi="Arial" w:cs="Arial"/>
          <w:sz w:val="22"/>
          <w:szCs w:val="22"/>
        </w:rPr>
      </w:pPr>
      <w:r w:rsidRPr="006A2189">
        <w:rPr>
          <w:rFonts w:ascii="Arial" w:hAnsi="Arial" w:cs="Arial"/>
          <w:sz w:val="22"/>
          <w:szCs w:val="22"/>
        </w:rPr>
        <w:t xml:space="preserve">L’article 6 dispose qu’un financement des activités du Fonds par les communes est exclu, </w:t>
      </w:r>
      <w:r w:rsidR="0057144E">
        <w:rPr>
          <w:rFonts w:ascii="Arial" w:hAnsi="Arial" w:cs="Arial"/>
          <w:sz w:val="22"/>
          <w:szCs w:val="22"/>
        </w:rPr>
        <w:t>tout en permettant à celles-ci</w:t>
      </w:r>
      <w:r w:rsidRPr="006A2189">
        <w:rPr>
          <w:rFonts w:ascii="Arial" w:hAnsi="Arial" w:cs="Arial"/>
          <w:sz w:val="22"/>
          <w:szCs w:val="22"/>
        </w:rPr>
        <w:t xml:space="preserve"> de subvention</w:t>
      </w:r>
      <w:r w:rsidR="0057144E">
        <w:rPr>
          <w:rFonts w:ascii="Arial" w:hAnsi="Arial" w:cs="Arial"/>
          <w:sz w:val="22"/>
          <w:szCs w:val="22"/>
        </w:rPr>
        <w:t xml:space="preserve">ner les propriétaires d’édifices religieux en vue de la préservation et de l’embellissement de ces </w:t>
      </w:r>
      <w:r w:rsidRPr="006A2189">
        <w:rPr>
          <w:rFonts w:ascii="Arial" w:hAnsi="Arial" w:cs="Arial"/>
          <w:sz w:val="22"/>
          <w:szCs w:val="22"/>
        </w:rPr>
        <w:t xml:space="preserve">édifices érigés sur le territoire de la commune </w:t>
      </w:r>
      <w:r w:rsidR="00042545">
        <w:rPr>
          <w:rFonts w:ascii="Arial" w:hAnsi="Arial" w:cs="Arial"/>
          <w:sz w:val="22"/>
          <w:szCs w:val="22"/>
        </w:rPr>
        <w:t>concernée</w:t>
      </w:r>
      <w:r w:rsidRPr="006A2189">
        <w:rPr>
          <w:rFonts w:ascii="Arial" w:hAnsi="Arial" w:cs="Arial"/>
          <w:sz w:val="22"/>
          <w:szCs w:val="22"/>
        </w:rPr>
        <w:t>.</w:t>
      </w:r>
    </w:p>
    <w:p w:rsidR="006A2189" w:rsidRPr="006A2189" w:rsidRDefault="006A2189" w:rsidP="006A2189">
      <w:pPr>
        <w:jc w:val="both"/>
        <w:rPr>
          <w:rFonts w:ascii="Arial" w:hAnsi="Arial" w:cs="Arial"/>
          <w:sz w:val="22"/>
          <w:szCs w:val="22"/>
        </w:rPr>
      </w:pPr>
    </w:p>
    <w:p w:rsidR="006A2189" w:rsidRPr="006A2189" w:rsidRDefault="006A2189" w:rsidP="006A2189">
      <w:pPr>
        <w:jc w:val="both"/>
        <w:rPr>
          <w:rFonts w:ascii="Arial" w:hAnsi="Arial" w:cs="Arial"/>
          <w:sz w:val="22"/>
          <w:szCs w:val="22"/>
        </w:rPr>
      </w:pPr>
      <w:r w:rsidRPr="006A2189">
        <w:rPr>
          <w:rFonts w:ascii="Arial" w:hAnsi="Arial" w:cs="Arial"/>
          <w:sz w:val="22"/>
          <w:szCs w:val="22"/>
        </w:rPr>
        <w:t>Le deuxième chapitre traite de la suppression des fabriques d’église.</w:t>
      </w:r>
    </w:p>
    <w:p w:rsidR="006A2189" w:rsidRPr="006A2189" w:rsidRDefault="006A2189" w:rsidP="006A2189">
      <w:pPr>
        <w:jc w:val="both"/>
        <w:rPr>
          <w:rFonts w:ascii="Arial" w:hAnsi="Arial" w:cs="Arial"/>
          <w:sz w:val="22"/>
          <w:szCs w:val="22"/>
        </w:rPr>
      </w:pPr>
    </w:p>
    <w:p w:rsidR="006A2189" w:rsidRPr="006A2189" w:rsidRDefault="006A2189" w:rsidP="006A2189">
      <w:pPr>
        <w:jc w:val="both"/>
        <w:rPr>
          <w:rFonts w:ascii="Arial" w:hAnsi="Arial" w:cs="Arial"/>
          <w:sz w:val="22"/>
          <w:szCs w:val="22"/>
        </w:rPr>
      </w:pPr>
      <w:r w:rsidRPr="006A2189">
        <w:rPr>
          <w:rFonts w:ascii="Arial" w:hAnsi="Arial" w:cs="Arial"/>
          <w:sz w:val="22"/>
          <w:szCs w:val="22"/>
        </w:rPr>
        <w:t>Le troisième chapitre concerne le statut de propriété des édifices religieux du culte catholique. Il comporte les règles d’établissement et de transfert de la propriété des édifices religieux relevant du culte catholique, notamment dans l’hypothèse où l’église est dégrevée de sa finalité cultuelle.</w:t>
      </w:r>
    </w:p>
    <w:p w:rsidR="006A2189" w:rsidRPr="006A2189" w:rsidRDefault="006A2189" w:rsidP="006A2189">
      <w:pPr>
        <w:jc w:val="both"/>
        <w:rPr>
          <w:rFonts w:ascii="Arial" w:hAnsi="Arial" w:cs="Arial"/>
          <w:sz w:val="22"/>
          <w:szCs w:val="22"/>
        </w:rPr>
      </w:pPr>
    </w:p>
    <w:p w:rsidR="006A2189" w:rsidRPr="006A2189" w:rsidRDefault="00DD582C" w:rsidP="006A2189">
      <w:pPr>
        <w:jc w:val="both"/>
        <w:rPr>
          <w:rFonts w:ascii="Arial" w:hAnsi="Arial" w:cs="Arial"/>
          <w:sz w:val="22"/>
          <w:szCs w:val="22"/>
        </w:rPr>
      </w:pPr>
      <w:r>
        <w:rPr>
          <w:rFonts w:ascii="Arial" w:hAnsi="Arial" w:cs="Arial"/>
          <w:sz w:val="22"/>
          <w:szCs w:val="22"/>
        </w:rPr>
        <w:lastRenderedPageBreak/>
        <w:t>Le</w:t>
      </w:r>
      <w:r w:rsidR="006A2189" w:rsidRPr="006A2189">
        <w:rPr>
          <w:rFonts w:ascii="Arial" w:hAnsi="Arial" w:cs="Arial"/>
          <w:sz w:val="22"/>
          <w:szCs w:val="22"/>
        </w:rPr>
        <w:t xml:space="preserve"> quatrième chapitre prév</w:t>
      </w:r>
      <w:r>
        <w:rPr>
          <w:rFonts w:ascii="Arial" w:hAnsi="Arial" w:cs="Arial"/>
          <w:sz w:val="22"/>
          <w:szCs w:val="22"/>
        </w:rPr>
        <w:t>oit</w:t>
      </w:r>
      <w:r w:rsidR="006A2189" w:rsidRPr="006A2189">
        <w:rPr>
          <w:rFonts w:ascii="Arial" w:hAnsi="Arial" w:cs="Arial"/>
          <w:sz w:val="22"/>
          <w:szCs w:val="22"/>
        </w:rPr>
        <w:t xml:space="preserve"> des dispositions générales sur la façon future de gérer le patrimoine ayant relevé de</w:t>
      </w:r>
      <w:r>
        <w:rPr>
          <w:rFonts w:ascii="Arial" w:hAnsi="Arial" w:cs="Arial"/>
          <w:sz w:val="22"/>
          <w:szCs w:val="22"/>
        </w:rPr>
        <w:t>s</w:t>
      </w:r>
      <w:r w:rsidR="006A2189" w:rsidRPr="006A2189">
        <w:rPr>
          <w:rFonts w:ascii="Arial" w:hAnsi="Arial" w:cs="Arial"/>
          <w:sz w:val="22"/>
          <w:szCs w:val="22"/>
        </w:rPr>
        <w:t xml:space="preserve"> fabriques d’église. </w:t>
      </w:r>
    </w:p>
    <w:p w:rsidR="006A2189" w:rsidRPr="006A2189" w:rsidRDefault="006A2189" w:rsidP="006A2189">
      <w:pPr>
        <w:jc w:val="both"/>
        <w:rPr>
          <w:rFonts w:ascii="Arial" w:hAnsi="Arial" w:cs="Arial"/>
          <w:sz w:val="22"/>
          <w:szCs w:val="22"/>
        </w:rPr>
      </w:pPr>
    </w:p>
    <w:p w:rsidR="006333CD" w:rsidRDefault="00DD582C" w:rsidP="006A2189">
      <w:pPr>
        <w:ind w:right="-108"/>
        <w:jc w:val="both"/>
        <w:rPr>
          <w:rFonts w:ascii="Arial" w:hAnsi="Arial" w:cs="Arial"/>
          <w:sz w:val="22"/>
          <w:szCs w:val="22"/>
        </w:rPr>
      </w:pPr>
      <w:r>
        <w:rPr>
          <w:rFonts w:ascii="Arial" w:hAnsi="Arial" w:cs="Arial"/>
          <w:sz w:val="22"/>
          <w:szCs w:val="22"/>
        </w:rPr>
        <w:t>Le dernier</w:t>
      </w:r>
      <w:r w:rsidR="006A2189" w:rsidRPr="006A2189">
        <w:rPr>
          <w:rFonts w:ascii="Arial" w:hAnsi="Arial" w:cs="Arial"/>
          <w:sz w:val="22"/>
          <w:szCs w:val="22"/>
        </w:rPr>
        <w:t xml:space="preserve"> chapitre regroupe les dispositions modificatives et abrogatoires </w:t>
      </w:r>
      <w:r>
        <w:rPr>
          <w:rFonts w:ascii="Arial" w:hAnsi="Arial" w:cs="Arial"/>
          <w:sz w:val="22"/>
          <w:szCs w:val="22"/>
        </w:rPr>
        <w:t xml:space="preserve">concernant </w:t>
      </w:r>
      <w:r w:rsidR="006A2189" w:rsidRPr="006A2189">
        <w:rPr>
          <w:rFonts w:ascii="Arial" w:hAnsi="Arial" w:cs="Arial"/>
          <w:sz w:val="22"/>
          <w:szCs w:val="22"/>
        </w:rPr>
        <w:t>d’autres textes légaux, la formule d’un intitulé abrégé de la loi en projet ainsi que la date de son entrée en vigueur.</w:t>
      </w:r>
    </w:p>
    <w:p w:rsidR="000445BD" w:rsidRDefault="000445BD" w:rsidP="006A2189">
      <w:pPr>
        <w:ind w:right="-108"/>
        <w:jc w:val="both"/>
        <w:rPr>
          <w:rFonts w:ascii="Arial" w:hAnsi="Arial" w:cs="Arial"/>
          <w:b/>
        </w:rPr>
      </w:pPr>
    </w:p>
    <w:p w:rsidR="000445BD" w:rsidRPr="000445BD" w:rsidRDefault="000445BD" w:rsidP="000445BD">
      <w:pPr>
        <w:jc w:val="both"/>
        <w:rPr>
          <w:rFonts w:ascii="Arial" w:hAnsi="Arial" w:cs="Arial"/>
          <w:sz w:val="22"/>
          <w:szCs w:val="22"/>
        </w:rPr>
      </w:pPr>
      <w:r w:rsidRPr="000445BD">
        <w:rPr>
          <w:rFonts w:ascii="Arial" w:hAnsi="Arial" w:cs="Arial"/>
          <w:sz w:val="22"/>
          <w:szCs w:val="22"/>
        </w:rPr>
        <w:t>Le dispositif est complété par trois annexes qui en font partie intégrante. La première énumère les biens immobiliers connus sous la dénomination domaniale de « biens de cure (proprement dits) ». La deuxième comporte l’inventaire dressé à la suite des négociations menées au niveau local entre les communes et les fabriques d’église pour déterminer la propriété des différents édifices religieux pour lesquels, soit sur base d’actes légaux ou notariés, soit sur base d’un arrangement trouvé entre les deux parties, il y a accord sur l’identité du propriétaire, ou pour trancher la question de la propriété sur base des règles légales prévues à cet effet au cas où il n’existe pas de titre de propriété et où un arrangement n’a pas pu être trouvé.</w:t>
      </w:r>
    </w:p>
    <w:p w:rsidR="000445BD" w:rsidRPr="000445BD" w:rsidRDefault="000445BD" w:rsidP="000445BD">
      <w:pPr>
        <w:jc w:val="both"/>
        <w:rPr>
          <w:rFonts w:ascii="Arial" w:hAnsi="Arial" w:cs="Arial"/>
          <w:sz w:val="22"/>
          <w:szCs w:val="22"/>
        </w:rPr>
      </w:pPr>
    </w:p>
    <w:p w:rsidR="000445BD" w:rsidRDefault="000445BD" w:rsidP="000445BD">
      <w:pPr>
        <w:ind w:right="-108"/>
        <w:jc w:val="both"/>
        <w:rPr>
          <w:rFonts w:ascii="Arial" w:hAnsi="Arial" w:cs="Arial"/>
          <w:b/>
        </w:rPr>
      </w:pPr>
      <w:r w:rsidRPr="000445BD">
        <w:rPr>
          <w:rFonts w:ascii="Arial" w:hAnsi="Arial" w:cs="Arial"/>
          <w:sz w:val="22"/>
          <w:szCs w:val="22"/>
        </w:rPr>
        <w:t>La troisième annexe énumère les édifices religieux relevant de la propriété d’une commune, mais qui se révèlent indispensables pour la mission pastorale de l’Archevêché et pour lesquels une désaffectation à la simple demande de la commune s’avérerait dès lors problématique.</w:t>
      </w:r>
    </w:p>
    <w:p w:rsidR="006A2189" w:rsidRDefault="006A2189" w:rsidP="006500AB">
      <w:pPr>
        <w:ind w:right="-108"/>
        <w:jc w:val="center"/>
        <w:rPr>
          <w:rFonts w:ascii="Arial" w:hAnsi="Arial" w:cs="Arial"/>
          <w:b/>
        </w:rPr>
      </w:pPr>
    </w:p>
    <w:p w:rsidR="00DD582C" w:rsidRDefault="00DD582C" w:rsidP="006500AB">
      <w:pPr>
        <w:ind w:right="-108"/>
        <w:jc w:val="center"/>
        <w:rPr>
          <w:rFonts w:ascii="Arial" w:hAnsi="Arial" w:cs="Arial"/>
          <w:b/>
        </w:rPr>
      </w:pPr>
    </w:p>
    <w:p w:rsidR="00DD582C" w:rsidRDefault="00DD582C" w:rsidP="006500AB">
      <w:pPr>
        <w:ind w:right="-108"/>
        <w:jc w:val="center"/>
        <w:rPr>
          <w:rFonts w:ascii="Arial" w:hAnsi="Arial" w:cs="Arial"/>
          <w:b/>
        </w:rPr>
      </w:pPr>
    </w:p>
    <w:p w:rsidR="006333CD" w:rsidRDefault="006333CD" w:rsidP="006500AB">
      <w:pPr>
        <w:ind w:right="-108"/>
        <w:jc w:val="center"/>
        <w:rPr>
          <w:rFonts w:ascii="Arial" w:hAnsi="Arial" w:cs="Arial"/>
          <w:b/>
        </w:rPr>
      </w:pPr>
    </w:p>
    <w:p w:rsidR="00FC36DE" w:rsidRPr="006C7DE2" w:rsidRDefault="00FC36DE" w:rsidP="006C7DE2">
      <w:pPr>
        <w:tabs>
          <w:tab w:val="left" w:pos="2338"/>
        </w:tabs>
        <w:jc w:val="both"/>
        <w:rPr>
          <w:rFonts w:ascii="Arial" w:eastAsia="Calibri" w:hAnsi="Arial" w:cs="Arial"/>
          <w:sz w:val="22"/>
          <w:szCs w:val="22"/>
          <w:lang w:eastAsia="en-US"/>
        </w:rPr>
      </w:pPr>
    </w:p>
    <w:p w:rsidR="00117297" w:rsidRDefault="00117297" w:rsidP="00024DF8">
      <w:pPr>
        <w:tabs>
          <w:tab w:val="left" w:pos="2338"/>
        </w:tabs>
        <w:jc w:val="both"/>
        <w:rPr>
          <w:rFonts w:ascii="Arial" w:hAnsi="Arial" w:cs="Arial"/>
          <w:sz w:val="22"/>
          <w:szCs w:val="22"/>
        </w:rPr>
      </w:pPr>
    </w:p>
    <w:p w:rsidR="00117297" w:rsidRDefault="00117297" w:rsidP="00024DF8">
      <w:pPr>
        <w:tabs>
          <w:tab w:val="left" w:pos="2338"/>
        </w:tabs>
        <w:jc w:val="both"/>
        <w:rPr>
          <w:rFonts w:ascii="Arial" w:hAnsi="Arial" w:cs="Arial"/>
          <w:sz w:val="22"/>
          <w:szCs w:val="22"/>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17" w:rsidRDefault="00172917" w:rsidP="00F64489">
      <w:r>
        <w:separator/>
      </w:r>
    </w:p>
  </w:endnote>
  <w:endnote w:type="continuationSeparator" w:id="0">
    <w:p w:rsidR="00172917" w:rsidRDefault="00172917"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17" w:rsidRDefault="00172917" w:rsidP="00F64489">
      <w:r>
        <w:separator/>
      </w:r>
    </w:p>
  </w:footnote>
  <w:footnote w:type="continuationSeparator" w:id="0">
    <w:p w:rsidR="00172917" w:rsidRDefault="00172917"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6C3"/>
    <w:multiLevelType w:val="hybridMultilevel"/>
    <w:tmpl w:val="9506A6E8"/>
    <w:lvl w:ilvl="0" w:tplc="5D0C24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2" w15:restartNumberingAfterBreak="0">
    <w:nsid w:val="20865B7E"/>
    <w:multiLevelType w:val="hybridMultilevel"/>
    <w:tmpl w:val="594E8B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7A609EF"/>
    <w:multiLevelType w:val="hybridMultilevel"/>
    <w:tmpl w:val="B0EE08DA"/>
    <w:lvl w:ilvl="0" w:tplc="A244B1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8D047F5"/>
    <w:multiLevelType w:val="hybridMultilevel"/>
    <w:tmpl w:val="8D74187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4"/>
  </w:num>
  <w:num w:numId="2">
    <w:abstractNumId w:val="11"/>
  </w:num>
  <w:num w:numId="3">
    <w:abstractNumId w:val="15"/>
  </w:num>
  <w:num w:numId="4">
    <w:abstractNumId w:val="3"/>
  </w:num>
  <w:num w:numId="5">
    <w:abstractNumId w:val="8"/>
  </w:num>
  <w:num w:numId="6">
    <w:abstractNumId w:val="13"/>
  </w:num>
  <w:num w:numId="7">
    <w:abstractNumId w:val="1"/>
  </w:num>
  <w:num w:numId="8">
    <w:abstractNumId w:val="7"/>
  </w:num>
  <w:num w:numId="9">
    <w:abstractNumId w:val="12"/>
  </w:num>
  <w:num w:numId="10">
    <w:abstractNumId w:val="10"/>
  </w:num>
  <w:num w:numId="11">
    <w:abstractNumId w:val="14"/>
  </w:num>
  <w:num w:numId="12">
    <w:abstractNumId w:val="9"/>
  </w:num>
  <w:num w:numId="13">
    <w:abstractNumId w:val="2"/>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153E8"/>
    <w:rsid w:val="000244C0"/>
    <w:rsid w:val="00024DF8"/>
    <w:rsid w:val="00027C60"/>
    <w:rsid w:val="00033F26"/>
    <w:rsid w:val="00035407"/>
    <w:rsid w:val="00042545"/>
    <w:rsid w:val="000445BD"/>
    <w:rsid w:val="00071A24"/>
    <w:rsid w:val="00084FD1"/>
    <w:rsid w:val="000E1B27"/>
    <w:rsid w:val="000F4793"/>
    <w:rsid w:val="00116BC8"/>
    <w:rsid w:val="00117297"/>
    <w:rsid w:val="00127738"/>
    <w:rsid w:val="00166A32"/>
    <w:rsid w:val="00172917"/>
    <w:rsid w:val="00183C4F"/>
    <w:rsid w:val="00193625"/>
    <w:rsid w:val="001A071E"/>
    <w:rsid w:val="001F1D9C"/>
    <w:rsid w:val="00232E53"/>
    <w:rsid w:val="00244BDD"/>
    <w:rsid w:val="002A0C31"/>
    <w:rsid w:val="002E5658"/>
    <w:rsid w:val="002E7F09"/>
    <w:rsid w:val="002F3BFE"/>
    <w:rsid w:val="00301EF3"/>
    <w:rsid w:val="00315258"/>
    <w:rsid w:val="003277F2"/>
    <w:rsid w:val="003357C8"/>
    <w:rsid w:val="003428B6"/>
    <w:rsid w:val="00350C86"/>
    <w:rsid w:val="00361212"/>
    <w:rsid w:val="00365E9C"/>
    <w:rsid w:val="003846C1"/>
    <w:rsid w:val="0039081D"/>
    <w:rsid w:val="0039147B"/>
    <w:rsid w:val="003B61B9"/>
    <w:rsid w:val="003C4C50"/>
    <w:rsid w:val="003F0254"/>
    <w:rsid w:val="00404235"/>
    <w:rsid w:val="0042578C"/>
    <w:rsid w:val="00433CF5"/>
    <w:rsid w:val="00450A01"/>
    <w:rsid w:val="00461F0D"/>
    <w:rsid w:val="004642F9"/>
    <w:rsid w:val="00486FD9"/>
    <w:rsid w:val="004C1860"/>
    <w:rsid w:val="0051074A"/>
    <w:rsid w:val="0053130F"/>
    <w:rsid w:val="00554D00"/>
    <w:rsid w:val="0057144E"/>
    <w:rsid w:val="00575D70"/>
    <w:rsid w:val="00596380"/>
    <w:rsid w:val="005C5FB2"/>
    <w:rsid w:val="005D0D19"/>
    <w:rsid w:val="005E4641"/>
    <w:rsid w:val="005E7D9B"/>
    <w:rsid w:val="00611A2A"/>
    <w:rsid w:val="00621F41"/>
    <w:rsid w:val="006315A4"/>
    <w:rsid w:val="006333CD"/>
    <w:rsid w:val="006500AB"/>
    <w:rsid w:val="0065481F"/>
    <w:rsid w:val="00661D82"/>
    <w:rsid w:val="0067790B"/>
    <w:rsid w:val="006858E7"/>
    <w:rsid w:val="006A02CE"/>
    <w:rsid w:val="006A2189"/>
    <w:rsid w:val="006C7DE2"/>
    <w:rsid w:val="006D38A3"/>
    <w:rsid w:val="006E5A7A"/>
    <w:rsid w:val="00703DD4"/>
    <w:rsid w:val="00722236"/>
    <w:rsid w:val="00727522"/>
    <w:rsid w:val="00746443"/>
    <w:rsid w:val="00753A88"/>
    <w:rsid w:val="00791AA4"/>
    <w:rsid w:val="00814C8E"/>
    <w:rsid w:val="00836EE2"/>
    <w:rsid w:val="008933EF"/>
    <w:rsid w:val="00893527"/>
    <w:rsid w:val="008D0BD4"/>
    <w:rsid w:val="008F7FE0"/>
    <w:rsid w:val="00900B74"/>
    <w:rsid w:val="00907015"/>
    <w:rsid w:val="00934486"/>
    <w:rsid w:val="00940FA2"/>
    <w:rsid w:val="009625FC"/>
    <w:rsid w:val="00975985"/>
    <w:rsid w:val="009831D8"/>
    <w:rsid w:val="009A7EAD"/>
    <w:rsid w:val="009C1340"/>
    <w:rsid w:val="009E0540"/>
    <w:rsid w:val="009E37B8"/>
    <w:rsid w:val="00A21310"/>
    <w:rsid w:val="00A55D2F"/>
    <w:rsid w:val="00A64555"/>
    <w:rsid w:val="00A768B9"/>
    <w:rsid w:val="00A878F0"/>
    <w:rsid w:val="00A94031"/>
    <w:rsid w:val="00AB2249"/>
    <w:rsid w:val="00AC2F29"/>
    <w:rsid w:val="00AC5F70"/>
    <w:rsid w:val="00AE1D32"/>
    <w:rsid w:val="00AE2A4E"/>
    <w:rsid w:val="00AF0C78"/>
    <w:rsid w:val="00AF23C3"/>
    <w:rsid w:val="00AF4723"/>
    <w:rsid w:val="00B17C5A"/>
    <w:rsid w:val="00B21027"/>
    <w:rsid w:val="00B24938"/>
    <w:rsid w:val="00B267F2"/>
    <w:rsid w:val="00B44BCB"/>
    <w:rsid w:val="00B54DB7"/>
    <w:rsid w:val="00B73383"/>
    <w:rsid w:val="00B9054F"/>
    <w:rsid w:val="00B92C9B"/>
    <w:rsid w:val="00B96E40"/>
    <w:rsid w:val="00BE2372"/>
    <w:rsid w:val="00C03363"/>
    <w:rsid w:val="00C518A7"/>
    <w:rsid w:val="00C51E15"/>
    <w:rsid w:val="00C5204B"/>
    <w:rsid w:val="00C61D7A"/>
    <w:rsid w:val="00CC352F"/>
    <w:rsid w:val="00CC4AF9"/>
    <w:rsid w:val="00CD1A05"/>
    <w:rsid w:val="00CE4CA0"/>
    <w:rsid w:val="00D450C1"/>
    <w:rsid w:val="00D47360"/>
    <w:rsid w:val="00D51777"/>
    <w:rsid w:val="00DD53A1"/>
    <w:rsid w:val="00DD582C"/>
    <w:rsid w:val="00E11F45"/>
    <w:rsid w:val="00E35A0D"/>
    <w:rsid w:val="00E41653"/>
    <w:rsid w:val="00E44089"/>
    <w:rsid w:val="00E47CB3"/>
    <w:rsid w:val="00E651B8"/>
    <w:rsid w:val="00E7620B"/>
    <w:rsid w:val="00EA5A49"/>
    <w:rsid w:val="00ED2527"/>
    <w:rsid w:val="00EE43A4"/>
    <w:rsid w:val="00F04C43"/>
    <w:rsid w:val="00F1795E"/>
    <w:rsid w:val="00F30823"/>
    <w:rsid w:val="00F35C2E"/>
    <w:rsid w:val="00F423CC"/>
    <w:rsid w:val="00F43FB0"/>
    <w:rsid w:val="00F64489"/>
    <w:rsid w:val="00F721DC"/>
    <w:rsid w:val="00F9369E"/>
    <w:rsid w:val="00FB5D60"/>
    <w:rsid w:val="00FC36DE"/>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70204A-5D73-4F28-85B5-29DF2242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D81B26-8EF2-449E-95D3-77834D413AF2}"/>
</file>

<file path=customXml/itemProps2.xml><?xml version="1.0" encoding="utf-8"?>
<ds:datastoreItem xmlns:ds="http://schemas.openxmlformats.org/officeDocument/2006/customXml" ds:itemID="{942D968D-B404-4A47-8845-97EB17FE8D20}"/>
</file>

<file path=customXml/itemProps3.xml><?xml version="1.0" encoding="utf-8"?>
<ds:datastoreItem xmlns:ds="http://schemas.openxmlformats.org/officeDocument/2006/customXml" ds:itemID="{2B1A22E3-AE60-4435-B3A7-FF5AD88D6944}"/>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2984</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