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F4" w:rsidRPr="00B045F4" w:rsidRDefault="00B045F4" w:rsidP="00B045F4">
      <w:pPr>
        <w:rPr>
          <w:b/>
          <w:lang w:val="fr-FR"/>
        </w:rPr>
      </w:pPr>
      <w:bookmarkStart w:id="0" w:name="_GoBack"/>
      <w:bookmarkEnd w:id="0"/>
      <w:r w:rsidRPr="00B045F4">
        <w:rPr>
          <w:b/>
          <w:lang w:val="fr-FR"/>
        </w:rPr>
        <w:t xml:space="preserve">Projet de loi 6974 portant approbation de </w:t>
      </w:r>
    </w:p>
    <w:p w:rsidR="00B045F4" w:rsidRPr="00B045F4" w:rsidRDefault="00B045F4" w:rsidP="00B045F4">
      <w:pPr>
        <w:numPr>
          <w:ilvl w:val="0"/>
          <w:numId w:val="1"/>
        </w:numPr>
        <w:rPr>
          <w:b/>
          <w:lang w:val="fr-FR"/>
        </w:rPr>
      </w:pPr>
      <w:r w:rsidRPr="00B045F4">
        <w:rPr>
          <w:b/>
          <w:lang w:val="fr-FR"/>
        </w:rPr>
        <w:t>la Convention sur la réduction des cas d'apatridie, conclue à New York le 30 août 1961 ;</w:t>
      </w:r>
    </w:p>
    <w:p w:rsidR="00B045F4" w:rsidRPr="00B045F4" w:rsidRDefault="00B045F4" w:rsidP="00B045F4">
      <w:pPr>
        <w:numPr>
          <w:ilvl w:val="0"/>
          <w:numId w:val="1"/>
        </w:numPr>
        <w:rPr>
          <w:b/>
          <w:lang w:val="fr-FR"/>
        </w:rPr>
      </w:pPr>
      <w:r w:rsidRPr="00B045F4">
        <w:rPr>
          <w:b/>
          <w:lang w:val="fr-FR"/>
        </w:rPr>
        <w:t>la Convention européenne sur la nationalité, conclue à Strasbourg le 6 novembre 1997 ;</w:t>
      </w:r>
    </w:p>
    <w:p w:rsidR="00B045F4" w:rsidRPr="00B045F4" w:rsidRDefault="00B045F4" w:rsidP="00B045F4">
      <w:pPr>
        <w:numPr>
          <w:ilvl w:val="0"/>
          <w:numId w:val="1"/>
        </w:numPr>
        <w:rPr>
          <w:b/>
          <w:lang w:val="fr-FR"/>
        </w:rPr>
      </w:pPr>
      <w:r w:rsidRPr="00B045F4">
        <w:rPr>
          <w:b/>
          <w:lang w:val="fr-FR"/>
        </w:rPr>
        <w:t>la Convention du Conseil de l'Europe sur la prévention des cas d'apatridie en relation avec la succession d'États, conclue à Strasbourg le 19 mai 2006</w:t>
      </w:r>
    </w:p>
    <w:p w:rsidR="00B045F4" w:rsidRPr="00B045F4" w:rsidRDefault="00B045F4" w:rsidP="00B045F4">
      <w:pPr>
        <w:rPr>
          <w:b/>
          <w:bCs/>
          <w:lang w:val="fr-FR"/>
        </w:rPr>
      </w:pPr>
    </w:p>
    <w:p w:rsidR="00B045F4" w:rsidRDefault="00B045F4">
      <w:pPr>
        <w:rPr>
          <w:b/>
        </w:rPr>
      </w:pPr>
    </w:p>
    <w:p w:rsidR="002D5A5C" w:rsidRPr="005E0406" w:rsidRDefault="005E0406">
      <w:pPr>
        <w:rPr>
          <w:b/>
        </w:rPr>
      </w:pPr>
      <w:r w:rsidRPr="005E0406">
        <w:rPr>
          <w:b/>
        </w:rPr>
        <w:t xml:space="preserve">Résumé du </w:t>
      </w:r>
      <w:r>
        <w:rPr>
          <w:b/>
        </w:rPr>
        <w:t xml:space="preserve">rapport de la Commission juridique </w:t>
      </w:r>
      <w:r w:rsidRPr="005E0406">
        <w:rPr>
          <w:b/>
        </w:rPr>
        <w:t xml:space="preserve"> </w:t>
      </w:r>
    </w:p>
    <w:p w:rsidR="005E0406" w:rsidRDefault="005E0406"/>
    <w:p w:rsidR="005E0406" w:rsidRDefault="005E0406" w:rsidP="005E0406">
      <w:r w:rsidRPr="005E0406">
        <w:t>Par une adhésion à ces trois conventions internationales, le Gouvernement confirme sa volonté de lutter contre l’apatridie et de collaborer activement sur le plan international dans le domaine de l’acquisition d’une nationalité.</w:t>
      </w:r>
    </w:p>
    <w:p w:rsidR="005E0406" w:rsidRDefault="005E0406" w:rsidP="005E0406"/>
    <w:p w:rsidR="00216148" w:rsidRDefault="00216148" w:rsidP="00216148">
      <w:r>
        <w:t>La Convention européenne sur la nationalité énonce les principes de droit national à respecter, les règles régissant l’acquisition de la nationalité et des dispositions relatives à la pluralité de nationalités. La Convention souligne que tous les individus ont droit à une nationalité et que l’Etat partie doit faciliter dans son droit interne l’acquisition de sa nationalité pour certaines catégories de personnes.</w:t>
      </w:r>
    </w:p>
    <w:p w:rsidR="00216148" w:rsidRDefault="00216148" w:rsidP="00216148"/>
    <w:p w:rsidR="005E0406" w:rsidRPr="005E0406" w:rsidRDefault="00216148" w:rsidP="00216148">
      <w:r>
        <w:t>La Convention du Conseil de l’Europe sur la prévention des cas d’apatridie en relation avec la succession d’Etats énonce des principes généraux relatifs à la nationalité que les Etats signataires doivent respecter en cas de succession d’Etats. En effet, l’expérience a démontré que de par la succession d’Etats un grand nombre de personnes risquent de perdre leur nationalité sans obtenir une autre nationalité, devenant ainsi apatrides.</w:t>
      </w:r>
    </w:p>
    <w:p w:rsidR="005E0406" w:rsidRDefault="005E0406"/>
    <w:sectPr w:rsidR="005E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5720F"/>
    <w:multiLevelType w:val="hybridMultilevel"/>
    <w:tmpl w:val="17903342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406"/>
    <w:rsid w:val="00216148"/>
    <w:rsid w:val="002D367C"/>
    <w:rsid w:val="002D5A5C"/>
    <w:rsid w:val="005E0406"/>
    <w:rsid w:val="00B045F4"/>
    <w:rsid w:val="00C8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F176FC-AEE2-4D96-B53E-9622EC7F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DP6974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6974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/sftpecos/Dossiers_parlementaires/6974/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AED8334-1F01-417F-9C31-D953E434C3D4}"/>
</file>

<file path=customXml/itemProps2.xml><?xml version="1.0" encoding="utf-8"?>
<ds:datastoreItem xmlns:ds="http://schemas.openxmlformats.org/officeDocument/2006/customXml" ds:itemID="{7802009C-4682-4669-A313-F33BC4C9CCC1}"/>
</file>

<file path=customXml/itemProps3.xml><?xml version="1.0" encoding="utf-8"?>
<ds:datastoreItem xmlns:ds="http://schemas.openxmlformats.org/officeDocument/2006/customXml" ds:itemID="{D91334B3-E0EC-42D6-BBD2-2D0B06F62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1275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Christophe Li</dc:creator>
  <cp:keywords/>
  <dc:description/>
  <cp:lastModifiedBy>SYSTEM</cp:lastModifiedBy>
  <cp:revision>2</cp:revision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