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ED5" w:rsidRPr="00F40918" w:rsidRDefault="00810ED5" w:rsidP="00F40918">
      <w:pPr>
        <w:pStyle w:val="Default"/>
        <w:jc w:val="both"/>
        <w:rPr>
          <w:rFonts w:ascii="Arial" w:eastAsia="Arial" w:hAnsi="Arial" w:cs="Arial"/>
          <w:b/>
          <w:bCs/>
          <w:sz w:val="22"/>
          <w:szCs w:val="22"/>
        </w:rPr>
      </w:pPr>
      <w:bookmarkStart w:id="0" w:name="_GoBack"/>
      <w:bookmarkEnd w:id="0"/>
      <w:r w:rsidRPr="00F40918">
        <w:rPr>
          <w:rFonts w:ascii="Arial" w:hAnsi="Arial" w:cs="Arial"/>
          <w:b/>
          <w:bCs/>
          <w:sz w:val="22"/>
          <w:szCs w:val="22"/>
        </w:rPr>
        <w:t>Projet de loi</w:t>
      </w:r>
      <w:r w:rsidRPr="00F40918">
        <w:rPr>
          <w:rFonts w:ascii="Arial" w:hAnsi="Arial" w:cs="Arial"/>
          <w:b/>
          <w:bCs/>
          <w:sz w:val="22"/>
          <w:szCs w:val="22"/>
          <w:lang w:eastAsia="fr-LU"/>
        </w:rPr>
        <w:t xml:space="preserve"> modifiant la loi modifiée du 23 décembre 1998 portant création d’une commission de surveillance du secteur financier </w:t>
      </w:r>
    </w:p>
    <w:p w:rsidR="00810ED5" w:rsidRDefault="00810ED5" w:rsidP="00810ED5">
      <w:pPr>
        <w:pStyle w:val="Body"/>
        <w:jc w:val="both"/>
        <w:rPr>
          <w:rFonts w:ascii="Arial" w:eastAsia="Arial" w:hAnsi="Arial" w:cs="Arial"/>
          <w:b/>
          <w:bCs/>
          <w:sz w:val="22"/>
          <w:szCs w:val="22"/>
        </w:rPr>
      </w:pPr>
    </w:p>
    <w:p w:rsidR="00AA79B7" w:rsidRDefault="00810ED5" w:rsidP="00810E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Arial" w:hAnsi="Arial" w:cs="Arial"/>
          <w:sz w:val="22"/>
          <w:szCs w:val="22"/>
          <w:lang w:val="fr-FR"/>
        </w:rPr>
      </w:pPr>
      <w:r>
        <w:rPr>
          <w:rFonts w:ascii="Arial" w:hAnsi="Arial" w:cs="Arial"/>
          <w:sz w:val="22"/>
          <w:szCs w:val="22"/>
          <w:lang w:val="fr-FR"/>
        </w:rPr>
        <w:t xml:space="preserve">Le projet de loi a </w:t>
      </w:r>
      <w:r w:rsidR="00F40918">
        <w:rPr>
          <w:rFonts w:ascii="Arial" w:hAnsi="Arial" w:cs="Arial"/>
          <w:sz w:val="22"/>
          <w:szCs w:val="22"/>
          <w:lang w:val="fr-FR"/>
        </w:rPr>
        <w:t>pour</w:t>
      </w:r>
      <w:r>
        <w:rPr>
          <w:rFonts w:ascii="Arial" w:hAnsi="Arial" w:cs="Arial"/>
          <w:sz w:val="22"/>
          <w:szCs w:val="22"/>
          <w:lang w:val="fr-FR"/>
        </w:rPr>
        <w:t xml:space="preserve"> objet </w:t>
      </w:r>
      <w:r w:rsidR="00C33F9B">
        <w:rPr>
          <w:rFonts w:ascii="Arial" w:hAnsi="Arial" w:cs="Arial"/>
          <w:sz w:val="22"/>
          <w:szCs w:val="22"/>
          <w:lang w:val="fr-FR"/>
        </w:rPr>
        <w:t>d’adapter la loi organique de la CSSF aux réformes dans la fonction publique.</w:t>
      </w:r>
    </w:p>
    <w:p w:rsidR="00810ED5" w:rsidRPr="0082668E" w:rsidRDefault="00810ED5" w:rsidP="00810E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Arial" w:hAnsi="Arial" w:cs="Arial"/>
          <w:sz w:val="22"/>
          <w:szCs w:val="22"/>
          <w:lang w:val="fr-FR"/>
        </w:rPr>
      </w:pPr>
      <w:r w:rsidRPr="00F34119">
        <w:rPr>
          <w:rFonts w:ascii="Arial" w:hAnsi="Arial" w:cs="Arial"/>
          <w:sz w:val="22"/>
          <w:szCs w:val="22"/>
          <w:lang w:val="fr-FR"/>
        </w:rPr>
        <w:t>La CSSF, créée par la loi modifiée du 23 décembre 1998, est un établissement public doté de la personnalité juridique ainsi que de l’autonomie opérationnelle et financière. Son personnel est composé d’agents assimilés aux fonctionnaires de l’Etat, auxquels sont applicables les lois et les règlements régissant les fonctionnaires de l’Etat, sous réserve des dispositions c</w:t>
      </w:r>
      <w:r>
        <w:rPr>
          <w:rFonts w:ascii="Arial" w:hAnsi="Arial" w:cs="Arial"/>
          <w:sz w:val="22"/>
          <w:szCs w:val="22"/>
          <w:lang w:val="fr-FR"/>
        </w:rPr>
        <w:t xml:space="preserve">ontenues dans la loi </w:t>
      </w:r>
      <w:r w:rsidRPr="0082668E">
        <w:rPr>
          <w:rFonts w:ascii="Arial" w:hAnsi="Arial" w:cs="Arial"/>
          <w:sz w:val="22"/>
          <w:szCs w:val="22"/>
          <w:lang w:val="fr-FR"/>
        </w:rPr>
        <w:t>mentionnée.</w:t>
      </w:r>
    </w:p>
    <w:p w:rsidR="00810ED5" w:rsidRPr="0082668E" w:rsidRDefault="00810ED5" w:rsidP="00810E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Arial" w:hAnsi="Arial" w:cs="Arial"/>
          <w:sz w:val="22"/>
          <w:szCs w:val="22"/>
          <w:lang w:val="fr-FR"/>
        </w:rPr>
      </w:pPr>
      <w:r w:rsidRPr="0082668E">
        <w:rPr>
          <w:rFonts w:ascii="Arial" w:hAnsi="Arial" w:cs="Arial"/>
          <w:sz w:val="22"/>
          <w:szCs w:val="22"/>
          <w:lang w:val="fr-FR"/>
        </w:rPr>
        <w:t xml:space="preserve">Les réformes dans la fonction publique, mises en </w:t>
      </w:r>
      <w:r w:rsidR="000919B0" w:rsidRPr="0082668E">
        <w:rPr>
          <w:rFonts w:ascii="Arial" w:hAnsi="Arial" w:cs="Arial"/>
          <w:sz w:val="22"/>
          <w:szCs w:val="22"/>
          <w:lang w:val="fr-FR"/>
        </w:rPr>
        <w:t>œuvre</w:t>
      </w:r>
      <w:r w:rsidRPr="0082668E">
        <w:rPr>
          <w:rFonts w:ascii="Arial" w:hAnsi="Arial" w:cs="Arial"/>
          <w:sz w:val="22"/>
          <w:szCs w:val="22"/>
          <w:lang w:val="fr-FR"/>
        </w:rPr>
        <w:t xml:space="preserve"> par les lois du 25 mars 2015, avaient par conséquent vocation à s’appliquer de plein droit aux agents de la CSSF. Or, les dispositions spécifiques contenues dans la loi précitée du 23 décembre 1998 n’ont pas encore été adaptées pour tenir compte de ces éléments de réforme. Le </w:t>
      </w:r>
      <w:r w:rsidR="00F40918">
        <w:rPr>
          <w:rFonts w:ascii="Arial" w:hAnsi="Arial" w:cs="Arial"/>
          <w:sz w:val="22"/>
          <w:szCs w:val="22"/>
          <w:lang w:val="fr-FR"/>
        </w:rPr>
        <w:t xml:space="preserve">présent </w:t>
      </w:r>
      <w:r w:rsidRPr="0082668E">
        <w:rPr>
          <w:rFonts w:ascii="Arial" w:hAnsi="Arial" w:cs="Arial"/>
          <w:sz w:val="22"/>
          <w:szCs w:val="22"/>
          <w:lang w:val="fr-FR"/>
        </w:rPr>
        <w:t>projet de loi a comme objectif de mettre fin à cette incohérence.</w:t>
      </w:r>
    </w:p>
    <w:p w:rsidR="0082668E" w:rsidRDefault="00F40918" w:rsidP="0082668E">
      <w:pPr>
        <w:jc w:val="both"/>
        <w:rPr>
          <w:rFonts w:ascii="Arial" w:hAnsi="Arial" w:cs="Arial"/>
          <w:iCs/>
          <w:sz w:val="22"/>
          <w:szCs w:val="22"/>
          <w:lang w:val="fr-FR"/>
        </w:rPr>
      </w:pPr>
      <w:r>
        <w:rPr>
          <w:rFonts w:ascii="Arial" w:hAnsi="Arial" w:cs="Arial"/>
          <w:sz w:val="22"/>
          <w:szCs w:val="22"/>
          <w:lang w:val="fr-FR"/>
        </w:rPr>
        <w:t xml:space="preserve">Il adapte ainsi la loi organique de la CSSF, et </w:t>
      </w:r>
      <w:r w:rsidR="00810ED5" w:rsidRPr="0082668E">
        <w:rPr>
          <w:rFonts w:ascii="Arial" w:hAnsi="Arial" w:cs="Arial"/>
          <w:sz w:val="22"/>
          <w:szCs w:val="22"/>
          <w:lang w:val="fr-FR"/>
        </w:rPr>
        <w:t xml:space="preserve">surtout </w:t>
      </w:r>
      <w:r>
        <w:rPr>
          <w:rFonts w:ascii="Arial" w:hAnsi="Arial" w:cs="Arial"/>
          <w:sz w:val="22"/>
          <w:szCs w:val="22"/>
          <w:lang w:val="fr-FR"/>
        </w:rPr>
        <w:t>s</w:t>
      </w:r>
      <w:r w:rsidR="00810ED5" w:rsidRPr="0082668E">
        <w:rPr>
          <w:rFonts w:ascii="Arial" w:hAnsi="Arial" w:cs="Arial"/>
          <w:sz w:val="22"/>
          <w:szCs w:val="22"/>
          <w:lang w:val="fr-FR"/>
        </w:rPr>
        <w:t xml:space="preserve">es dispositions qui concernent le cadre du personnel, aux mesures prévues par les textes relatifs aux réformes dans la fonction publique. Il prévoit l’adaptation de la terminologie, notamment des catégories de traitement, </w:t>
      </w:r>
      <w:r w:rsidR="0082668E" w:rsidRPr="0082668E">
        <w:rPr>
          <w:rFonts w:ascii="Arial" w:hAnsi="Arial" w:cs="Arial"/>
          <w:iCs/>
          <w:sz w:val="22"/>
          <w:szCs w:val="22"/>
          <w:lang w:val="fr-FR"/>
        </w:rPr>
        <w:t xml:space="preserve">des dispositions par rapport au stage des agents de la CSSF, </w:t>
      </w:r>
      <w:r w:rsidR="00810ED5" w:rsidRPr="0082668E">
        <w:rPr>
          <w:rFonts w:ascii="Arial" w:hAnsi="Arial" w:cs="Arial"/>
          <w:sz w:val="22"/>
          <w:szCs w:val="22"/>
          <w:lang w:val="fr-FR"/>
        </w:rPr>
        <w:t xml:space="preserve">l’introduction </w:t>
      </w:r>
      <w:r w:rsidR="00810ED5" w:rsidRPr="0082668E">
        <w:rPr>
          <w:rFonts w:ascii="Arial" w:hAnsi="Arial" w:cs="Arial"/>
          <w:iCs/>
          <w:sz w:val="22"/>
          <w:szCs w:val="22"/>
          <w:lang w:val="fr-FR"/>
        </w:rPr>
        <w:t>des syst</w:t>
      </w:r>
      <w:r w:rsidR="0082668E" w:rsidRPr="0082668E">
        <w:rPr>
          <w:rFonts w:ascii="Arial" w:hAnsi="Arial" w:cs="Arial"/>
          <w:iCs/>
          <w:sz w:val="22"/>
          <w:szCs w:val="22"/>
          <w:lang w:val="fr-FR"/>
        </w:rPr>
        <w:t>èmes de gestion par objectifs, et</w:t>
      </w:r>
      <w:r w:rsidR="00810ED5" w:rsidRPr="0082668E">
        <w:rPr>
          <w:rFonts w:ascii="Arial" w:hAnsi="Arial" w:cs="Arial"/>
          <w:iCs/>
          <w:sz w:val="22"/>
          <w:szCs w:val="22"/>
          <w:lang w:val="fr-FR"/>
        </w:rPr>
        <w:t xml:space="preserve"> la modification des modalités d'avancement et de pro</w:t>
      </w:r>
      <w:r w:rsidR="0082668E">
        <w:rPr>
          <w:rFonts w:ascii="Arial" w:hAnsi="Arial" w:cs="Arial"/>
          <w:iCs/>
          <w:sz w:val="22"/>
          <w:szCs w:val="22"/>
          <w:lang w:val="fr-FR"/>
        </w:rPr>
        <w:t>motion.</w:t>
      </w:r>
    </w:p>
    <w:p w:rsidR="0082668E" w:rsidRDefault="0082668E" w:rsidP="0082668E">
      <w:pPr>
        <w:jc w:val="both"/>
        <w:rPr>
          <w:rFonts w:ascii="Arial" w:hAnsi="Arial" w:cs="Arial"/>
          <w:iCs/>
          <w:sz w:val="22"/>
          <w:szCs w:val="22"/>
          <w:lang w:val="fr-FR"/>
        </w:rPr>
      </w:pPr>
    </w:p>
    <w:p w:rsidR="0082668E" w:rsidRPr="00D865C6" w:rsidRDefault="0082668E" w:rsidP="0082668E">
      <w:pPr>
        <w:jc w:val="both"/>
        <w:rPr>
          <w:rFonts w:ascii="Arial" w:eastAsia="MS Mincho" w:hAnsi="Arial" w:cs="Arial"/>
          <w:sz w:val="22"/>
          <w:szCs w:val="22"/>
          <w:bdr w:val="none" w:sz="0" w:space="0" w:color="auto"/>
          <w:lang w:val="fr-FR"/>
        </w:rPr>
      </w:pPr>
      <w:r w:rsidRPr="0082668E">
        <w:rPr>
          <w:rFonts w:ascii="Arial" w:hAnsi="Arial" w:cs="Arial"/>
          <w:iCs/>
          <w:sz w:val="22"/>
          <w:szCs w:val="22"/>
          <w:lang w:val="fr-FR"/>
        </w:rPr>
        <w:t>Dans ce contexte, il est</w:t>
      </w:r>
      <w:r w:rsidR="00810ED5" w:rsidRPr="0082668E">
        <w:rPr>
          <w:rFonts w:ascii="Arial" w:hAnsi="Arial" w:cs="Arial"/>
          <w:iCs/>
          <w:sz w:val="22"/>
          <w:szCs w:val="22"/>
          <w:lang w:val="fr-FR"/>
        </w:rPr>
        <w:t xml:space="preserve"> proposé </w:t>
      </w:r>
      <w:r w:rsidR="003A2F43">
        <w:rPr>
          <w:rFonts w:ascii="Arial" w:hAnsi="Arial" w:cs="Arial"/>
          <w:iCs/>
          <w:sz w:val="22"/>
          <w:szCs w:val="22"/>
          <w:lang w:val="fr-FR"/>
        </w:rPr>
        <w:t>d’augmenter</w:t>
      </w:r>
      <w:r w:rsidR="00810ED5" w:rsidRPr="0082668E">
        <w:rPr>
          <w:rFonts w:ascii="Arial" w:hAnsi="Arial" w:cs="Arial"/>
          <w:iCs/>
          <w:sz w:val="22"/>
          <w:szCs w:val="22"/>
          <w:lang w:val="fr-FR"/>
        </w:rPr>
        <w:t xml:space="preserve"> la</w:t>
      </w:r>
      <w:r w:rsidR="00810ED5" w:rsidRPr="0082668E">
        <w:rPr>
          <w:rFonts w:ascii="Arial" w:hAnsi="Arial" w:cs="Arial"/>
          <w:sz w:val="22"/>
          <w:szCs w:val="22"/>
          <w:lang w:val="fr-FR"/>
        </w:rPr>
        <w:t xml:space="preserve"> durée du stage des agents</w:t>
      </w:r>
      <w:r w:rsidRPr="0082668E">
        <w:rPr>
          <w:rFonts w:ascii="Arial" w:hAnsi="Arial" w:cs="Arial"/>
          <w:sz w:val="22"/>
          <w:szCs w:val="22"/>
          <w:lang w:val="fr-FR"/>
        </w:rPr>
        <w:t xml:space="preserve"> de la CSSF d'une à deux années </w:t>
      </w:r>
      <w:r w:rsidRPr="00D865C6">
        <w:rPr>
          <w:rFonts w:ascii="Arial" w:eastAsia="MS Mincho" w:hAnsi="Arial" w:cs="Arial"/>
          <w:sz w:val="22"/>
          <w:szCs w:val="22"/>
          <w:bdr w:val="none" w:sz="0" w:space="0" w:color="auto"/>
          <w:lang w:val="fr-FR"/>
        </w:rPr>
        <w:t>pour le stagiaire admis au st</w:t>
      </w:r>
      <w:r w:rsidR="003A2F43" w:rsidRPr="00D865C6">
        <w:rPr>
          <w:rFonts w:ascii="Arial" w:eastAsia="MS Mincho" w:hAnsi="Arial" w:cs="Arial"/>
          <w:sz w:val="22"/>
          <w:szCs w:val="22"/>
          <w:bdr w:val="none" w:sz="0" w:space="0" w:color="auto"/>
          <w:lang w:val="fr-FR"/>
        </w:rPr>
        <w:t xml:space="preserve">age à un poste à tâche complète. </w:t>
      </w:r>
    </w:p>
    <w:p w:rsidR="00810ED5" w:rsidRPr="00E075AB" w:rsidRDefault="00810ED5" w:rsidP="00810ED5">
      <w:pPr>
        <w:jc w:val="both"/>
        <w:rPr>
          <w:rFonts w:ascii="Arial" w:hAnsi="Arial" w:cs="Arial"/>
          <w:sz w:val="22"/>
          <w:szCs w:val="22"/>
          <w:lang w:val="fr-FR"/>
        </w:rPr>
      </w:pPr>
    </w:p>
    <w:p w:rsidR="00810ED5" w:rsidRPr="009C12DF" w:rsidRDefault="00810ED5" w:rsidP="00810ED5">
      <w:pPr>
        <w:pStyle w:val="Body"/>
        <w:widowControl w:val="0"/>
        <w:tabs>
          <w:tab w:val="num" w:pos="284"/>
        </w:tabs>
        <w:jc w:val="both"/>
        <w:rPr>
          <w:rFonts w:ascii="Arial" w:hAnsi="Arial" w:cs="Arial"/>
          <w:sz w:val="22"/>
          <w:szCs w:val="22"/>
        </w:rPr>
      </w:pPr>
    </w:p>
    <w:sectPr w:rsidR="00810ED5" w:rsidRPr="009C12DF" w:rsidSect="00334DE4">
      <w:footerReference w:type="default" r:id="rId7"/>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57" w:rsidRDefault="006A0057" w:rsidP="00810ED5">
      <w:r>
        <w:separator/>
      </w:r>
    </w:p>
  </w:endnote>
  <w:endnote w:type="continuationSeparator" w:id="0">
    <w:p w:rsidR="006A0057" w:rsidRDefault="006A0057" w:rsidP="0081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08" w:rsidRDefault="00333F08">
    <w:pPr>
      <w:pStyle w:val="Pieddepage"/>
      <w:jc w:val="center"/>
    </w:pPr>
    <w:r>
      <w:fldChar w:fldCharType="begin"/>
    </w:r>
    <w:r>
      <w:instrText>PAGE   \* MERGEFORMAT</w:instrText>
    </w:r>
    <w:r>
      <w:fldChar w:fldCharType="separate"/>
    </w:r>
    <w:r w:rsidR="00766D0C" w:rsidRPr="00766D0C">
      <w:rPr>
        <w:noProof/>
        <w:lang w:val="fr-FR"/>
      </w:rPr>
      <w:t>1</w:t>
    </w:r>
    <w:r>
      <w:fldChar w:fldCharType="end"/>
    </w:r>
  </w:p>
  <w:p w:rsidR="00333F08" w:rsidRDefault="00333F0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57" w:rsidRDefault="006A0057" w:rsidP="00810ED5">
      <w:r>
        <w:separator/>
      </w:r>
    </w:p>
  </w:footnote>
  <w:footnote w:type="continuationSeparator" w:id="0">
    <w:p w:rsidR="006A0057" w:rsidRDefault="006A0057" w:rsidP="00810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ED5"/>
    <w:rsid w:val="000919B0"/>
    <w:rsid w:val="001B6AC7"/>
    <w:rsid w:val="001B7F55"/>
    <w:rsid w:val="002002EA"/>
    <w:rsid w:val="0022052E"/>
    <w:rsid w:val="003157B2"/>
    <w:rsid w:val="00333F08"/>
    <w:rsid w:val="00334DE4"/>
    <w:rsid w:val="003A2F43"/>
    <w:rsid w:val="004945C6"/>
    <w:rsid w:val="004A3F0A"/>
    <w:rsid w:val="004B5ADA"/>
    <w:rsid w:val="005119BB"/>
    <w:rsid w:val="005303AF"/>
    <w:rsid w:val="005F755B"/>
    <w:rsid w:val="00676C63"/>
    <w:rsid w:val="006A0057"/>
    <w:rsid w:val="006F0341"/>
    <w:rsid w:val="00766D0C"/>
    <w:rsid w:val="007756D1"/>
    <w:rsid w:val="00810ED5"/>
    <w:rsid w:val="0082668E"/>
    <w:rsid w:val="0095105F"/>
    <w:rsid w:val="009514BC"/>
    <w:rsid w:val="0096487B"/>
    <w:rsid w:val="00AA79B7"/>
    <w:rsid w:val="00B828DE"/>
    <w:rsid w:val="00B844C6"/>
    <w:rsid w:val="00BC68A7"/>
    <w:rsid w:val="00BD0DF4"/>
    <w:rsid w:val="00BE4830"/>
    <w:rsid w:val="00C33F9B"/>
    <w:rsid w:val="00C81086"/>
    <w:rsid w:val="00C92558"/>
    <w:rsid w:val="00CF09CB"/>
    <w:rsid w:val="00D45EA5"/>
    <w:rsid w:val="00D5324E"/>
    <w:rsid w:val="00D567D3"/>
    <w:rsid w:val="00D865C6"/>
    <w:rsid w:val="00E72CB6"/>
    <w:rsid w:val="00EA6A21"/>
    <w:rsid w:val="00F3604B"/>
    <w:rsid w:val="00F40918"/>
    <w:rsid w:val="00FE4D7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15:docId w15:val="{EE13A12E-2727-460C-B996-3D547CCB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0ED5"/>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810ED5"/>
    <w:pPr>
      <w:pBdr>
        <w:top w:val="nil"/>
        <w:left w:val="nil"/>
        <w:bottom w:val="nil"/>
        <w:right w:val="nil"/>
        <w:between w:val="nil"/>
        <w:bar w:val="nil"/>
      </w:pBdr>
    </w:pPr>
    <w:rPr>
      <w:rFonts w:eastAsia="Cambria" w:cs="Cambria"/>
      <w:color w:val="000000"/>
      <w:sz w:val="24"/>
      <w:szCs w:val="24"/>
      <w:u w:color="000000"/>
      <w:bdr w:val="nil"/>
      <w:lang w:val="fr-FR" w:eastAsia="en-US"/>
    </w:rPr>
  </w:style>
  <w:style w:type="paragraph" w:customStyle="1" w:styleId="Default">
    <w:name w:val="Default"/>
    <w:rsid w:val="00810ED5"/>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810ED5"/>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paragraph" w:styleId="Notedebasdepage">
    <w:name w:val="footnote text"/>
    <w:basedOn w:val="Normal"/>
    <w:link w:val="NotedebasdepageCar"/>
    <w:uiPriority w:val="99"/>
    <w:unhideWhenUsed/>
    <w:rsid w:val="00810ED5"/>
  </w:style>
  <w:style w:type="character" w:customStyle="1" w:styleId="NotedebasdepageCar">
    <w:name w:val="Note de bas de page Car"/>
    <w:link w:val="Notedebasdepage"/>
    <w:uiPriority w:val="99"/>
    <w:rsid w:val="00810ED5"/>
    <w:rPr>
      <w:rFonts w:ascii="Times New Roman" w:eastAsia="Arial Unicode MS" w:hAnsi="Times New Roman" w:cs="Times New Roman"/>
      <w:bdr w:val="nil"/>
    </w:rPr>
  </w:style>
  <w:style w:type="character" w:styleId="Appelnotedebasdep">
    <w:name w:val="footnote reference"/>
    <w:uiPriority w:val="99"/>
    <w:unhideWhenUsed/>
    <w:rsid w:val="00810ED5"/>
    <w:rPr>
      <w:vertAlign w:val="superscript"/>
    </w:rPr>
  </w:style>
  <w:style w:type="character" w:styleId="Marquedecommentaire">
    <w:name w:val="annotation reference"/>
    <w:uiPriority w:val="99"/>
    <w:semiHidden/>
    <w:unhideWhenUsed/>
    <w:rsid w:val="00676C63"/>
    <w:rPr>
      <w:sz w:val="16"/>
      <w:szCs w:val="16"/>
    </w:rPr>
  </w:style>
  <w:style w:type="paragraph" w:styleId="Commentaire">
    <w:name w:val="annotation text"/>
    <w:basedOn w:val="Normal"/>
    <w:link w:val="CommentaireCar"/>
    <w:uiPriority w:val="99"/>
    <w:semiHidden/>
    <w:unhideWhenUsed/>
    <w:rsid w:val="00676C63"/>
    <w:rPr>
      <w:sz w:val="20"/>
      <w:szCs w:val="20"/>
    </w:rPr>
  </w:style>
  <w:style w:type="character" w:customStyle="1" w:styleId="CommentaireCar">
    <w:name w:val="Commentaire Car"/>
    <w:link w:val="Commentaire"/>
    <w:uiPriority w:val="99"/>
    <w:semiHidden/>
    <w:rsid w:val="00676C63"/>
    <w:rPr>
      <w:rFonts w:ascii="Times New Roman" w:eastAsia="Arial Unicode MS" w:hAnsi="Times New Roman" w:cs="Times New Roman"/>
      <w:sz w:val="20"/>
      <w:szCs w:val="20"/>
      <w:bdr w:val="nil"/>
    </w:rPr>
  </w:style>
  <w:style w:type="paragraph" w:styleId="Objetducommentaire">
    <w:name w:val="annotation subject"/>
    <w:basedOn w:val="Commentaire"/>
    <w:next w:val="Commentaire"/>
    <w:link w:val="ObjetducommentaireCar"/>
    <w:uiPriority w:val="99"/>
    <w:semiHidden/>
    <w:unhideWhenUsed/>
    <w:rsid w:val="00676C63"/>
    <w:rPr>
      <w:b/>
      <w:bCs/>
    </w:rPr>
  </w:style>
  <w:style w:type="character" w:customStyle="1" w:styleId="ObjetducommentaireCar">
    <w:name w:val="Objet du commentaire Car"/>
    <w:link w:val="Objetducommentaire"/>
    <w:uiPriority w:val="99"/>
    <w:semiHidden/>
    <w:rsid w:val="00676C63"/>
    <w:rPr>
      <w:rFonts w:ascii="Times New Roman" w:eastAsia="Arial Unicode MS" w:hAnsi="Times New Roman" w:cs="Times New Roman"/>
      <w:b/>
      <w:bCs/>
      <w:sz w:val="20"/>
      <w:szCs w:val="20"/>
      <w:bdr w:val="nil"/>
    </w:rPr>
  </w:style>
  <w:style w:type="paragraph" w:styleId="Textedebulles">
    <w:name w:val="Balloon Text"/>
    <w:basedOn w:val="Normal"/>
    <w:link w:val="TextedebullesCar"/>
    <w:uiPriority w:val="99"/>
    <w:semiHidden/>
    <w:unhideWhenUsed/>
    <w:rsid w:val="00676C63"/>
    <w:rPr>
      <w:rFonts w:ascii="Segoe UI" w:hAnsi="Segoe UI" w:cs="Segoe UI"/>
      <w:sz w:val="18"/>
      <w:szCs w:val="18"/>
    </w:rPr>
  </w:style>
  <w:style w:type="character" w:customStyle="1" w:styleId="TextedebullesCar">
    <w:name w:val="Texte de bulles Car"/>
    <w:link w:val="Textedebulles"/>
    <w:uiPriority w:val="99"/>
    <w:semiHidden/>
    <w:rsid w:val="00676C63"/>
    <w:rPr>
      <w:rFonts w:ascii="Segoe UI" w:eastAsia="Arial Unicode MS" w:hAnsi="Segoe UI" w:cs="Segoe UI"/>
      <w:sz w:val="18"/>
      <w:szCs w:val="18"/>
      <w:bdr w:val="nil"/>
    </w:rPr>
  </w:style>
  <w:style w:type="paragraph" w:styleId="En-tte">
    <w:name w:val="header"/>
    <w:basedOn w:val="Normal"/>
    <w:link w:val="En-tteCar"/>
    <w:uiPriority w:val="99"/>
    <w:unhideWhenUsed/>
    <w:rsid w:val="00333F08"/>
    <w:pPr>
      <w:tabs>
        <w:tab w:val="center" w:pos="4536"/>
        <w:tab w:val="right" w:pos="9072"/>
      </w:tabs>
    </w:pPr>
  </w:style>
  <w:style w:type="character" w:customStyle="1" w:styleId="En-tteCar">
    <w:name w:val="En-tête Car"/>
    <w:link w:val="En-tte"/>
    <w:uiPriority w:val="99"/>
    <w:rsid w:val="00333F08"/>
    <w:rPr>
      <w:rFonts w:ascii="Times New Roman" w:eastAsia="Arial Unicode MS" w:hAnsi="Times New Roman" w:cs="Times New Roman"/>
      <w:bdr w:val="nil"/>
    </w:rPr>
  </w:style>
  <w:style w:type="paragraph" w:styleId="Pieddepage">
    <w:name w:val="footer"/>
    <w:basedOn w:val="Normal"/>
    <w:link w:val="PieddepageCar"/>
    <w:uiPriority w:val="99"/>
    <w:unhideWhenUsed/>
    <w:rsid w:val="00333F08"/>
    <w:pPr>
      <w:tabs>
        <w:tab w:val="center" w:pos="4536"/>
        <w:tab w:val="right" w:pos="9072"/>
      </w:tabs>
    </w:pPr>
  </w:style>
  <w:style w:type="character" w:customStyle="1" w:styleId="PieddepageCar">
    <w:name w:val="Pied de page Car"/>
    <w:link w:val="Pieddepage"/>
    <w:uiPriority w:val="99"/>
    <w:rsid w:val="00333F08"/>
    <w:rPr>
      <w:rFonts w:ascii="Times New Roman" w:eastAsia="Arial Unicode MS" w:hAnsi="Times New Roman" w:cs="Times New Roman"/>
      <w:bdr w:val="nil"/>
    </w:rPr>
  </w:style>
  <w:style w:type="character" w:customStyle="1" w:styleId="Bodytext2">
    <w:name w:val="Body text (2)_"/>
    <w:link w:val="Bodytext20"/>
    <w:locked/>
    <w:rsid w:val="00333F08"/>
    <w:rPr>
      <w:sz w:val="19"/>
      <w:szCs w:val="19"/>
      <w:shd w:val="clear" w:color="auto" w:fill="FFFFFF"/>
    </w:rPr>
  </w:style>
  <w:style w:type="paragraph" w:customStyle="1" w:styleId="Bodytext20">
    <w:name w:val="Body text (2)"/>
    <w:basedOn w:val="Normal"/>
    <w:link w:val="Bodytext2"/>
    <w:rsid w:val="00333F0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60" w:line="210" w:lineRule="exact"/>
      <w:ind w:hanging="260"/>
    </w:pPr>
    <w:rPr>
      <w:rFonts w:ascii="Cambria" w:eastAsia="MS Mincho" w:hAnsi="Cambria"/>
      <w:sz w:val="19"/>
      <w:szCs w:val="19"/>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67C159A-94D5-4298-BA1A-9092D301CB7B}"/>
</file>

<file path=customXml/itemProps2.xml><?xml version="1.0" encoding="utf-8"?>
<ds:datastoreItem xmlns:ds="http://schemas.openxmlformats.org/officeDocument/2006/customXml" ds:itemID="{F7EBC869-4278-400E-B0B1-033FF57CD2E3}"/>
</file>

<file path=customXml/itemProps3.xml><?xml version="1.0" encoding="utf-8"?>
<ds:datastoreItem xmlns:ds="http://schemas.openxmlformats.org/officeDocument/2006/customXml" ds:itemID="{7ED428AE-B529-4114-AE90-757752E0D3C4}"/>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1422</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2016-10-20T07:46:00Z</cp:lastPrinted>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