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26" w:rsidRPr="00705C26" w:rsidRDefault="00705C26" w:rsidP="00705C2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705C26">
        <w:rPr>
          <w:rFonts w:ascii="Arial" w:hAnsi="Arial" w:cs="Arial"/>
          <w:bCs/>
          <w:sz w:val="22"/>
          <w:szCs w:val="22"/>
        </w:rPr>
        <w:t>Résumé 6906A</w:t>
      </w:r>
    </w:p>
    <w:p w:rsidR="00705C26" w:rsidRPr="00705C26" w:rsidRDefault="00705C26" w:rsidP="00705C26">
      <w:pPr>
        <w:jc w:val="both"/>
        <w:rPr>
          <w:rFonts w:ascii="Arial" w:hAnsi="Arial" w:cs="Arial"/>
          <w:bCs/>
          <w:sz w:val="22"/>
          <w:szCs w:val="22"/>
        </w:rPr>
      </w:pPr>
    </w:p>
    <w:p w:rsidR="00705C26" w:rsidRPr="00705C26" w:rsidRDefault="00705C26" w:rsidP="00705C26">
      <w:pPr>
        <w:jc w:val="both"/>
        <w:rPr>
          <w:rFonts w:ascii="Arial" w:hAnsi="Arial" w:cs="Arial"/>
          <w:bCs/>
          <w:sz w:val="22"/>
          <w:szCs w:val="22"/>
        </w:rPr>
      </w:pPr>
      <w:r w:rsidRPr="00705C26">
        <w:rPr>
          <w:rFonts w:ascii="Arial" w:hAnsi="Arial" w:cs="Arial"/>
          <w:bCs/>
          <w:sz w:val="22"/>
          <w:szCs w:val="22"/>
        </w:rPr>
        <w:t>Le projet de loi résulte de la division en deux projets de loi distincts du projet de loi 6906 portant initialement l’intitulé suivant : « Projet de loi autorisant le Gouvernement à participer au financement des travaux nécessaires à l’extension et à la modernisation de la station de traitement du Syndicat des Eaux du Barrage d’</w:t>
      </w:r>
      <w:proofErr w:type="spellStart"/>
      <w:r w:rsidRPr="00705C26">
        <w:rPr>
          <w:rFonts w:ascii="Arial" w:hAnsi="Arial" w:cs="Arial"/>
          <w:bCs/>
          <w:sz w:val="22"/>
          <w:szCs w:val="22"/>
        </w:rPr>
        <w:t>Esch</w:t>
      </w:r>
      <w:proofErr w:type="spellEnd"/>
      <w:r w:rsidRPr="00705C26">
        <w:rPr>
          <w:rFonts w:ascii="Arial" w:hAnsi="Arial" w:cs="Arial"/>
          <w:bCs/>
          <w:sz w:val="22"/>
          <w:szCs w:val="22"/>
        </w:rPr>
        <w:t>-sur-</w:t>
      </w:r>
      <w:proofErr w:type="spellStart"/>
      <w:r w:rsidRPr="00705C26">
        <w:rPr>
          <w:rFonts w:ascii="Arial" w:hAnsi="Arial" w:cs="Arial"/>
          <w:bCs/>
          <w:sz w:val="22"/>
          <w:szCs w:val="22"/>
        </w:rPr>
        <w:t>Sûre</w:t>
      </w:r>
      <w:proofErr w:type="spellEnd"/>
      <w:r w:rsidRPr="00705C26">
        <w:rPr>
          <w:rFonts w:ascii="Arial" w:hAnsi="Arial" w:cs="Arial"/>
          <w:bCs/>
          <w:sz w:val="22"/>
          <w:szCs w:val="22"/>
        </w:rPr>
        <w:t xml:space="preserve"> (SEBES) et modifiant la loi modifiée du 31 juillet 1962 ayant pour objet le renforcement de l’alimentation en eau potable du Grand-Duché de Luxembourg à partir du réservoir d’</w:t>
      </w:r>
      <w:proofErr w:type="spellStart"/>
      <w:r w:rsidRPr="00705C26">
        <w:rPr>
          <w:rFonts w:ascii="Arial" w:hAnsi="Arial" w:cs="Arial"/>
          <w:bCs/>
          <w:sz w:val="22"/>
          <w:szCs w:val="22"/>
        </w:rPr>
        <w:t>Esch</w:t>
      </w:r>
      <w:proofErr w:type="spellEnd"/>
      <w:r w:rsidRPr="00705C26">
        <w:rPr>
          <w:rFonts w:ascii="Arial" w:hAnsi="Arial" w:cs="Arial"/>
          <w:bCs/>
          <w:sz w:val="22"/>
          <w:szCs w:val="22"/>
        </w:rPr>
        <w:t>-sur-</w:t>
      </w:r>
      <w:proofErr w:type="spellStart"/>
      <w:r w:rsidRPr="00705C26">
        <w:rPr>
          <w:rFonts w:ascii="Arial" w:hAnsi="Arial" w:cs="Arial"/>
          <w:bCs/>
          <w:sz w:val="22"/>
          <w:szCs w:val="22"/>
        </w:rPr>
        <w:t>Sûre</w:t>
      </w:r>
      <w:proofErr w:type="spellEnd"/>
      <w:r w:rsidRPr="00705C26">
        <w:rPr>
          <w:rFonts w:ascii="Arial" w:hAnsi="Arial" w:cs="Arial"/>
          <w:bCs/>
          <w:sz w:val="22"/>
          <w:szCs w:val="22"/>
        </w:rPr>
        <w:t> », dont il reprend les articles 1</w:t>
      </w:r>
      <w:r w:rsidRPr="00705C26">
        <w:rPr>
          <w:rFonts w:ascii="Arial" w:hAnsi="Arial" w:cs="Arial"/>
          <w:bCs/>
          <w:sz w:val="22"/>
          <w:szCs w:val="22"/>
          <w:vertAlign w:val="superscript"/>
        </w:rPr>
        <w:t xml:space="preserve">er </w:t>
      </w:r>
      <w:r w:rsidRPr="00705C26">
        <w:rPr>
          <w:rFonts w:ascii="Arial" w:hAnsi="Arial" w:cs="Arial"/>
          <w:bCs/>
          <w:sz w:val="22"/>
          <w:szCs w:val="22"/>
        </w:rPr>
        <w:t>à 3.</w:t>
      </w:r>
    </w:p>
    <w:p w:rsidR="00705C26" w:rsidRPr="00705C26" w:rsidRDefault="00705C26" w:rsidP="00705C26">
      <w:pPr>
        <w:ind w:left="1701" w:firstLine="567"/>
        <w:jc w:val="both"/>
        <w:rPr>
          <w:rFonts w:ascii="Arial" w:hAnsi="Arial" w:cs="Arial"/>
          <w:bCs/>
          <w:sz w:val="22"/>
          <w:szCs w:val="22"/>
        </w:rPr>
      </w:pPr>
    </w:p>
    <w:p w:rsidR="00705C26" w:rsidRPr="00705C26" w:rsidRDefault="00705C26" w:rsidP="00705C26">
      <w:pPr>
        <w:jc w:val="both"/>
        <w:rPr>
          <w:rFonts w:ascii="Arial" w:hAnsi="Arial" w:cs="Arial"/>
          <w:bCs/>
          <w:sz w:val="22"/>
          <w:szCs w:val="22"/>
        </w:rPr>
      </w:pPr>
      <w:r w:rsidRPr="00705C26">
        <w:rPr>
          <w:rFonts w:ascii="Arial" w:hAnsi="Arial" w:cs="Arial"/>
          <w:bCs/>
          <w:sz w:val="22"/>
          <w:szCs w:val="22"/>
        </w:rPr>
        <w:t xml:space="preserve">Le projet de loi 6906A vise à autoriser le Gouvernement à participer au financement des travaux nécessaires à l’extension et à la modernisation de la station de traitement de l’eau destinée à la consommation humaine du SEBES sur le nouveau site à </w:t>
      </w:r>
      <w:proofErr w:type="spellStart"/>
      <w:r w:rsidRPr="00705C26">
        <w:rPr>
          <w:rFonts w:ascii="Arial" w:hAnsi="Arial" w:cs="Arial"/>
          <w:bCs/>
          <w:sz w:val="22"/>
          <w:szCs w:val="22"/>
        </w:rPr>
        <w:t>Eschdorf</w:t>
      </w:r>
      <w:proofErr w:type="spellEnd"/>
      <w:r w:rsidRPr="00705C26">
        <w:rPr>
          <w:rFonts w:ascii="Arial" w:hAnsi="Arial" w:cs="Arial"/>
          <w:bCs/>
          <w:sz w:val="22"/>
          <w:szCs w:val="22"/>
        </w:rPr>
        <w:t>.</w:t>
      </w:r>
      <w:r w:rsidRPr="00705C26">
        <w:rPr>
          <w:rFonts w:ascii="Arial" w:hAnsi="Arial" w:cs="Arial"/>
          <w:sz w:val="22"/>
          <w:szCs w:val="22"/>
        </w:rPr>
        <w:t xml:space="preserve"> Les dépenses engagées par l’État au titre du projet ne peuvent pas dépasser le montant de 83.000.000 euros, le taux de participation de l’État ne pouvant pas excéder 50% du coût des travaux.</w:t>
      </w: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B4721"/>
    <w:multiLevelType w:val="hybridMultilevel"/>
    <w:tmpl w:val="84F65FB0"/>
    <w:lvl w:ilvl="0" w:tplc="CF7A017E">
      <w:numFmt w:val="bullet"/>
      <w:lvlText w:val="-"/>
      <w:lvlJc w:val="left"/>
      <w:pPr>
        <w:ind w:left="1836" w:hanging="4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F2A"/>
    <w:rsid w:val="00164F2A"/>
    <w:rsid w:val="001832DD"/>
    <w:rsid w:val="00553782"/>
    <w:rsid w:val="0056693C"/>
    <w:rsid w:val="00705C26"/>
    <w:rsid w:val="007A29BA"/>
    <w:rsid w:val="008834CA"/>
    <w:rsid w:val="008B76EA"/>
    <w:rsid w:val="009F02AF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8CC524-35A4-4EC3-95B9-5F43D309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26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DP6906A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6906A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/sftpecos/Dossiers_parlementaires/6906A/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D9E9FC9-988E-4E48-98A6-ADD824C74574}"/>
</file>

<file path=customXml/itemProps2.xml><?xml version="1.0" encoding="utf-8"?>
<ds:datastoreItem xmlns:ds="http://schemas.openxmlformats.org/officeDocument/2006/customXml" ds:itemID="{840C90C7-E8EA-4A69-856B-8847AB9EE138}"/>
</file>

<file path=customXml/itemProps3.xml><?xml version="1.0" encoding="utf-8"?>
<ds:datastoreItem xmlns:ds="http://schemas.openxmlformats.org/officeDocument/2006/customXml" ds:itemID="{DCCAB2C6-812D-4112-B19D-5C778289A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2016-04-20T14:52:00Z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